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20AA" w:rsidRDefault="002420AA" w:rsidP="002420AA">
      <w:pPr>
        <w:rPr>
          <w:rFonts w:ascii="方正平黑" w:eastAsia="方正平黑"/>
          <w:sz w:val="36"/>
          <w:szCs w:val="36"/>
        </w:rPr>
      </w:pPr>
      <w:r>
        <w:rPr>
          <w:rFonts w:ascii="方正平黑" w:eastAsia="方正平黑" w:hint="eastAsia"/>
          <w:sz w:val="36"/>
          <w:szCs w:val="36"/>
        </w:rPr>
        <w:t>法令</w:t>
      </w:r>
    </w:p>
    <w:p w:rsidR="002420AA" w:rsidRPr="002C0B9A" w:rsidRDefault="001C2F18" w:rsidP="000B1723">
      <w:pPr>
        <w:jc w:val="distribute"/>
        <w:rPr>
          <w:rFonts w:ascii="標楷體" w:eastAsia="標楷體" w:hAnsi="標楷體"/>
        </w:rPr>
      </w:pPr>
      <w:r w:rsidRPr="002C0B9A">
        <w:rPr>
          <w:rFonts w:ascii="標楷體" w:eastAsia="標楷體" w:hAnsi="標楷體" w:hint="eastAsia"/>
          <w:color w:val="000000"/>
        </w:rPr>
        <w:t>檢送「金門縣獎勵國中小學生參加英語檢定考試補助要點」修訂版乙份</w:t>
      </w:r>
      <w:r w:rsidRPr="002C0B9A">
        <w:rPr>
          <w:rFonts w:ascii="標楷體" w:eastAsia="標楷體" w:hAnsi="標楷體" w:hint="eastAsia"/>
        </w:rPr>
        <w:t>…</w:t>
      </w:r>
      <w:proofErr w:type="gramStart"/>
      <w:r w:rsidRPr="002C0B9A">
        <w:rPr>
          <w:rFonts w:ascii="標楷體" w:eastAsia="標楷體" w:hAnsi="標楷體" w:hint="eastAsia"/>
        </w:rPr>
        <w:t>…</w:t>
      </w:r>
      <w:r w:rsidR="000D1AF3" w:rsidRPr="002C0B9A">
        <w:rPr>
          <w:rFonts w:ascii="標楷體" w:eastAsia="標楷體" w:hAnsi="標楷體" w:hint="eastAsia"/>
        </w:rPr>
        <w:t>…</w:t>
      </w:r>
      <w:r w:rsidR="00EF01B9" w:rsidRPr="002C0B9A">
        <w:rPr>
          <w:rFonts w:ascii="標楷體" w:eastAsia="標楷體" w:hAnsi="標楷體" w:hint="eastAsia"/>
        </w:rPr>
        <w:t>………</w:t>
      </w:r>
      <w:r w:rsidR="002420AA" w:rsidRPr="002C0B9A">
        <w:rPr>
          <w:rFonts w:ascii="標楷體" w:eastAsia="標楷體" w:hAnsi="標楷體" w:hint="eastAsia"/>
        </w:rPr>
        <w:t>…………</w:t>
      </w:r>
      <w:proofErr w:type="gramEnd"/>
      <w:r w:rsidR="002420AA" w:rsidRPr="002C0B9A">
        <w:rPr>
          <w:rFonts w:ascii="標楷體" w:eastAsia="標楷體" w:hAnsi="標楷體" w:hint="eastAsia"/>
        </w:rPr>
        <w:t xml:space="preserve"> 1</w:t>
      </w:r>
    </w:p>
    <w:p w:rsidR="002420AA" w:rsidRPr="002C0B9A" w:rsidRDefault="00D97C52" w:rsidP="000D1AF3">
      <w:pPr>
        <w:ind w:left="720" w:hangingChars="300" w:hanging="720"/>
        <w:jc w:val="distribute"/>
        <w:rPr>
          <w:rFonts w:ascii="標楷體" w:eastAsia="標楷體" w:hAnsi="標楷體"/>
          <w:color w:val="000000"/>
        </w:rPr>
      </w:pPr>
      <w:r w:rsidRPr="002C0B9A">
        <w:rPr>
          <w:rFonts w:ascii="標楷體" w:eastAsia="標楷體" w:hAnsi="標楷體" w:hint="eastAsia"/>
        </w:rPr>
        <w:t>修正「金門縣地方建設開發基金購屋貸款利息補貼運用作業規定」第五點規定…</w:t>
      </w:r>
      <w:proofErr w:type="gramStart"/>
      <w:r w:rsidRPr="002C0B9A">
        <w:rPr>
          <w:rFonts w:ascii="標楷體" w:eastAsia="標楷體" w:hAnsi="標楷體" w:hint="eastAsia"/>
        </w:rPr>
        <w:t>………</w:t>
      </w:r>
      <w:r w:rsidR="00EF01B9" w:rsidRPr="002C0B9A">
        <w:rPr>
          <w:rFonts w:ascii="標楷體" w:eastAsia="標楷體" w:hAnsi="標楷體" w:hint="eastAsia"/>
        </w:rPr>
        <w:t>………</w:t>
      </w:r>
      <w:proofErr w:type="gramEnd"/>
      <w:r w:rsidR="007149DE" w:rsidRPr="002C0B9A">
        <w:rPr>
          <w:rFonts w:ascii="標楷體" w:eastAsia="標楷體" w:hAnsi="標楷體" w:hint="eastAsia"/>
        </w:rPr>
        <w:t xml:space="preserve"> </w:t>
      </w:r>
      <w:r w:rsidRPr="002C0B9A">
        <w:rPr>
          <w:rFonts w:ascii="標楷體" w:eastAsia="標楷體" w:hAnsi="標楷體" w:hint="eastAsia"/>
        </w:rPr>
        <w:t>3</w:t>
      </w:r>
    </w:p>
    <w:p w:rsidR="002420AA" w:rsidRPr="002C0B9A" w:rsidRDefault="00414749" w:rsidP="000B1723">
      <w:pPr>
        <w:jc w:val="distribute"/>
        <w:rPr>
          <w:rFonts w:ascii="標楷體" w:eastAsia="標楷體" w:hAnsi="標楷體"/>
        </w:rPr>
      </w:pPr>
      <w:r w:rsidRPr="002C0B9A">
        <w:rPr>
          <w:rFonts w:ascii="標楷體" w:eastAsia="標楷體" w:hAnsi="標楷體" w:hint="eastAsia"/>
        </w:rPr>
        <w:t>修正「金門縣地方建設開發基金利息補貼款撥付金融機構案件作業規定」第四點規定</w:t>
      </w:r>
      <w:r w:rsidRPr="002C0B9A">
        <w:rPr>
          <w:rFonts w:ascii="標楷體" w:eastAsia="標楷體" w:hAnsi="標楷體" w:hint="eastAsia"/>
          <w:color w:val="000000"/>
        </w:rPr>
        <w:t>…</w:t>
      </w:r>
      <w:proofErr w:type="gramStart"/>
      <w:r w:rsidRPr="002C0B9A">
        <w:rPr>
          <w:rFonts w:ascii="標楷體" w:eastAsia="標楷體" w:hAnsi="標楷體" w:hint="eastAsia"/>
          <w:color w:val="000000"/>
        </w:rPr>
        <w:t>…</w:t>
      </w:r>
      <w:r w:rsidR="00E2584A" w:rsidRPr="002C0B9A">
        <w:rPr>
          <w:rFonts w:ascii="標楷體" w:eastAsia="標楷體" w:hAnsi="標楷體" w:hint="eastAsia"/>
          <w:color w:val="000000"/>
        </w:rPr>
        <w:t>…</w:t>
      </w:r>
      <w:r w:rsidR="002420AA" w:rsidRPr="002C0B9A">
        <w:rPr>
          <w:rFonts w:ascii="標楷體" w:eastAsia="標楷體" w:hAnsi="標楷體" w:hint="eastAsia"/>
        </w:rPr>
        <w:t>…</w:t>
      </w:r>
      <w:proofErr w:type="gramEnd"/>
      <w:r w:rsidR="000B1723" w:rsidRPr="002C0B9A">
        <w:rPr>
          <w:rFonts w:ascii="標楷體" w:eastAsia="標楷體" w:hAnsi="標楷體" w:hint="eastAsia"/>
        </w:rPr>
        <w:t xml:space="preserve"> </w:t>
      </w:r>
      <w:r w:rsidRPr="002C0B9A">
        <w:rPr>
          <w:rFonts w:ascii="標楷體" w:eastAsia="標楷體" w:hAnsi="標楷體" w:hint="eastAsia"/>
        </w:rPr>
        <w:t>8</w:t>
      </w:r>
    </w:p>
    <w:p w:rsidR="002420AA" w:rsidRPr="002C0B9A" w:rsidRDefault="00126EDA" w:rsidP="000B1723">
      <w:pPr>
        <w:jc w:val="distribute"/>
        <w:rPr>
          <w:rFonts w:ascii="標楷體" w:eastAsia="標楷體" w:hAnsi="標楷體"/>
        </w:rPr>
      </w:pPr>
      <w:r w:rsidRPr="002C0B9A">
        <w:rPr>
          <w:rFonts w:ascii="標楷體" w:eastAsia="標楷體" w:hAnsi="標楷體" w:hint="eastAsia"/>
          <w:color w:val="000000"/>
        </w:rPr>
        <w:t>修正「金門縣地方建設開發基金青年創業暨政策無息貸款運用作業規定」第七點規定</w:t>
      </w:r>
      <w:r w:rsidR="005C2B1C" w:rsidRPr="002C0B9A">
        <w:rPr>
          <w:rFonts w:ascii="標楷體" w:eastAsia="標楷體" w:hAnsi="標楷體" w:hint="eastAsia"/>
        </w:rPr>
        <w:t>…</w:t>
      </w:r>
      <w:proofErr w:type="gramStart"/>
      <w:r w:rsidR="007149DE" w:rsidRPr="002C0B9A">
        <w:rPr>
          <w:rFonts w:ascii="標楷體" w:eastAsia="標楷體" w:hAnsi="標楷體" w:hint="eastAsia"/>
        </w:rPr>
        <w:t>…</w:t>
      </w:r>
      <w:r w:rsidR="002420AA" w:rsidRPr="002C0B9A">
        <w:rPr>
          <w:rFonts w:ascii="標楷體" w:eastAsia="標楷體" w:hAnsi="標楷體" w:hint="eastAsia"/>
        </w:rPr>
        <w:t>…</w:t>
      </w:r>
      <w:proofErr w:type="gramEnd"/>
      <w:r w:rsidRPr="002C0B9A">
        <w:rPr>
          <w:rFonts w:ascii="標楷體" w:eastAsia="標楷體" w:hAnsi="標楷體" w:hint="eastAsia"/>
        </w:rPr>
        <w:t xml:space="preserve"> 10</w:t>
      </w:r>
    </w:p>
    <w:p w:rsidR="002420AA" w:rsidRPr="002C0B9A" w:rsidRDefault="00342765" w:rsidP="000B1723">
      <w:pPr>
        <w:jc w:val="distribute"/>
        <w:rPr>
          <w:rFonts w:ascii="標楷體" w:eastAsia="標楷體" w:hAnsi="標楷體"/>
        </w:rPr>
      </w:pPr>
      <w:r w:rsidRPr="002C0B9A">
        <w:rPr>
          <w:rFonts w:ascii="標楷體" w:eastAsia="標楷體" w:hAnsi="標楷體" w:hint="eastAsia"/>
          <w:color w:val="000000"/>
        </w:rPr>
        <w:t>修正「金門縣</w:t>
      </w:r>
      <w:proofErr w:type="gramStart"/>
      <w:r w:rsidRPr="002C0B9A">
        <w:rPr>
          <w:rFonts w:ascii="標楷體" w:eastAsia="標楷體" w:hAnsi="標楷體" w:hint="eastAsia"/>
          <w:color w:val="000000"/>
        </w:rPr>
        <w:t>醫</w:t>
      </w:r>
      <w:proofErr w:type="gramEnd"/>
      <w:r w:rsidRPr="002C0B9A">
        <w:rPr>
          <w:rFonts w:ascii="標楷體" w:eastAsia="標楷體" w:hAnsi="標楷體" w:hint="eastAsia"/>
          <w:color w:val="000000"/>
        </w:rPr>
        <w:t>事人員養成計畫公費生服務管理要點」第二點及第五點規定</w:t>
      </w:r>
      <w:r w:rsidR="002950FE" w:rsidRPr="002C0B9A">
        <w:rPr>
          <w:rFonts w:ascii="標楷體" w:eastAsia="標楷體" w:hAnsi="標楷體" w:hint="eastAsia"/>
        </w:rPr>
        <w:t>…</w:t>
      </w:r>
      <w:proofErr w:type="gramStart"/>
      <w:r w:rsidR="002950FE" w:rsidRPr="002C0B9A">
        <w:rPr>
          <w:rFonts w:ascii="標楷體" w:eastAsia="標楷體" w:hAnsi="標楷體" w:hint="eastAsia"/>
        </w:rPr>
        <w:t>……</w:t>
      </w:r>
      <w:r w:rsidRPr="002C0B9A">
        <w:rPr>
          <w:rFonts w:ascii="標楷體" w:eastAsia="標楷體" w:hAnsi="標楷體" w:hint="eastAsia"/>
        </w:rPr>
        <w:t>…</w:t>
      </w:r>
      <w:r w:rsidR="002950FE" w:rsidRPr="002C0B9A">
        <w:rPr>
          <w:rFonts w:ascii="標楷體" w:eastAsia="標楷體" w:hAnsi="標楷體" w:hint="eastAsia"/>
        </w:rPr>
        <w:t>…</w:t>
      </w:r>
      <w:proofErr w:type="gramEnd"/>
      <w:r w:rsidR="002950FE" w:rsidRPr="002C0B9A">
        <w:rPr>
          <w:rFonts w:ascii="標楷體" w:eastAsia="標楷體" w:hAnsi="標楷體" w:hint="eastAsia"/>
        </w:rPr>
        <w:t xml:space="preserve"> </w:t>
      </w:r>
      <w:r w:rsidRPr="002C0B9A">
        <w:rPr>
          <w:rFonts w:ascii="標楷體" w:eastAsia="標楷體" w:hAnsi="標楷體" w:hint="eastAsia"/>
        </w:rPr>
        <w:t>12</w:t>
      </w:r>
    </w:p>
    <w:p w:rsidR="002420AA" w:rsidRPr="002C0B9A" w:rsidRDefault="005320F0" w:rsidP="00EF01B9">
      <w:pPr>
        <w:jc w:val="distribute"/>
        <w:rPr>
          <w:rFonts w:ascii="標楷體" w:eastAsia="標楷體" w:hAnsi="標楷體"/>
        </w:rPr>
      </w:pPr>
      <w:r w:rsidRPr="002C0B9A">
        <w:rPr>
          <w:rFonts w:ascii="標楷體" w:eastAsia="標楷體" w:hAnsi="標楷體" w:hint="eastAsia"/>
          <w:color w:val="000000"/>
        </w:rPr>
        <w:t>修正「金門縣政府</w:t>
      </w:r>
      <w:r w:rsidRPr="002C0B9A">
        <w:rPr>
          <w:rFonts w:ascii="標楷體" w:eastAsia="標楷體" w:hAnsi="標楷體"/>
        </w:rPr>
        <w:t>所屬各公司公股股東代表董事監察人</w:t>
      </w:r>
      <w:proofErr w:type="gramStart"/>
      <w:r w:rsidRPr="002C0B9A">
        <w:rPr>
          <w:rFonts w:ascii="標楷體" w:eastAsia="標楷體" w:hAnsi="標楷體"/>
        </w:rPr>
        <w:t>遴</w:t>
      </w:r>
      <w:proofErr w:type="gramEnd"/>
      <w:r w:rsidRPr="002C0B9A">
        <w:rPr>
          <w:rFonts w:ascii="標楷體" w:eastAsia="標楷體" w:hAnsi="標楷體"/>
        </w:rPr>
        <w:t>派標準」第九條條文</w:t>
      </w:r>
      <w:r w:rsidR="00EF01B9" w:rsidRPr="002C0B9A">
        <w:rPr>
          <w:rFonts w:ascii="標楷體" w:eastAsia="標楷體" w:hAnsi="標楷體" w:hint="eastAsia"/>
        </w:rPr>
        <w:t>…</w:t>
      </w:r>
      <w:proofErr w:type="gramStart"/>
      <w:r w:rsidR="00EF01B9" w:rsidRPr="002C0B9A">
        <w:rPr>
          <w:rFonts w:ascii="標楷體" w:eastAsia="標楷體" w:hAnsi="標楷體" w:hint="eastAsia"/>
        </w:rPr>
        <w:t>………</w:t>
      </w:r>
      <w:r w:rsidR="002420AA" w:rsidRPr="002C0B9A">
        <w:rPr>
          <w:rFonts w:ascii="標楷體" w:eastAsia="標楷體" w:hAnsi="標楷體" w:hint="eastAsia"/>
        </w:rPr>
        <w:t>…</w:t>
      </w:r>
      <w:proofErr w:type="gramEnd"/>
      <w:r w:rsidR="000B6F6D" w:rsidRPr="002C0B9A">
        <w:rPr>
          <w:rFonts w:ascii="標楷體" w:eastAsia="標楷體" w:hAnsi="標楷體" w:hint="eastAsia"/>
        </w:rPr>
        <w:t xml:space="preserve"> 1</w:t>
      </w:r>
      <w:r w:rsidRPr="002C0B9A">
        <w:rPr>
          <w:rFonts w:ascii="標楷體" w:eastAsia="標楷體" w:hAnsi="標楷體" w:hint="eastAsia"/>
        </w:rPr>
        <w:t>4</w:t>
      </w:r>
    </w:p>
    <w:p w:rsidR="00E21C95" w:rsidRPr="002C0B9A" w:rsidRDefault="00E21C95" w:rsidP="00230FB8">
      <w:pPr>
        <w:rPr>
          <w:rFonts w:ascii="標楷體" w:eastAsia="標楷體" w:hAnsi="標楷體"/>
          <w:color w:val="000000"/>
        </w:rPr>
      </w:pPr>
      <w:r w:rsidRPr="002C0B9A">
        <w:rPr>
          <w:rFonts w:ascii="標楷體" w:eastAsia="標楷體" w:hAnsi="標楷體" w:hint="eastAsia"/>
        </w:rPr>
        <w:t>「金門酒廠實業股份有限公司組織自治條例」…</w:t>
      </w:r>
      <w:proofErr w:type="gramStart"/>
      <w:r w:rsidRPr="002C0B9A">
        <w:rPr>
          <w:rFonts w:ascii="標楷體" w:eastAsia="標楷體" w:hAnsi="標楷體" w:hint="eastAsia"/>
        </w:rPr>
        <w:t>…………………………………………………</w:t>
      </w:r>
      <w:proofErr w:type="gramEnd"/>
      <w:r w:rsidRPr="002C0B9A">
        <w:rPr>
          <w:rFonts w:ascii="標楷體" w:eastAsia="標楷體" w:hAnsi="標楷體" w:hint="eastAsia"/>
        </w:rPr>
        <w:t xml:space="preserve"> 15</w:t>
      </w:r>
    </w:p>
    <w:p w:rsidR="00045612" w:rsidRPr="002C0B9A" w:rsidRDefault="00045612" w:rsidP="00230FB8">
      <w:pPr>
        <w:rPr>
          <w:rFonts w:ascii="標楷體" w:eastAsia="標楷體" w:hAnsi="標楷體"/>
          <w:color w:val="000000"/>
        </w:rPr>
      </w:pPr>
      <w:r w:rsidRPr="002C0B9A">
        <w:rPr>
          <w:rFonts w:ascii="標楷體" w:eastAsia="標楷體" w:hAnsi="標楷體" w:hint="eastAsia"/>
          <w:color w:val="000000"/>
        </w:rPr>
        <w:t>修正「金門縣華僑身分認定審議小組設置及審議辦法」名稱為「金門縣旅外僑民人別確認審</w:t>
      </w:r>
    </w:p>
    <w:p w:rsidR="002420AA" w:rsidRPr="002C0B9A" w:rsidRDefault="00045612" w:rsidP="00230FB8">
      <w:pPr>
        <w:rPr>
          <w:rFonts w:ascii="標楷體" w:eastAsia="標楷體" w:hAnsi="標楷體"/>
        </w:rPr>
      </w:pPr>
      <w:r w:rsidRPr="002C0B9A">
        <w:rPr>
          <w:rFonts w:ascii="標楷體" w:eastAsia="標楷體" w:hAnsi="標楷體" w:hint="eastAsia"/>
          <w:color w:val="000000"/>
        </w:rPr>
        <w:t>議小組設置及審議辦法」；並修正第一條、第二條條文</w:t>
      </w:r>
      <w:r w:rsidR="00230FB8" w:rsidRPr="002C0B9A">
        <w:rPr>
          <w:rFonts w:ascii="標楷體" w:eastAsia="標楷體" w:hAnsi="標楷體" w:hint="eastAsia"/>
        </w:rPr>
        <w:t>…</w:t>
      </w:r>
      <w:proofErr w:type="gramStart"/>
      <w:r w:rsidR="00230FB8" w:rsidRPr="002C0B9A">
        <w:rPr>
          <w:rFonts w:ascii="標楷體" w:eastAsia="標楷體" w:hAnsi="標楷體" w:hint="eastAsia"/>
        </w:rPr>
        <w:t>……</w:t>
      </w:r>
      <w:r w:rsidRPr="002C0B9A">
        <w:rPr>
          <w:rFonts w:ascii="標楷體" w:eastAsia="標楷體" w:hAnsi="標楷體" w:hint="eastAsia"/>
        </w:rPr>
        <w:t>……………………</w:t>
      </w:r>
      <w:r w:rsidR="00230FB8" w:rsidRPr="002C0B9A">
        <w:rPr>
          <w:rFonts w:ascii="標楷體" w:eastAsia="標楷體" w:hAnsi="標楷體" w:hint="eastAsia"/>
        </w:rPr>
        <w:t>…………</w:t>
      </w:r>
      <w:r w:rsidR="002420AA" w:rsidRPr="002C0B9A">
        <w:rPr>
          <w:rFonts w:ascii="標楷體" w:eastAsia="標楷體" w:hAnsi="標楷體" w:hint="eastAsia"/>
        </w:rPr>
        <w:t>…</w:t>
      </w:r>
      <w:proofErr w:type="gramEnd"/>
      <w:r w:rsidRPr="002C0B9A">
        <w:rPr>
          <w:rFonts w:ascii="標楷體" w:eastAsia="標楷體" w:hAnsi="標楷體" w:hint="eastAsia"/>
        </w:rPr>
        <w:t xml:space="preserve"> 20</w:t>
      </w:r>
    </w:p>
    <w:p w:rsidR="002420AA" w:rsidRPr="002C0B9A" w:rsidRDefault="00742569" w:rsidP="002420AA">
      <w:pPr>
        <w:rPr>
          <w:rFonts w:ascii="標楷體" w:eastAsia="標楷體" w:hAnsi="標楷體"/>
        </w:rPr>
      </w:pPr>
      <w:r w:rsidRPr="002C0B9A">
        <w:rPr>
          <w:rFonts w:ascii="標楷體" w:eastAsia="標楷體" w:hAnsi="標楷體" w:hint="eastAsia"/>
          <w:color w:val="000000"/>
        </w:rPr>
        <w:t>修正「金門縣辦理公共工程建築物拆遷補償自治條例」部分條文</w:t>
      </w:r>
      <w:r w:rsidR="002420AA" w:rsidRPr="002C0B9A">
        <w:rPr>
          <w:rFonts w:ascii="標楷體" w:eastAsia="標楷體" w:hAnsi="標楷體" w:hint="eastAsia"/>
        </w:rPr>
        <w:t>…</w:t>
      </w:r>
      <w:proofErr w:type="gramStart"/>
      <w:r w:rsidR="00DC4DE6" w:rsidRPr="002C0B9A">
        <w:rPr>
          <w:rFonts w:ascii="標楷體" w:eastAsia="標楷體" w:hAnsi="標楷體" w:hint="eastAsia"/>
        </w:rPr>
        <w:t>……</w:t>
      </w:r>
      <w:r w:rsidRPr="002C0B9A">
        <w:rPr>
          <w:rFonts w:ascii="標楷體" w:eastAsia="標楷體" w:hAnsi="標楷體" w:hint="eastAsia"/>
        </w:rPr>
        <w:t>………</w:t>
      </w:r>
      <w:r w:rsidR="00DC4DE6" w:rsidRPr="002C0B9A">
        <w:rPr>
          <w:rFonts w:ascii="標楷體" w:eastAsia="標楷體" w:hAnsi="標楷體" w:hint="eastAsia"/>
        </w:rPr>
        <w:t>…</w:t>
      </w:r>
      <w:r w:rsidR="002420AA" w:rsidRPr="002C0B9A">
        <w:rPr>
          <w:rFonts w:ascii="標楷體" w:eastAsia="標楷體" w:hAnsi="標楷體" w:hint="eastAsia"/>
        </w:rPr>
        <w:t>…</w:t>
      </w:r>
      <w:r w:rsidR="00741A00" w:rsidRPr="002C0B9A">
        <w:rPr>
          <w:rFonts w:ascii="標楷體" w:eastAsia="標楷體" w:hAnsi="標楷體" w:hint="eastAsia"/>
        </w:rPr>
        <w:t>……</w:t>
      </w:r>
      <w:r w:rsidR="002420AA" w:rsidRPr="002C0B9A">
        <w:rPr>
          <w:rFonts w:ascii="標楷體" w:eastAsia="標楷體" w:hAnsi="標楷體" w:hint="eastAsia"/>
        </w:rPr>
        <w:t>……</w:t>
      </w:r>
      <w:proofErr w:type="gramEnd"/>
      <w:r w:rsidRPr="002C0B9A">
        <w:rPr>
          <w:rFonts w:ascii="標楷體" w:eastAsia="標楷體" w:hAnsi="標楷體" w:hint="eastAsia"/>
        </w:rPr>
        <w:t xml:space="preserve"> 21</w:t>
      </w:r>
    </w:p>
    <w:p w:rsidR="002420AA" w:rsidRPr="002C0B9A" w:rsidRDefault="00096127" w:rsidP="002420AA">
      <w:pPr>
        <w:rPr>
          <w:rFonts w:ascii="標楷體" w:eastAsia="標楷體" w:hAnsi="標楷體"/>
        </w:rPr>
      </w:pPr>
      <w:r w:rsidRPr="002C0B9A">
        <w:rPr>
          <w:rFonts w:ascii="標楷體" w:eastAsia="標楷體" w:hAnsi="標楷體" w:hint="eastAsia"/>
          <w:color w:val="000000"/>
        </w:rPr>
        <w:t>檢送修訂「金門縣政府對民間團體及個人補（捐）助預算執行應注意事項」</w:t>
      </w:r>
      <w:r w:rsidRPr="002C0B9A">
        <w:rPr>
          <w:rFonts w:ascii="標楷體" w:eastAsia="標楷體" w:hAnsi="標楷體" w:hint="eastAsia"/>
        </w:rPr>
        <w:t>…</w:t>
      </w:r>
      <w:proofErr w:type="gramStart"/>
      <w:r w:rsidRPr="002C0B9A">
        <w:rPr>
          <w:rFonts w:ascii="標楷體" w:eastAsia="標楷體" w:hAnsi="標楷體" w:hint="eastAsia"/>
        </w:rPr>
        <w:t>……………</w:t>
      </w:r>
      <w:r w:rsidR="002420AA" w:rsidRPr="002C0B9A">
        <w:rPr>
          <w:rFonts w:ascii="標楷體" w:eastAsia="標楷體" w:hAnsi="標楷體" w:hint="eastAsia"/>
        </w:rPr>
        <w:t>……</w:t>
      </w:r>
      <w:proofErr w:type="gramEnd"/>
      <w:r w:rsidRPr="002C0B9A">
        <w:rPr>
          <w:rFonts w:ascii="標楷體" w:eastAsia="標楷體" w:hAnsi="標楷體" w:hint="eastAsia"/>
        </w:rPr>
        <w:t xml:space="preserve"> 46</w:t>
      </w:r>
    </w:p>
    <w:p w:rsidR="002420AA" w:rsidRPr="002C0B9A" w:rsidRDefault="00C30E56" w:rsidP="002420AA">
      <w:pPr>
        <w:rPr>
          <w:rFonts w:ascii="標楷體" w:eastAsia="標楷體" w:hAnsi="標楷體"/>
        </w:rPr>
      </w:pPr>
      <w:r w:rsidRPr="002C0B9A">
        <w:rPr>
          <w:rFonts w:ascii="標楷體" w:eastAsia="標楷體" w:hAnsi="標楷體" w:hint="eastAsia"/>
          <w:color w:val="000000"/>
        </w:rPr>
        <w:t>訂定「</w:t>
      </w:r>
      <w:r w:rsidRPr="002C0B9A">
        <w:rPr>
          <w:rFonts w:ascii="標楷體" w:eastAsia="標楷體" w:hAnsi="標楷體"/>
        </w:rPr>
        <w:t>金門縣縣民接受人工生殖技術費用補助辦法</w:t>
      </w:r>
      <w:r w:rsidRPr="002C0B9A">
        <w:rPr>
          <w:rFonts w:ascii="標楷體" w:eastAsia="標楷體" w:hAnsi="標楷體" w:hint="eastAsia"/>
          <w:color w:val="000000"/>
        </w:rPr>
        <w:t>」</w:t>
      </w:r>
      <w:r w:rsidR="00230FB8" w:rsidRPr="002C0B9A">
        <w:rPr>
          <w:rFonts w:ascii="標楷體" w:eastAsia="標楷體" w:hAnsi="標楷體" w:hint="eastAsia"/>
        </w:rPr>
        <w:t>…</w:t>
      </w:r>
      <w:proofErr w:type="gramStart"/>
      <w:r w:rsidR="002420AA" w:rsidRPr="002C0B9A">
        <w:rPr>
          <w:rFonts w:ascii="標楷體" w:eastAsia="標楷體" w:hAnsi="標楷體" w:hint="eastAsia"/>
        </w:rPr>
        <w:t>…</w:t>
      </w:r>
      <w:r w:rsidRPr="002C0B9A">
        <w:rPr>
          <w:rFonts w:ascii="標楷體" w:eastAsia="標楷體" w:hAnsi="標楷體" w:hint="eastAsia"/>
        </w:rPr>
        <w:t>…………………………</w:t>
      </w:r>
      <w:r w:rsidR="002420AA" w:rsidRPr="002C0B9A">
        <w:rPr>
          <w:rFonts w:ascii="標楷體" w:eastAsia="標楷體" w:hAnsi="標楷體" w:hint="eastAsia"/>
        </w:rPr>
        <w:t>……</w:t>
      </w:r>
      <w:r w:rsidR="00B14F41" w:rsidRPr="002C0B9A">
        <w:rPr>
          <w:rFonts w:ascii="標楷體" w:eastAsia="標楷體" w:hAnsi="標楷體" w:hint="eastAsia"/>
        </w:rPr>
        <w:t>…</w:t>
      </w:r>
      <w:r w:rsidR="002420AA" w:rsidRPr="002C0B9A">
        <w:rPr>
          <w:rFonts w:ascii="標楷體" w:eastAsia="標楷體" w:hAnsi="標楷體" w:hint="eastAsia"/>
        </w:rPr>
        <w:t>……</w:t>
      </w:r>
      <w:proofErr w:type="gramEnd"/>
      <w:r w:rsidR="00FB3F5C" w:rsidRPr="002C0B9A">
        <w:rPr>
          <w:rFonts w:ascii="標楷體" w:eastAsia="標楷體" w:hAnsi="標楷體" w:hint="eastAsia"/>
        </w:rPr>
        <w:t xml:space="preserve"> </w:t>
      </w:r>
      <w:r w:rsidRPr="002C0B9A">
        <w:rPr>
          <w:rFonts w:ascii="標楷體" w:eastAsia="標楷體" w:hAnsi="標楷體" w:hint="eastAsia"/>
        </w:rPr>
        <w:t>52</w:t>
      </w:r>
    </w:p>
    <w:p w:rsidR="002420AA" w:rsidRPr="002C0B9A" w:rsidRDefault="00C30E56" w:rsidP="002420AA">
      <w:pPr>
        <w:rPr>
          <w:rFonts w:ascii="標楷體" w:eastAsia="標楷體" w:hAnsi="標楷體"/>
          <w:color w:val="000000"/>
        </w:rPr>
      </w:pPr>
      <w:r w:rsidRPr="002C0B9A">
        <w:rPr>
          <w:rFonts w:ascii="標楷體" w:eastAsia="標楷體" w:hAnsi="標楷體" w:hint="eastAsia"/>
          <w:color w:val="000000"/>
        </w:rPr>
        <w:t>訂定「</w:t>
      </w:r>
      <w:r w:rsidRPr="002C0B9A">
        <w:rPr>
          <w:rFonts w:ascii="標楷體" w:eastAsia="標楷體" w:hAnsi="標楷體"/>
        </w:rPr>
        <w:t>金門縣政府補助自費健康檢查實施要點</w:t>
      </w:r>
      <w:r w:rsidRPr="002C0B9A">
        <w:rPr>
          <w:rFonts w:ascii="標楷體" w:eastAsia="標楷體" w:hAnsi="標楷體" w:hint="eastAsia"/>
        </w:rPr>
        <w:t>」</w:t>
      </w:r>
      <w:r w:rsidR="009E0FDC" w:rsidRPr="002C0B9A">
        <w:rPr>
          <w:rFonts w:ascii="標楷體" w:eastAsia="標楷體" w:hAnsi="標楷體" w:hint="eastAsia"/>
        </w:rPr>
        <w:t>…</w:t>
      </w:r>
      <w:proofErr w:type="gramStart"/>
      <w:r w:rsidR="009E0FDC" w:rsidRPr="002C0B9A">
        <w:rPr>
          <w:rFonts w:ascii="標楷體" w:eastAsia="標楷體" w:hAnsi="標楷體" w:hint="eastAsia"/>
        </w:rPr>
        <w:t>……………</w:t>
      </w:r>
      <w:r w:rsidRPr="002C0B9A">
        <w:rPr>
          <w:rFonts w:ascii="標楷體" w:eastAsia="標楷體" w:hAnsi="標楷體" w:hint="eastAsia"/>
        </w:rPr>
        <w:t>………………</w:t>
      </w:r>
      <w:r w:rsidR="009E0FDC" w:rsidRPr="002C0B9A">
        <w:rPr>
          <w:rFonts w:ascii="標楷體" w:eastAsia="標楷體" w:hAnsi="標楷體" w:hint="eastAsia"/>
        </w:rPr>
        <w:t>…</w:t>
      </w:r>
      <w:r w:rsidR="002420AA" w:rsidRPr="002C0B9A">
        <w:rPr>
          <w:rFonts w:ascii="標楷體" w:eastAsia="標楷體" w:hAnsi="標楷體" w:hint="eastAsia"/>
        </w:rPr>
        <w:t>………………</w:t>
      </w:r>
      <w:proofErr w:type="gramEnd"/>
      <w:r w:rsidR="00B14F41" w:rsidRPr="002C0B9A">
        <w:rPr>
          <w:rFonts w:ascii="標楷體" w:eastAsia="標楷體" w:hAnsi="標楷體" w:hint="eastAsia"/>
        </w:rPr>
        <w:t xml:space="preserve"> </w:t>
      </w:r>
      <w:r w:rsidRPr="002C0B9A">
        <w:rPr>
          <w:rFonts w:ascii="標楷體" w:eastAsia="標楷體" w:hAnsi="標楷體" w:hint="eastAsia"/>
        </w:rPr>
        <w:t>53</w:t>
      </w:r>
    </w:p>
    <w:p w:rsidR="00187756" w:rsidRPr="002C0B9A" w:rsidRDefault="005C1958" w:rsidP="00897F52">
      <w:pPr>
        <w:rPr>
          <w:rFonts w:ascii="標楷體" w:eastAsia="標楷體" w:hAnsi="標楷體"/>
          <w:color w:val="000000"/>
        </w:rPr>
      </w:pPr>
      <w:r w:rsidRPr="002C0B9A">
        <w:rPr>
          <w:rFonts w:ascii="標楷體" w:eastAsia="標楷體" w:hAnsi="標楷體" w:hint="eastAsia"/>
          <w:color w:val="000000"/>
        </w:rPr>
        <w:t>訂定「</w:t>
      </w:r>
      <w:r w:rsidRPr="002C0B9A">
        <w:rPr>
          <w:rFonts w:ascii="標楷體" w:eastAsia="標楷體" w:hAnsi="標楷體" w:hint="eastAsia"/>
        </w:rPr>
        <w:t>金門縣一百零二年度弱勢族群交通費補貼實施辦法」</w:t>
      </w:r>
      <w:r w:rsidRPr="002C0B9A">
        <w:rPr>
          <w:rFonts w:ascii="標楷體" w:eastAsia="標楷體" w:hAnsi="標楷體" w:hint="eastAsia"/>
          <w:color w:val="000000"/>
        </w:rPr>
        <w:t>…</w:t>
      </w:r>
      <w:proofErr w:type="gramStart"/>
      <w:r w:rsidR="004C762C" w:rsidRPr="002C0B9A">
        <w:rPr>
          <w:rFonts w:ascii="標楷體" w:eastAsia="標楷體" w:hAnsi="標楷體" w:hint="eastAsia"/>
          <w:color w:val="000000"/>
        </w:rPr>
        <w:t>………………………………</w:t>
      </w:r>
      <w:r w:rsidR="004C762C" w:rsidRPr="002C0B9A">
        <w:rPr>
          <w:rFonts w:ascii="標楷體" w:eastAsia="標楷體" w:hAnsi="標楷體" w:hint="eastAsia"/>
        </w:rPr>
        <w:t>…</w:t>
      </w:r>
      <w:proofErr w:type="gramEnd"/>
      <w:r w:rsidR="004C762C" w:rsidRPr="002C0B9A">
        <w:rPr>
          <w:rFonts w:ascii="標楷體" w:eastAsia="標楷體" w:hAnsi="標楷體" w:hint="eastAsia"/>
        </w:rPr>
        <w:t xml:space="preserve"> </w:t>
      </w:r>
      <w:r w:rsidRPr="002C0B9A">
        <w:rPr>
          <w:rFonts w:ascii="標楷體" w:eastAsia="標楷體" w:hAnsi="標楷體" w:hint="eastAsia"/>
        </w:rPr>
        <w:t>56</w:t>
      </w:r>
    </w:p>
    <w:p w:rsidR="002420AA" w:rsidRPr="002C0B9A" w:rsidRDefault="005C1958" w:rsidP="00897F52">
      <w:pPr>
        <w:rPr>
          <w:rFonts w:ascii="標楷體" w:eastAsia="標楷體" w:hAnsi="標楷體"/>
          <w:color w:val="000000"/>
        </w:rPr>
      </w:pPr>
      <w:r w:rsidRPr="002C0B9A">
        <w:rPr>
          <w:rFonts w:ascii="標楷體" w:eastAsia="標楷體" w:hAnsi="標楷體" w:hint="eastAsia"/>
          <w:color w:val="000000"/>
        </w:rPr>
        <w:t>訂定「</w:t>
      </w:r>
      <w:r w:rsidRPr="002C0B9A">
        <w:rPr>
          <w:rFonts w:ascii="標楷體" w:eastAsia="標楷體" w:hAnsi="標楷體"/>
        </w:rPr>
        <w:t>金門縣復健科開業醫療機構獎勵辦法</w:t>
      </w:r>
      <w:r w:rsidRPr="002C0B9A">
        <w:rPr>
          <w:rFonts w:ascii="標楷體" w:eastAsia="標楷體" w:hAnsi="標楷體" w:hint="eastAsia"/>
        </w:rPr>
        <w:t>」</w:t>
      </w:r>
      <w:r w:rsidR="002420AA" w:rsidRPr="002C0B9A">
        <w:rPr>
          <w:rFonts w:ascii="標楷體" w:eastAsia="標楷體" w:hAnsi="標楷體" w:hint="eastAsia"/>
        </w:rPr>
        <w:t>…</w:t>
      </w:r>
      <w:proofErr w:type="gramStart"/>
      <w:r w:rsidR="002420AA" w:rsidRPr="002C0B9A">
        <w:rPr>
          <w:rFonts w:ascii="標楷體" w:eastAsia="標楷體" w:hAnsi="標楷體" w:hint="eastAsia"/>
        </w:rPr>
        <w:t>……</w:t>
      </w:r>
      <w:r w:rsidRPr="002C0B9A">
        <w:rPr>
          <w:rFonts w:ascii="標楷體" w:eastAsia="標楷體" w:hAnsi="標楷體" w:hint="eastAsia"/>
        </w:rPr>
        <w:t>…………………………</w:t>
      </w:r>
      <w:r w:rsidR="00770670" w:rsidRPr="002C0B9A">
        <w:rPr>
          <w:rFonts w:ascii="標楷體" w:eastAsia="標楷體" w:hAnsi="標楷體" w:hint="eastAsia"/>
        </w:rPr>
        <w:t>……………</w:t>
      </w:r>
      <w:r w:rsidR="002420AA" w:rsidRPr="002C0B9A">
        <w:rPr>
          <w:rFonts w:ascii="標楷體" w:eastAsia="標楷體" w:hAnsi="標楷體" w:hint="eastAsia"/>
        </w:rPr>
        <w:t>……</w:t>
      </w:r>
      <w:proofErr w:type="gramEnd"/>
      <w:r w:rsidR="00B14F41" w:rsidRPr="002C0B9A">
        <w:rPr>
          <w:rFonts w:ascii="標楷體" w:eastAsia="標楷體" w:hAnsi="標楷體" w:hint="eastAsia"/>
        </w:rPr>
        <w:t xml:space="preserve"> </w:t>
      </w:r>
      <w:r w:rsidRPr="002C0B9A">
        <w:rPr>
          <w:rFonts w:ascii="標楷體" w:eastAsia="標楷體" w:hAnsi="標楷體" w:hint="eastAsia"/>
        </w:rPr>
        <w:t>57</w:t>
      </w:r>
    </w:p>
    <w:p w:rsidR="002420AA" w:rsidRPr="002C0B9A" w:rsidRDefault="00D441A9" w:rsidP="00897F52">
      <w:pPr>
        <w:rPr>
          <w:rFonts w:ascii="標楷體" w:eastAsia="標楷體" w:hAnsi="標楷體"/>
          <w:color w:val="000000"/>
        </w:rPr>
      </w:pPr>
      <w:r w:rsidRPr="002C0B9A">
        <w:rPr>
          <w:rFonts w:ascii="標楷體" w:eastAsia="標楷體" w:hAnsi="標楷體" w:hint="eastAsia"/>
          <w:color w:val="000000"/>
        </w:rPr>
        <w:t>修正</w:t>
      </w:r>
      <w:r w:rsidRPr="002C0B9A">
        <w:rPr>
          <w:rFonts w:ascii="標楷體" w:eastAsia="標楷體" w:hAnsi="標楷體"/>
        </w:rPr>
        <w:t>「金門縣縣民遭受意外傷害濟助辦法」第</w:t>
      </w:r>
      <w:r w:rsidRPr="002C0B9A">
        <w:rPr>
          <w:rFonts w:ascii="標楷體" w:eastAsia="標楷體" w:hAnsi="標楷體" w:hint="eastAsia"/>
        </w:rPr>
        <w:t>三</w:t>
      </w:r>
      <w:r w:rsidRPr="002C0B9A">
        <w:rPr>
          <w:rFonts w:ascii="標楷體" w:eastAsia="標楷體" w:hAnsi="標楷體"/>
        </w:rPr>
        <w:t>條、第</w:t>
      </w:r>
      <w:r w:rsidRPr="002C0B9A">
        <w:rPr>
          <w:rFonts w:ascii="標楷體" w:eastAsia="標楷體" w:hAnsi="標楷體" w:hint="eastAsia"/>
        </w:rPr>
        <w:t>五</w:t>
      </w:r>
      <w:r w:rsidRPr="002C0B9A">
        <w:rPr>
          <w:rFonts w:ascii="標楷體" w:eastAsia="標楷體" w:hAnsi="標楷體"/>
        </w:rPr>
        <w:t>條條文</w:t>
      </w:r>
      <w:r w:rsidR="00230FB8" w:rsidRPr="002C0B9A">
        <w:rPr>
          <w:rFonts w:ascii="標楷體" w:eastAsia="標楷體" w:hAnsi="標楷體" w:hint="eastAsia"/>
          <w:color w:val="000000"/>
        </w:rPr>
        <w:t>…</w:t>
      </w:r>
      <w:proofErr w:type="gramStart"/>
      <w:r w:rsidR="005C1958" w:rsidRPr="002C0B9A">
        <w:rPr>
          <w:rFonts w:ascii="標楷體" w:eastAsia="標楷體" w:hAnsi="標楷體" w:hint="eastAsia"/>
          <w:color w:val="000000"/>
        </w:rPr>
        <w:t>…………</w:t>
      </w:r>
      <w:r w:rsidRPr="002C0B9A">
        <w:rPr>
          <w:rFonts w:ascii="標楷體" w:eastAsia="標楷體" w:hAnsi="標楷體" w:hint="eastAsia"/>
          <w:color w:val="000000"/>
        </w:rPr>
        <w:t>……………</w:t>
      </w:r>
      <w:r w:rsidR="00F2681D" w:rsidRPr="002C0B9A">
        <w:rPr>
          <w:rFonts w:ascii="標楷體" w:eastAsia="標楷體" w:hAnsi="標楷體" w:hint="eastAsia"/>
          <w:color w:val="000000"/>
        </w:rPr>
        <w:t>…</w:t>
      </w:r>
      <w:r w:rsidR="00230FB8" w:rsidRPr="002C0B9A">
        <w:rPr>
          <w:rFonts w:ascii="標楷體" w:eastAsia="標楷體" w:hAnsi="標楷體" w:hint="eastAsia"/>
        </w:rPr>
        <w:t>…</w:t>
      </w:r>
      <w:proofErr w:type="gramEnd"/>
      <w:r w:rsidR="00DC4DE6" w:rsidRPr="002C0B9A">
        <w:rPr>
          <w:rFonts w:ascii="標楷體" w:eastAsia="標楷體" w:hAnsi="標楷體" w:hint="eastAsia"/>
        </w:rPr>
        <w:t xml:space="preserve"> </w:t>
      </w:r>
      <w:r w:rsidR="005C1958" w:rsidRPr="002C0B9A">
        <w:rPr>
          <w:rFonts w:ascii="標楷體" w:eastAsia="標楷體" w:hAnsi="標楷體" w:hint="eastAsia"/>
        </w:rPr>
        <w:t>58</w:t>
      </w:r>
    </w:p>
    <w:p w:rsidR="002420AA" w:rsidRPr="002C0B9A" w:rsidRDefault="00D441A9" w:rsidP="002420AA">
      <w:pPr>
        <w:rPr>
          <w:rFonts w:ascii="標楷體" w:eastAsia="標楷體" w:hAnsi="標楷體"/>
        </w:rPr>
      </w:pPr>
      <w:r w:rsidRPr="002C0B9A">
        <w:rPr>
          <w:rFonts w:ascii="標楷體" w:eastAsia="標楷體" w:hAnsi="標楷體" w:hint="eastAsia"/>
          <w:color w:val="000000"/>
        </w:rPr>
        <w:t>修正「</w:t>
      </w:r>
      <w:r w:rsidRPr="002C0B9A">
        <w:rPr>
          <w:rFonts w:ascii="標楷體" w:eastAsia="標楷體" w:hAnsi="標楷體"/>
        </w:rPr>
        <w:t>金門縣</w:t>
      </w:r>
      <w:proofErr w:type="gramStart"/>
      <w:r w:rsidRPr="002C0B9A">
        <w:rPr>
          <w:rFonts w:ascii="標楷體" w:eastAsia="標楷體" w:hAnsi="標楷體"/>
        </w:rPr>
        <w:t>縣民非因</w:t>
      </w:r>
      <w:proofErr w:type="gramEnd"/>
      <w:r w:rsidRPr="002C0B9A">
        <w:rPr>
          <w:rFonts w:ascii="標楷體" w:eastAsia="標楷體" w:hAnsi="標楷體"/>
        </w:rPr>
        <w:t>意外致死亡身心障礙濟助辦法 」第</w:t>
      </w:r>
      <w:r w:rsidRPr="002C0B9A">
        <w:rPr>
          <w:rFonts w:ascii="標楷體" w:eastAsia="標楷體" w:hAnsi="標楷體" w:hint="eastAsia"/>
        </w:rPr>
        <w:t>二</w:t>
      </w:r>
      <w:r w:rsidRPr="002C0B9A">
        <w:rPr>
          <w:rFonts w:ascii="標楷體" w:eastAsia="標楷體" w:hAnsi="標楷體"/>
        </w:rPr>
        <w:t>條、第</w:t>
      </w:r>
      <w:r w:rsidRPr="002C0B9A">
        <w:rPr>
          <w:rFonts w:ascii="標楷體" w:eastAsia="標楷體" w:hAnsi="標楷體" w:hint="eastAsia"/>
        </w:rPr>
        <w:t>九</w:t>
      </w:r>
      <w:r w:rsidRPr="002C0B9A">
        <w:rPr>
          <w:rFonts w:ascii="標楷體" w:eastAsia="標楷體" w:hAnsi="標楷體"/>
        </w:rPr>
        <w:t>條條文</w:t>
      </w:r>
      <w:r w:rsidR="00897F52" w:rsidRPr="002C0B9A">
        <w:rPr>
          <w:rFonts w:ascii="標楷體" w:eastAsia="標楷體" w:hAnsi="標楷體" w:hint="eastAsia"/>
        </w:rPr>
        <w:t>…</w:t>
      </w:r>
      <w:proofErr w:type="gramStart"/>
      <w:r w:rsidR="002420AA" w:rsidRPr="002C0B9A">
        <w:rPr>
          <w:rFonts w:ascii="標楷體" w:eastAsia="標楷體" w:hAnsi="標楷體" w:hint="eastAsia"/>
        </w:rPr>
        <w:t>………</w:t>
      </w:r>
      <w:r w:rsidR="00AA0077" w:rsidRPr="002C0B9A">
        <w:rPr>
          <w:rFonts w:ascii="標楷體" w:eastAsia="標楷體" w:hAnsi="標楷體" w:hint="eastAsia"/>
        </w:rPr>
        <w:t>…</w:t>
      </w:r>
      <w:r w:rsidR="002420AA" w:rsidRPr="002C0B9A">
        <w:rPr>
          <w:rFonts w:ascii="標楷體" w:eastAsia="標楷體" w:hAnsi="標楷體" w:hint="eastAsia"/>
        </w:rPr>
        <w:t>……</w:t>
      </w:r>
      <w:proofErr w:type="gramEnd"/>
      <w:r w:rsidRPr="002C0B9A">
        <w:rPr>
          <w:rFonts w:ascii="標楷體" w:eastAsia="標楷體" w:hAnsi="標楷體" w:hint="eastAsia"/>
        </w:rPr>
        <w:t xml:space="preserve"> 59</w:t>
      </w:r>
    </w:p>
    <w:p w:rsidR="00EA7DFE" w:rsidRPr="002C0B9A" w:rsidRDefault="005B0B98" w:rsidP="00EA7DFE">
      <w:pPr>
        <w:rPr>
          <w:rFonts w:ascii="標楷體" w:eastAsia="標楷體" w:hAnsi="標楷體"/>
          <w:color w:val="000000"/>
        </w:rPr>
      </w:pPr>
      <w:r w:rsidRPr="002C0B9A">
        <w:rPr>
          <w:rFonts w:ascii="標楷體" w:eastAsia="標楷體" w:hAnsi="標楷體" w:hint="eastAsia"/>
          <w:color w:val="000000"/>
        </w:rPr>
        <w:t>訂定「金門縣兒童及少年財產管理及信託辦法」</w:t>
      </w:r>
      <w:r w:rsidR="004C762C" w:rsidRPr="002C0B9A">
        <w:rPr>
          <w:rFonts w:ascii="標楷體" w:eastAsia="標楷體" w:hAnsi="標楷體" w:hint="eastAsia"/>
        </w:rPr>
        <w:t>…</w:t>
      </w:r>
      <w:proofErr w:type="gramStart"/>
      <w:r w:rsidR="004C762C" w:rsidRPr="002C0B9A">
        <w:rPr>
          <w:rFonts w:ascii="標楷體" w:eastAsia="標楷體" w:hAnsi="標楷體" w:hint="eastAsia"/>
        </w:rPr>
        <w:t>……………</w:t>
      </w:r>
      <w:r w:rsidRPr="002C0B9A">
        <w:rPr>
          <w:rFonts w:ascii="標楷體" w:eastAsia="標楷體" w:hAnsi="標楷體" w:hint="eastAsia"/>
        </w:rPr>
        <w:t>……………………………</w:t>
      </w:r>
      <w:r w:rsidR="004C762C" w:rsidRPr="002C0B9A">
        <w:rPr>
          <w:rFonts w:ascii="標楷體" w:eastAsia="標楷體" w:hAnsi="標楷體" w:hint="eastAsia"/>
        </w:rPr>
        <w:t>……</w:t>
      </w:r>
      <w:proofErr w:type="gramEnd"/>
      <w:r w:rsidRPr="002C0B9A">
        <w:rPr>
          <w:rFonts w:ascii="標楷體" w:eastAsia="標楷體" w:hAnsi="標楷體" w:hint="eastAsia"/>
        </w:rPr>
        <w:t xml:space="preserve"> 60</w:t>
      </w:r>
      <w:r w:rsidR="00EA7DFE" w:rsidRPr="002C0B9A">
        <w:rPr>
          <w:rFonts w:ascii="標楷體" w:eastAsia="標楷體" w:hAnsi="標楷體" w:hint="eastAsia"/>
          <w:color w:val="000000"/>
        </w:rPr>
        <w:t>修正「金門縣托育機構辦理兒童團體保險辦法」名稱為「金門縣托嬰中心辦理兒童團體保險</w:t>
      </w:r>
    </w:p>
    <w:p w:rsidR="00EA7DFE" w:rsidRPr="002C0B9A" w:rsidRDefault="00EA7DFE" w:rsidP="00EA7DFE">
      <w:pPr>
        <w:rPr>
          <w:rFonts w:ascii="標楷體" w:eastAsia="標楷體" w:hAnsi="標楷體"/>
        </w:rPr>
      </w:pPr>
      <w:r w:rsidRPr="002C0B9A">
        <w:rPr>
          <w:rFonts w:ascii="標楷體" w:eastAsia="標楷體" w:hAnsi="標楷體" w:hint="eastAsia"/>
          <w:color w:val="000000"/>
        </w:rPr>
        <w:t>辦法」，並修正全部條文</w:t>
      </w:r>
      <w:r w:rsidRPr="002C0B9A">
        <w:rPr>
          <w:rFonts w:ascii="標楷體" w:eastAsia="標楷體" w:hAnsi="標楷體" w:hint="eastAsia"/>
        </w:rPr>
        <w:t>…</w:t>
      </w:r>
      <w:proofErr w:type="gramStart"/>
      <w:r w:rsidRPr="002C0B9A">
        <w:rPr>
          <w:rFonts w:ascii="標楷體" w:eastAsia="標楷體" w:hAnsi="標楷體" w:hint="eastAsia"/>
        </w:rPr>
        <w:t>……………………………………………………</w:t>
      </w:r>
      <w:proofErr w:type="gramEnd"/>
      <w:r w:rsidRPr="002C0B9A">
        <w:rPr>
          <w:rFonts w:ascii="標楷體" w:eastAsia="標楷體" w:hAnsi="標楷體" w:hint="eastAsia"/>
        </w:rPr>
        <w:t>…………………… 62</w:t>
      </w:r>
    </w:p>
    <w:p w:rsidR="00EA7DFE" w:rsidRPr="002C0B9A" w:rsidRDefault="009657CD" w:rsidP="00EA7DFE">
      <w:pPr>
        <w:rPr>
          <w:rFonts w:ascii="標楷體" w:eastAsia="標楷體" w:hAnsi="標楷體"/>
        </w:rPr>
      </w:pPr>
      <w:r w:rsidRPr="002C0B9A">
        <w:rPr>
          <w:rFonts w:ascii="標楷體" w:eastAsia="標楷體" w:hAnsi="標楷體" w:hint="eastAsia"/>
          <w:color w:val="000000"/>
        </w:rPr>
        <w:t>訂定「金門縣政府辦理兒童及少年福利機構安置作業及收費辦法」</w:t>
      </w:r>
      <w:r w:rsidR="00EA7DFE" w:rsidRPr="002C0B9A">
        <w:rPr>
          <w:rFonts w:ascii="標楷體" w:eastAsia="標楷體" w:hAnsi="標楷體" w:hint="eastAsia"/>
        </w:rPr>
        <w:t>…</w:t>
      </w:r>
      <w:proofErr w:type="gramStart"/>
      <w:r w:rsidR="00EA7DFE" w:rsidRPr="002C0B9A">
        <w:rPr>
          <w:rFonts w:ascii="標楷體" w:eastAsia="標楷體" w:hAnsi="標楷體" w:hint="eastAsia"/>
        </w:rPr>
        <w:t>……………</w:t>
      </w:r>
      <w:r w:rsidRPr="002C0B9A">
        <w:rPr>
          <w:rFonts w:ascii="標楷體" w:eastAsia="標楷體" w:hAnsi="標楷體" w:hint="eastAsia"/>
        </w:rPr>
        <w:t>…………</w:t>
      </w:r>
      <w:r w:rsidR="00EA7DFE" w:rsidRPr="002C0B9A">
        <w:rPr>
          <w:rFonts w:ascii="標楷體" w:eastAsia="標楷體" w:hAnsi="標楷體" w:hint="eastAsia"/>
        </w:rPr>
        <w:t>…</w:t>
      </w:r>
      <w:proofErr w:type="gramEnd"/>
      <w:r w:rsidRPr="002C0B9A">
        <w:rPr>
          <w:rFonts w:ascii="標楷體" w:eastAsia="標楷體" w:hAnsi="標楷體" w:hint="eastAsia"/>
        </w:rPr>
        <w:t xml:space="preserve"> 64</w:t>
      </w:r>
    </w:p>
    <w:p w:rsidR="00EA7DFE" w:rsidRPr="002C0B9A" w:rsidRDefault="006E516F" w:rsidP="00EA7DFE">
      <w:pPr>
        <w:rPr>
          <w:rFonts w:ascii="標楷體" w:eastAsia="標楷體" w:hAnsi="標楷體"/>
        </w:rPr>
      </w:pPr>
      <w:r w:rsidRPr="002C0B9A">
        <w:rPr>
          <w:rFonts w:ascii="標楷體" w:eastAsia="標楷體" w:hAnsi="標楷體" w:hint="eastAsia"/>
          <w:color w:val="000000"/>
        </w:rPr>
        <w:t>訂定「金門縣政府受理水權人</w:t>
      </w:r>
      <w:proofErr w:type="gramStart"/>
      <w:r w:rsidRPr="002C0B9A">
        <w:rPr>
          <w:rFonts w:ascii="標楷體" w:eastAsia="標楷體" w:hAnsi="標楷體" w:hint="eastAsia"/>
          <w:color w:val="000000"/>
        </w:rPr>
        <w:t>裝置量水設備</w:t>
      </w:r>
      <w:proofErr w:type="gramEnd"/>
      <w:r w:rsidRPr="002C0B9A">
        <w:rPr>
          <w:rFonts w:ascii="標楷體" w:eastAsia="標楷體" w:hAnsi="標楷體" w:hint="eastAsia"/>
          <w:color w:val="000000"/>
        </w:rPr>
        <w:t>補助要點」</w:t>
      </w:r>
      <w:r w:rsidR="00EA7DFE" w:rsidRPr="002C0B9A">
        <w:rPr>
          <w:rFonts w:ascii="標楷體" w:eastAsia="標楷體" w:hAnsi="標楷體" w:hint="eastAsia"/>
        </w:rPr>
        <w:t>…</w:t>
      </w:r>
      <w:proofErr w:type="gramStart"/>
      <w:r w:rsidR="00EA7DFE" w:rsidRPr="002C0B9A">
        <w:rPr>
          <w:rFonts w:ascii="標楷體" w:eastAsia="標楷體" w:hAnsi="標楷體" w:hint="eastAsia"/>
        </w:rPr>
        <w:t>……</w:t>
      </w:r>
      <w:r w:rsidRPr="002C0B9A">
        <w:rPr>
          <w:rFonts w:ascii="標楷體" w:eastAsia="標楷體" w:hAnsi="標楷體" w:hint="eastAsia"/>
        </w:rPr>
        <w:t>………………………</w:t>
      </w:r>
      <w:r w:rsidR="00EA7DFE" w:rsidRPr="002C0B9A">
        <w:rPr>
          <w:rFonts w:ascii="標楷體" w:eastAsia="標楷體" w:hAnsi="標楷體" w:hint="eastAsia"/>
        </w:rPr>
        <w:t>…………</w:t>
      </w:r>
      <w:proofErr w:type="gramEnd"/>
      <w:r w:rsidR="009657CD" w:rsidRPr="002C0B9A">
        <w:rPr>
          <w:rFonts w:ascii="標楷體" w:eastAsia="標楷體" w:hAnsi="標楷體" w:hint="eastAsia"/>
        </w:rPr>
        <w:t xml:space="preserve"> </w:t>
      </w:r>
      <w:r w:rsidRPr="002C0B9A">
        <w:rPr>
          <w:rFonts w:ascii="標楷體" w:eastAsia="標楷體" w:hAnsi="標楷體" w:hint="eastAsia"/>
        </w:rPr>
        <w:t>65</w:t>
      </w:r>
    </w:p>
    <w:p w:rsidR="005342FA" w:rsidRPr="002C0B9A" w:rsidRDefault="005342FA" w:rsidP="005342FA">
      <w:pPr>
        <w:rPr>
          <w:rFonts w:ascii="標楷體" w:eastAsia="標楷體" w:hAnsi="標楷體"/>
          <w:color w:val="000000"/>
        </w:rPr>
      </w:pPr>
      <w:r w:rsidRPr="002C0B9A">
        <w:rPr>
          <w:rFonts w:ascii="標楷體" w:eastAsia="標楷體" w:hAnsi="標楷體" w:hint="eastAsia"/>
          <w:color w:val="000000"/>
        </w:rPr>
        <w:t>訂定「金門縣政府暨所屬各機關學校註銷經費賸餘</w:t>
      </w:r>
      <w:proofErr w:type="gramStart"/>
      <w:r w:rsidRPr="002C0B9A">
        <w:rPr>
          <w:rFonts w:ascii="標楷體" w:eastAsia="標楷體" w:hAnsi="標楷體" w:hint="eastAsia"/>
          <w:color w:val="000000"/>
        </w:rPr>
        <w:t>─待納庫</w:t>
      </w:r>
      <w:proofErr w:type="gramEnd"/>
      <w:r w:rsidRPr="002C0B9A">
        <w:rPr>
          <w:rFonts w:ascii="標楷體" w:eastAsia="標楷體" w:hAnsi="標楷體" w:hint="eastAsia"/>
          <w:color w:val="000000"/>
        </w:rPr>
        <w:t>（押金、材料）及應收歲入</w:t>
      </w:r>
      <w:proofErr w:type="gramStart"/>
      <w:r w:rsidRPr="002C0B9A">
        <w:rPr>
          <w:rFonts w:ascii="標楷體" w:eastAsia="標楷體" w:hAnsi="標楷體" w:hint="eastAsia"/>
          <w:color w:val="000000"/>
        </w:rPr>
        <w:t>（</w:t>
      </w:r>
      <w:proofErr w:type="gramEnd"/>
      <w:r w:rsidRPr="002C0B9A">
        <w:rPr>
          <w:rFonts w:ascii="標楷體" w:eastAsia="標楷體" w:hAnsi="標楷體" w:hint="eastAsia"/>
          <w:color w:val="000000"/>
        </w:rPr>
        <w:t>保</w:t>
      </w:r>
    </w:p>
    <w:p w:rsidR="005342FA" w:rsidRPr="002C0B9A" w:rsidRDefault="005342FA" w:rsidP="005342FA">
      <w:pPr>
        <w:rPr>
          <w:rFonts w:ascii="標楷體" w:eastAsia="標楷體" w:hAnsi="標楷體"/>
          <w:color w:val="000000"/>
        </w:rPr>
      </w:pPr>
      <w:r w:rsidRPr="002C0B9A">
        <w:rPr>
          <w:rFonts w:ascii="標楷體" w:eastAsia="標楷體" w:hAnsi="標楷體" w:hint="eastAsia"/>
          <w:color w:val="000000"/>
        </w:rPr>
        <w:t>留</w:t>
      </w:r>
      <w:proofErr w:type="gramStart"/>
      <w:r w:rsidRPr="002C0B9A">
        <w:rPr>
          <w:rFonts w:ascii="標楷體" w:eastAsia="標楷體" w:hAnsi="標楷體" w:hint="eastAsia"/>
          <w:color w:val="000000"/>
        </w:rPr>
        <w:t>）</w:t>
      </w:r>
      <w:proofErr w:type="gramEnd"/>
      <w:r w:rsidRPr="002C0B9A">
        <w:rPr>
          <w:rFonts w:ascii="標楷體" w:eastAsia="標楷體" w:hAnsi="標楷體" w:hint="eastAsia"/>
          <w:color w:val="000000"/>
        </w:rPr>
        <w:t>款會計事務處理作業規定」…</w:t>
      </w:r>
      <w:proofErr w:type="gramStart"/>
      <w:r w:rsidRPr="002C0B9A">
        <w:rPr>
          <w:rFonts w:ascii="標楷體" w:eastAsia="標楷體" w:hAnsi="標楷體" w:hint="eastAsia"/>
          <w:color w:val="000000"/>
        </w:rPr>
        <w:t>………………………………………………</w:t>
      </w:r>
      <w:r w:rsidRPr="002C0B9A">
        <w:rPr>
          <w:rFonts w:ascii="標楷體" w:eastAsia="標楷體" w:hAnsi="標楷體" w:hint="eastAsia"/>
        </w:rPr>
        <w:t>…</w:t>
      </w:r>
      <w:proofErr w:type="gramEnd"/>
      <w:r w:rsidRPr="002C0B9A">
        <w:rPr>
          <w:rFonts w:ascii="標楷體" w:eastAsia="標楷體" w:hAnsi="標楷體" w:hint="eastAsia"/>
        </w:rPr>
        <w:t>……………… 67</w:t>
      </w:r>
    </w:p>
    <w:p w:rsidR="005342FA" w:rsidRPr="002C0B9A" w:rsidRDefault="00150847" w:rsidP="00EA7DFE">
      <w:pPr>
        <w:rPr>
          <w:rFonts w:ascii="標楷體" w:eastAsia="標楷體" w:hAnsi="標楷體"/>
          <w:color w:val="000000"/>
        </w:rPr>
      </w:pPr>
      <w:r w:rsidRPr="002C0B9A">
        <w:rPr>
          <w:rFonts w:ascii="標楷體" w:eastAsia="標楷體" w:hAnsi="標楷體" w:hint="eastAsia"/>
          <w:color w:val="000000"/>
        </w:rPr>
        <w:t>訂定「金門縣政府暨所屬各機關計畫及預算執行考核要點」</w:t>
      </w:r>
      <w:r w:rsidR="005342FA" w:rsidRPr="002C0B9A">
        <w:rPr>
          <w:rFonts w:ascii="標楷體" w:eastAsia="標楷體" w:hAnsi="標楷體" w:hint="eastAsia"/>
        </w:rPr>
        <w:t>…</w:t>
      </w:r>
      <w:proofErr w:type="gramStart"/>
      <w:r w:rsidR="005342FA" w:rsidRPr="002C0B9A">
        <w:rPr>
          <w:rFonts w:ascii="標楷體" w:eastAsia="標楷體" w:hAnsi="標楷體" w:hint="eastAsia"/>
        </w:rPr>
        <w:t>…………………………………</w:t>
      </w:r>
      <w:proofErr w:type="gramEnd"/>
      <w:r w:rsidR="005342FA" w:rsidRPr="002C0B9A">
        <w:rPr>
          <w:rFonts w:ascii="標楷體" w:eastAsia="標楷體" w:hAnsi="標楷體" w:hint="eastAsia"/>
        </w:rPr>
        <w:t xml:space="preserve"> </w:t>
      </w:r>
      <w:r w:rsidRPr="002C0B9A">
        <w:rPr>
          <w:rFonts w:ascii="標楷體" w:eastAsia="標楷體" w:hAnsi="標楷體" w:hint="eastAsia"/>
        </w:rPr>
        <w:t>69</w:t>
      </w:r>
    </w:p>
    <w:p w:rsidR="00EA7DFE" w:rsidRPr="002C0B9A" w:rsidRDefault="00306906" w:rsidP="00EA7DFE">
      <w:pPr>
        <w:rPr>
          <w:rFonts w:ascii="標楷體" w:eastAsia="標楷體" w:hAnsi="標楷體"/>
        </w:rPr>
      </w:pPr>
      <w:r w:rsidRPr="002C0B9A">
        <w:rPr>
          <w:rFonts w:ascii="標楷體" w:eastAsia="標楷體" w:hAnsi="標楷體" w:hint="eastAsia"/>
          <w:color w:val="000000"/>
        </w:rPr>
        <w:t>訂定「金門縣就讀醫療相關學系學生獎勵及服務管理要點」</w:t>
      </w:r>
      <w:r w:rsidR="00EA7DFE" w:rsidRPr="002C0B9A">
        <w:rPr>
          <w:rFonts w:ascii="標楷體" w:eastAsia="標楷體" w:hAnsi="標楷體" w:hint="eastAsia"/>
        </w:rPr>
        <w:t>…</w:t>
      </w:r>
      <w:proofErr w:type="gramStart"/>
      <w:r w:rsidR="00EA7DFE" w:rsidRPr="002C0B9A">
        <w:rPr>
          <w:rFonts w:ascii="標楷體" w:eastAsia="標楷體" w:hAnsi="標楷體" w:hint="eastAsia"/>
        </w:rPr>
        <w:t>…………………………………</w:t>
      </w:r>
      <w:proofErr w:type="gramEnd"/>
      <w:r w:rsidR="009657CD" w:rsidRPr="002C0B9A">
        <w:rPr>
          <w:rFonts w:ascii="標楷體" w:eastAsia="標楷體" w:hAnsi="標楷體" w:hint="eastAsia"/>
        </w:rPr>
        <w:t xml:space="preserve"> </w:t>
      </w:r>
      <w:r w:rsidR="005101DF" w:rsidRPr="002C0B9A">
        <w:rPr>
          <w:rFonts w:ascii="標楷體" w:eastAsia="標楷體" w:hAnsi="標楷體" w:hint="eastAsia"/>
        </w:rPr>
        <w:t>72</w:t>
      </w:r>
    </w:p>
    <w:p w:rsidR="009657CD" w:rsidRPr="002C0B9A" w:rsidRDefault="00C30E69" w:rsidP="009657CD">
      <w:pPr>
        <w:rPr>
          <w:rFonts w:ascii="標楷體" w:eastAsia="標楷體" w:hAnsi="標楷體"/>
          <w:color w:val="000000"/>
        </w:rPr>
      </w:pPr>
      <w:r w:rsidRPr="002C0B9A">
        <w:rPr>
          <w:rFonts w:ascii="標楷體" w:eastAsia="標楷體" w:hAnsi="標楷體" w:hint="eastAsia"/>
          <w:color w:val="000000"/>
        </w:rPr>
        <w:t>修正「</w:t>
      </w:r>
      <w:r w:rsidRPr="002C0B9A">
        <w:rPr>
          <w:rFonts w:ascii="標楷體" w:eastAsia="標楷體" w:hAnsi="標楷體"/>
        </w:rPr>
        <w:t>金門縣政府年度計畫及預算審核委員會設置要點</w:t>
      </w:r>
      <w:r w:rsidRPr="002C0B9A">
        <w:rPr>
          <w:rFonts w:ascii="標楷體" w:eastAsia="標楷體" w:hAnsi="標楷體" w:hint="eastAsia"/>
        </w:rPr>
        <w:t>」</w:t>
      </w:r>
      <w:r w:rsidR="009657CD" w:rsidRPr="002C0B9A">
        <w:rPr>
          <w:rFonts w:ascii="標楷體" w:eastAsia="標楷體" w:hAnsi="標楷體" w:hint="eastAsia"/>
        </w:rPr>
        <w:t>…</w:t>
      </w:r>
      <w:proofErr w:type="gramStart"/>
      <w:r w:rsidR="009657CD" w:rsidRPr="002C0B9A">
        <w:rPr>
          <w:rFonts w:ascii="標楷體" w:eastAsia="標楷體" w:hAnsi="標楷體" w:hint="eastAsia"/>
        </w:rPr>
        <w:t>……………………………………</w:t>
      </w:r>
      <w:proofErr w:type="gramEnd"/>
      <w:r w:rsidR="009657CD" w:rsidRPr="002C0B9A">
        <w:rPr>
          <w:rFonts w:ascii="標楷體" w:eastAsia="標楷體" w:hAnsi="標楷體" w:hint="eastAsia"/>
        </w:rPr>
        <w:t xml:space="preserve"> </w:t>
      </w:r>
      <w:r w:rsidR="005101DF" w:rsidRPr="002C0B9A">
        <w:rPr>
          <w:rFonts w:ascii="標楷體" w:eastAsia="標楷體" w:hAnsi="標楷體" w:hint="eastAsia"/>
        </w:rPr>
        <w:t>74</w:t>
      </w:r>
    </w:p>
    <w:p w:rsidR="009657CD" w:rsidRPr="002C0B9A" w:rsidRDefault="006D4B55" w:rsidP="009657CD">
      <w:pPr>
        <w:rPr>
          <w:rFonts w:ascii="標楷體" w:eastAsia="標楷體" w:hAnsi="標楷體"/>
          <w:color w:val="000000"/>
        </w:rPr>
      </w:pPr>
      <w:r w:rsidRPr="002C0B9A">
        <w:rPr>
          <w:rFonts w:ascii="標楷體" w:eastAsia="標楷體" w:hAnsi="標楷體" w:hint="eastAsia"/>
          <w:color w:val="000000"/>
        </w:rPr>
        <w:t>訂定「金門縣</w:t>
      </w:r>
      <w:proofErr w:type="gramStart"/>
      <w:r w:rsidRPr="002C0B9A">
        <w:rPr>
          <w:rFonts w:ascii="標楷體" w:eastAsia="標楷體" w:hAnsi="標楷體" w:hint="eastAsia"/>
          <w:color w:val="000000"/>
        </w:rPr>
        <w:t>102</w:t>
      </w:r>
      <w:proofErr w:type="gramEnd"/>
      <w:r w:rsidRPr="002C0B9A">
        <w:rPr>
          <w:rFonts w:ascii="標楷體" w:eastAsia="標楷體" w:hAnsi="標楷體" w:hint="eastAsia"/>
          <w:color w:val="000000"/>
        </w:rPr>
        <w:t>年度淘汰二行程機車補助要點」</w:t>
      </w:r>
      <w:r w:rsidR="009657CD" w:rsidRPr="002C0B9A">
        <w:rPr>
          <w:rFonts w:ascii="標楷體" w:eastAsia="標楷體" w:hAnsi="標楷體" w:hint="eastAsia"/>
          <w:color w:val="000000"/>
        </w:rPr>
        <w:t>…</w:t>
      </w:r>
      <w:proofErr w:type="gramStart"/>
      <w:r w:rsidR="009657CD" w:rsidRPr="002C0B9A">
        <w:rPr>
          <w:rFonts w:ascii="標楷體" w:eastAsia="標楷體" w:hAnsi="標楷體" w:hint="eastAsia"/>
          <w:color w:val="000000"/>
        </w:rPr>
        <w:t>…………</w:t>
      </w:r>
      <w:r w:rsidRPr="002C0B9A">
        <w:rPr>
          <w:rFonts w:ascii="標楷體" w:eastAsia="標楷體" w:hAnsi="標楷體" w:hint="eastAsia"/>
          <w:color w:val="000000"/>
        </w:rPr>
        <w:t>…………</w:t>
      </w:r>
      <w:r w:rsidR="009657CD" w:rsidRPr="002C0B9A">
        <w:rPr>
          <w:rFonts w:ascii="標楷體" w:eastAsia="標楷體" w:hAnsi="標楷體" w:hint="eastAsia"/>
          <w:color w:val="000000"/>
        </w:rPr>
        <w:t>……………………</w:t>
      </w:r>
      <w:r w:rsidR="009657CD" w:rsidRPr="002C0B9A">
        <w:rPr>
          <w:rFonts w:ascii="標楷體" w:eastAsia="標楷體" w:hAnsi="標楷體" w:hint="eastAsia"/>
        </w:rPr>
        <w:t>…</w:t>
      </w:r>
      <w:proofErr w:type="gramEnd"/>
      <w:r w:rsidR="009657CD" w:rsidRPr="002C0B9A">
        <w:rPr>
          <w:rFonts w:ascii="標楷體" w:eastAsia="標楷體" w:hAnsi="標楷體" w:hint="eastAsia"/>
        </w:rPr>
        <w:t xml:space="preserve"> </w:t>
      </w:r>
      <w:r w:rsidRPr="002C0B9A">
        <w:rPr>
          <w:rFonts w:ascii="標楷體" w:eastAsia="標楷體" w:hAnsi="標楷體" w:hint="eastAsia"/>
        </w:rPr>
        <w:t>7</w:t>
      </w:r>
      <w:r w:rsidR="005101DF" w:rsidRPr="002C0B9A">
        <w:rPr>
          <w:rFonts w:ascii="標楷體" w:eastAsia="標楷體" w:hAnsi="標楷體" w:hint="eastAsia"/>
        </w:rPr>
        <w:t>9</w:t>
      </w:r>
    </w:p>
    <w:p w:rsidR="009657CD" w:rsidRPr="002C0B9A" w:rsidRDefault="00485EBE" w:rsidP="009657CD">
      <w:pPr>
        <w:rPr>
          <w:rFonts w:ascii="標楷體" w:eastAsia="標楷體" w:hAnsi="標楷體"/>
          <w:color w:val="000000"/>
        </w:rPr>
      </w:pPr>
      <w:r w:rsidRPr="002C0B9A">
        <w:rPr>
          <w:rFonts w:ascii="標楷體" w:eastAsia="標楷體" w:hAnsi="標楷體"/>
        </w:rPr>
        <w:t>訂定</w:t>
      </w:r>
      <w:r w:rsidRPr="002C0B9A">
        <w:rPr>
          <w:rFonts w:ascii="標楷體" w:eastAsia="標楷體" w:hAnsi="標楷體" w:hint="eastAsia"/>
        </w:rPr>
        <w:t>「</w:t>
      </w:r>
      <w:r w:rsidRPr="002C0B9A">
        <w:rPr>
          <w:rFonts w:ascii="標楷體" w:eastAsia="標楷體" w:hAnsi="標楷體"/>
        </w:rPr>
        <w:t>金門縣政府提升服務品質實施計畫</w:t>
      </w:r>
      <w:r w:rsidRPr="002C0B9A">
        <w:rPr>
          <w:rFonts w:ascii="標楷體" w:eastAsia="標楷體" w:hAnsi="標楷體" w:hint="eastAsia"/>
        </w:rPr>
        <w:t>」</w:t>
      </w:r>
      <w:r w:rsidR="009657CD" w:rsidRPr="002C0B9A">
        <w:rPr>
          <w:rFonts w:ascii="標楷體" w:eastAsia="標楷體" w:hAnsi="標楷體" w:hint="eastAsia"/>
        </w:rPr>
        <w:t>…</w:t>
      </w:r>
      <w:proofErr w:type="gramStart"/>
      <w:r w:rsidR="009657CD" w:rsidRPr="002C0B9A">
        <w:rPr>
          <w:rFonts w:ascii="標楷體" w:eastAsia="標楷體" w:hAnsi="標楷體" w:hint="eastAsia"/>
        </w:rPr>
        <w:t>…………………………………</w:t>
      </w:r>
      <w:r w:rsidRPr="002C0B9A">
        <w:rPr>
          <w:rFonts w:ascii="標楷體" w:eastAsia="標楷體" w:hAnsi="標楷體" w:hint="eastAsia"/>
        </w:rPr>
        <w:t>…</w:t>
      </w:r>
      <w:r w:rsidR="009657CD" w:rsidRPr="002C0B9A">
        <w:rPr>
          <w:rFonts w:ascii="標楷體" w:eastAsia="標楷體" w:hAnsi="標楷體" w:hint="eastAsia"/>
        </w:rPr>
        <w:t>………………</w:t>
      </w:r>
      <w:proofErr w:type="gramEnd"/>
      <w:r w:rsidR="009657CD" w:rsidRPr="002C0B9A">
        <w:rPr>
          <w:rFonts w:ascii="標楷體" w:eastAsia="標楷體" w:hAnsi="標楷體" w:hint="eastAsia"/>
        </w:rPr>
        <w:t xml:space="preserve"> </w:t>
      </w:r>
      <w:r w:rsidRPr="002C0B9A">
        <w:rPr>
          <w:rFonts w:ascii="標楷體" w:eastAsia="標楷體" w:hAnsi="標楷體" w:hint="eastAsia"/>
        </w:rPr>
        <w:t>8</w:t>
      </w:r>
      <w:r w:rsidR="009657CD" w:rsidRPr="002C0B9A">
        <w:rPr>
          <w:rFonts w:ascii="標楷體" w:eastAsia="標楷體" w:hAnsi="標楷體" w:hint="eastAsia"/>
        </w:rPr>
        <w:t>0</w:t>
      </w:r>
    </w:p>
    <w:p w:rsidR="00053E44" w:rsidRPr="002C0B9A" w:rsidRDefault="00053E44" w:rsidP="00053E44">
      <w:pPr>
        <w:ind w:left="720" w:hangingChars="300" w:hanging="720"/>
        <w:rPr>
          <w:rFonts w:ascii="標楷體" w:eastAsia="標楷體" w:hAnsi="標楷體"/>
        </w:rPr>
      </w:pPr>
      <w:r w:rsidRPr="002C0B9A">
        <w:rPr>
          <w:rFonts w:ascii="標楷體" w:eastAsia="標楷體" w:hAnsi="標楷體" w:hint="eastAsia"/>
          <w:color w:val="000000"/>
        </w:rPr>
        <w:t>修</w:t>
      </w:r>
      <w:r w:rsidRPr="002C0B9A">
        <w:rPr>
          <w:rFonts w:ascii="標楷體" w:eastAsia="標楷體" w:hAnsi="標楷體"/>
        </w:rPr>
        <w:t>正「金門縣婦女照顧子女津貼自治條例」名稱為「金門縣父母照顧子女津貼自治條例」；</w:t>
      </w:r>
    </w:p>
    <w:p w:rsidR="009657CD" w:rsidRPr="002C0B9A" w:rsidRDefault="00053E44" w:rsidP="00053E44">
      <w:pPr>
        <w:ind w:left="720" w:hangingChars="300" w:hanging="720"/>
        <w:jc w:val="distribute"/>
        <w:rPr>
          <w:rFonts w:ascii="標楷體" w:eastAsia="標楷體" w:hAnsi="標楷體"/>
        </w:rPr>
      </w:pPr>
      <w:r w:rsidRPr="002C0B9A">
        <w:rPr>
          <w:rFonts w:ascii="標楷體" w:eastAsia="標楷體" w:hAnsi="標楷體"/>
        </w:rPr>
        <w:t>並修正全部條文</w:t>
      </w:r>
      <w:r w:rsidR="009657CD" w:rsidRPr="002C0B9A">
        <w:rPr>
          <w:rFonts w:ascii="標楷體" w:eastAsia="標楷體" w:hAnsi="標楷體" w:hint="eastAsia"/>
          <w:color w:val="000000"/>
        </w:rPr>
        <w:t>…</w:t>
      </w:r>
      <w:proofErr w:type="gramStart"/>
      <w:r w:rsidR="009657CD" w:rsidRPr="002C0B9A">
        <w:rPr>
          <w:rFonts w:ascii="標楷體" w:eastAsia="標楷體" w:hAnsi="標楷體" w:hint="eastAsia"/>
          <w:color w:val="000000"/>
        </w:rPr>
        <w:t>……</w:t>
      </w:r>
      <w:r w:rsidRPr="002C0B9A">
        <w:rPr>
          <w:rFonts w:ascii="標楷體" w:eastAsia="標楷體" w:hAnsi="標楷體" w:hint="eastAsia"/>
          <w:color w:val="000000"/>
        </w:rPr>
        <w:t>………………………………………………</w:t>
      </w:r>
      <w:proofErr w:type="gramEnd"/>
      <w:r w:rsidRPr="002C0B9A">
        <w:rPr>
          <w:rFonts w:ascii="標楷體" w:eastAsia="標楷體" w:hAnsi="標楷體" w:hint="eastAsia"/>
          <w:color w:val="000000"/>
        </w:rPr>
        <w:t>…………………………</w:t>
      </w:r>
      <w:r w:rsidR="009657CD" w:rsidRPr="002C0B9A">
        <w:rPr>
          <w:rFonts w:ascii="標楷體" w:eastAsia="標楷體" w:hAnsi="標楷體" w:hint="eastAsia"/>
        </w:rPr>
        <w:t xml:space="preserve">… </w:t>
      </w:r>
      <w:r w:rsidRPr="002C0B9A">
        <w:rPr>
          <w:rFonts w:ascii="標楷體" w:eastAsia="標楷體" w:hAnsi="標楷體" w:hint="eastAsia"/>
        </w:rPr>
        <w:t>82</w:t>
      </w:r>
    </w:p>
    <w:p w:rsidR="004D7E8E" w:rsidRPr="002C0B9A" w:rsidRDefault="004D7E8E" w:rsidP="009657CD">
      <w:pPr>
        <w:rPr>
          <w:rFonts w:ascii="標楷體" w:eastAsia="標楷體" w:hAnsi="標楷體"/>
        </w:rPr>
      </w:pPr>
      <w:r w:rsidRPr="002C0B9A">
        <w:rPr>
          <w:rFonts w:ascii="標楷體" w:eastAsia="標楷體" w:hAnsi="標楷體" w:hint="eastAsia"/>
          <w:color w:val="000000"/>
        </w:rPr>
        <w:t>修正「</w:t>
      </w:r>
      <w:r w:rsidRPr="002C0B9A">
        <w:rPr>
          <w:rFonts w:ascii="標楷體" w:eastAsia="標楷體" w:hAnsi="標楷體"/>
        </w:rPr>
        <w:t>金門縣政府辦理中央部會蒞臨金門視察作業要點</w:t>
      </w:r>
      <w:r w:rsidRPr="002C0B9A">
        <w:rPr>
          <w:rFonts w:ascii="標楷體" w:eastAsia="標楷體" w:hAnsi="標楷體" w:hint="eastAsia"/>
        </w:rPr>
        <w:t>」、「金門縣政府審查離島永續發展</w:t>
      </w:r>
    </w:p>
    <w:p w:rsidR="004D7E8E" w:rsidRPr="002C0B9A" w:rsidRDefault="004D7E8E" w:rsidP="009657CD">
      <w:pPr>
        <w:rPr>
          <w:rFonts w:ascii="標楷體" w:eastAsia="標楷體" w:hAnsi="標楷體"/>
        </w:rPr>
      </w:pPr>
      <w:r w:rsidRPr="002C0B9A">
        <w:rPr>
          <w:rFonts w:ascii="標楷體" w:eastAsia="標楷體" w:hAnsi="標楷體" w:hint="eastAsia"/>
        </w:rPr>
        <w:t>優惠貸款申請案件作業要點」及「金門縣政</w:t>
      </w:r>
      <w:proofErr w:type="gramStart"/>
      <w:r w:rsidRPr="002C0B9A">
        <w:rPr>
          <w:rFonts w:ascii="標楷體" w:eastAsia="標楷體" w:hAnsi="標楷體" w:hint="eastAsia"/>
        </w:rPr>
        <w:t>顧問團施實要點</w:t>
      </w:r>
      <w:proofErr w:type="gramEnd"/>
      <w:r w:rsidRPr="002C0B9A">
        <w:rPr>
          <w:rFonts w:ascii="標楷體" w:eastAsia="標楷體" w:hAnsi="標楷體" w:hint="eastAsia"/>
        </w:rPr>
        <w:t>」部分規定，並自即日起實施；</w:t>
      </w:r>
    </w:p>
    <w:p w:rsidR="009657CD" w:rsidRPr="002C0B9A" w:rsidRDefault="004D7E8E" w:rsidP="009657CD">
      <w:pPr>
        <w:rPr>
          <w:rFonts w:ascii="標楷體" w:eastAsia="標楷體" w:hAnsi="標楷體"/>
        </w:rPr>
      </w:pPr>
      <w:r w:rsidRPr="002C0B9A">
        <w:rPr>
          <w:rFonts w:ascii="標楷體" w:eastAsia="標楷體" w:hAnsi="標楷體" w:hint="eastAsia"/>
        </w:rPr>
        <w:t>另「金門縣政府辦理離島建設基金小型建設計畫行政作業要點」自即日起停止適用</w:t>
      </w:r>
      <w:r w:rsidR="009657CD" w:rsidRPr="002C0B9A">
        <w:rPr>
          <w:rFonts w:ascii="標楷體" w:eastAsia="標楷體" w:hAnsi="標楷體" w:hint="eastAsia"/>
        </w:rPr>
        <w:t>…</w:t>
      </w:r>
      <w:proofErr w:type="gramStart"/>
      <w:r w:rsidR="009657CD" w:rsidRPr="002C0B9A">
        <w:rPr>
          <w:rFonts w:ascii="標楷體" w:eastAsia="標楷體" w:hAnsi="標楷體" w:hint="eastAsia"/>
        </w:rPr>
        <w:t>…</w:t>
      </w:r>
      <w:r w:rsidRPr="002C0B9A">
        <w:rPr>
          <w:rFonts w:ascii="標楷體" w:eastAsia="標楷體" w:hAnsi="標楷體" w:hint="eastAsia"/>
        </w:rPr>
        <w:t>…</w:t>
      </w:r>
      <w:r w:rsidR="009657CD" w:rsidRPr="002C0B9A">
        <w:rPr>
          <w:rFonts w:ascii="標楷體" w:eastAsia="標楷體" w:hAnsi="標楷體" w:hint="eastAsia"/>
        </w:rPr>
        <w:t>…</w:t>
      </w:r>
      <w:proofErr w:type="gramEnd"/>
      <w:r w:rsidRPr="002C0B9A">
        <w:rPr>
          <w:rFonts w:ascii="標楷體" w:eastAsia="標楷體" w:hAnsi="標楷體" w:hint="eastAsia"/>
        </w:rPr>
        <w:t xml:space="preserve"> 83</w:t>
      </w:r>
    </w:p>
    <w:p w:rsidR="009657CD" w:rsidRPr="002C0B9A" w:rsidRDefault="00404369" w:rsidP="009657CD">
      <w:pPr>
        <w:rPr>
          <w:rFonts w:ascii="標楷體" w:eastAsia="標楷體" w:hAnsi="標楷體"/>
          <w:color w:val="000000"/>
        </w:rPr>
      </w:pPr>
      <w:r w:rsidRPr="002C0B9A">
        <w:rPr>
          <w:rFonts w:ascii="標楷體" w:eastAsia="標楷體" w:hAnsi="標楷體" w:hint="eastAsia"/>
          <w:color w:val="000000"/>
        </w:rPr>
        <w:t>訂定「金門縣一百零二年度學生交通圖書劵補貼實施辦法」</w:t>
      </w:r>
      <w:r w:rsidR="009657CD" w:rsidRPr="002C0B9A">
        <w:rPr>
          <w:rFonts w:ascii="標楷體" w:eastAsia="標楷體" w:hAnsi="標楷體" w:hint="eastAsia"/>
        </w:rPr>
        <w:t>………………</w:t>
      </w:r>
      <w:r w:rsidRPr="002C0B9A">
        <w:rPr>
          <w:rFonts w:ascii="標楷體" w:eastAsia="標楷體" w:hAnsi="標楷體" w:hint="eastAsia"/>
        </w:rPr>
        <w:t>……………</w:t>
      </w:r>
      <w:r w:rsidR="009657CD" w:rsidRPr="002C0B9A">
        <w:rPr>
          <w:rFonts w:ascii="標楷體" w:eastAsia="標楷體" w:hAnsi="標楷體" w:hint="eastAsia"/>
        </w:rPr>
        <w:t xml:space="preserve">……… </w:t>
      </w:r>
      <w:r w:rsidRPr="002C0B9A">
        <w:rPr>
          <w:rFonts w:ascii="標楷體" w:eastAsia="標楷體" w:hAnsi="標楷體" w:hint="eastAsia"/>
        </w:rPr>
        <w:t>91</w:t>
      </w:r>
    </w:p>
    <w:p w:rsidR="009657CD" w:rsidRPr="002C0B9A" w:rsidRDefault="005D3FB7" w:rsidP="009657CD">
      <w:pPr>
        <w:rPr>
          <w:rFonts w:ascii="標楷體" w:eastAsia="標楷體" w:hAnsi="標楷體"/>
          <w:color w:val="000000"/>
        </w:rPr>
      </w:pPr>
      <w:r w:rsidRPr="002C0B9A">
        <w:rPr>
          <w:rFonts w:ascii="標楷體" w:eastAsia="標楷體" w:hAnsi="標楷體" w:hint="eastAsia"/>
          <w:color w:val="000000"/>
        </w:rPr>
        <w:t>訂定「金門縣一百零二年度高級中等以上學校學生就學津貼發給辦法」</w:t>
      </w:r>
      <w:r w:rsidR="009657CD" w:rsidRPr="002C0B9A">
        <w:rPr>
          <w:rFonts w:ascii="標楷體" w:eastAsia="標楷體" w:hAnsi="標楷體" w:hint="eastAsia"/>
          <w:color w:val="000000"/>
        </w:rPr>
        <w:t>…</w:t>
      </w:r>
      <w:proofErr w:type="gramStart"/>
      <w:r w:rsidRPr="002C0B9A">
        <w:rPr>
          <w:rFonts w:ascii="標楷體" w:eastAsia="標楷體" w:hAnsi="標楷體" w:hint="eastAsia"/>
          <w:color w:val="000000"/>
        </w:rPr>
        <w:t>…………</w:t>
      </w:r>
      <w:r w:rsidR="009657CD" w:rsidRPr="002C0B9A">
        <w:rPr>
          <w:rFonts w:ascii="標楷體" w:eastAsia="標楷體" w:hAnsi="標楷體" w:hint="eastAsia"/>
          <w:color w:val="000000"/>
        </w:rPr>
        <w:t>………</w:t>
      </w:r>
      <w:r w:rsidR="009657CD" w:rsidRPr="002C0B9A">
        <w:rPr>
          <w:rFonts w:ascii="標楷體" w:eastAsia="標楷體" w:hAnsi="標楷體" w:hint="eastAsia"/>
        </w:rPr>
        <w:t>…</w:t>
      </w:r>
      <w:proofErr w:type="gramEnd"/>
      <w:r w:rsidR="009657CD" w:rsidRPr="002C0B9A">
        <w:rPr>
          <w:rFonts w:ascii="標楷體" w:eastAsia="標楷體" w:hAnsi="標楷體" w:hint="eastAsia"/>
        </w:rPr>
        <w:t xml:space="preserve"> </w:t>
      </w:r>
      <w:r w:rsidRPr="002C0B9A">
        <w:rPr>
          <w:rFonts w:ascii="標楷體" w:eastAsia="標楷體" w:hAnsi="標楷體" w:hint="eastAsia"/>
        </w:rPr>
        <w:t>92</w:t>
      </w:r>
    </w:p>
    <w:p w:rsidR="00E21C95" w:rsidRDefault="00E21C95" w:rsidP="002420AA">
      <w:pPr>
        <w:rPr>
          <w:rFonts w:ascii="標楷體" w:eastAsia="標楷體" w:hAnsi="標楷體"/>
          <w:sz w:val="36"/>
          <w:szCs w:val="36"/>
        </w:rPr>
      </w:pPr>
    </w:p>
    <w:p w:rsidR="002420AA" w:rsidRPr="002F1218" w:rsidRDefault="002420AA" w:rsidP="002420AA">
      <w:pPr>
        <w:rPr>
          <w:rFonts w:ascii="標楷體" w:eastAsia="標楷體" w:hAnsi="標楷體"/>
          <w:sz w:val="36"/>
          <w:szCs w:val="36"/>
        </w:rPr>
      </w:pPr>
      <w:r w:rsidRPr="002F1218">
        <w:rPr>
          <w:rFonts w:ascii="標楷體" w:eastAsia="標楷體" w:hAnsi="標楷體" w:hint="eastAsia"/>
          <w:sz w:val="36"/>
          <w:szCs w:val="36"/>
        </w:rPr>
        <w:lastRenderedPageBreak/>
        <w:t>公告</w:t>
      </w:r>
    </w:p>
    <w:p w:rsidR="002420AA" w:rsidRPr="002C0B9A" w:rsidRDefault="00A569E8" w:rsidP="0024787C">
      <w:pPr>
        <w:rPr>
          <w:rFonts w:ascii="標楷體" w:eastAsia="標楷體" w:hAnsi="標楷體"/>
        </w:rPr>
      </w:pPr>
      <w:r w:rsidRPr="002C0B9A">
        <w:rPr>
          <w:rFonts w:ascii="標楷體" w:eastAsia="標楷體" w:hAnsi="標楷體" w:hint="eastAsia"/>
          <w:color w:val="000000"/>
        </w:rPr>
        <w:t>公告「鴻偉2號」工作平台船動產抵押登記</w:t>
      </w:r>
      <w:r w:rsidR="002420AA" w:rsidRPr="002C0B9A">
        <w:rPr>
          <w:rFonts w:ascii="標楷體" w:eastAsia="標楷體" w:hAnsi="標楷體" w:hint="eastAsia"/>
        </w:rPr>
        <w:t>…</w:t>
      </w:r>
      <w:proofErr w:type="gramStart"/>
      <w:r w:rsidR="002420AA" w:rsidRPr="002C0B9A">
        <w:rPr>
          <w:rFonts w:ascii="標楷體" w:eastAsia="標楷體" w:hAnsi="標楷體" w:hint="eastAsia"/>
        </w:rPr>
        <w:t>………</w:t>
      </w:r>
      <w:r w:rsidR="0024200E" w:rsidRPr="002C0B9A">
        <w:rPr>
          <w:rFonts w:ascii="標楷體" w:eastAsia="標楷體" w:hAnsi="標楷體" w:hint="eastAsia"/>
        </w:rPr>
        <w:t>…</w:t>
      </w:r>
      <w:r w:rsidRPr="002C0B9A">
        <w:rPr>
          <w:rFonts w:ascii="標楷體" w:eastAsia="標楷體" w:hAnsi="標楷體" w:hint="eastAsia"/>
        </w:rPr>
        <w:t>…………………………</w:t>
      </w:r>
      <w:r w:rsidR="0064326C" w:rsidRPr="002C0B9A">
        <w:rPr>
          <w:rFonts w:ascii="標楷體" w:eastAsia="標楷體" w:hAnsi="標楷體" w:hint="eastAsia"/>
        </w:rPr>
        <w:t>……</w:t>
      </w:r>
      <w:r w:rsidR="00DC4DE6" w:rsidRPr="002C0B9A">
        <w:rPr>
          <w:rFonts w:ascii="標楷體" w:eastAsia="標楷體" w:hAnsi="標楷體" w:hint="eastAsia"/>
        </w:rPr>
        <w:t>…</w:t>
      </w:r>
      <w:r w:rsidR="002420AA" w:rsidRPr="002C0B9A">
        <w:rPr>
          <w:rFonts w:ascii="標楷體" w:eastAsia="標楷體" w:hAnsi="標楷體" w:hint="eastAsia"/>
        </w:rPr>
        <w:t>………</w:t>
      </w:r>
      <w:proofErr w:type="gramEnd"/>
      <w:r w:rsidRPr="002C0B9A">
        <w:rPr>
          <w:rFonts w:ascii="標楷體" w:eastAsia="標楷體" w:hAnsi="標楷體" w:hint="eastAsia"/>
        </w:rPr>
        <w:t xml:space="preserve"> 94</w:t>
      </w:r>
    </w:p>
    <w:p w:rsidR="0024200E" w:rsidRPr="002C0B9A" w:rsidRDefault="00B5721A" w:rsidP="00645121">
      <w:pPr>
        <w:rPr>
          <w:rFonts w:ascii="標楷體" w:eastAsia="標楷體" w:hAnsi="標楷體"/>
        </w:rPr>
      </w:pPr>
      <w:r w:rsidRPr="002C0B9A">
        <w:rPr>
          <w:rFonts w:ascii="標楷體" w:eastAsia="標楷體" w:hAnsi="標楷體"/>
        </w:rPr>
        <w:t>預告訂定「金門縣一百零二年度學生交通圖</w:t>
      </w:r>
      <w:proofErr w:type="gramStart"/>
      <w:r w:rsidRPr="002C0B9A">
        <w:rPr>
          <w:rFonts w:ascii="標楷體" w:eastAsia="標楷體" w:hAnsi="標楷體"/>
        </w:rPr>
        <w:t>書券</w:t>
      </w:r>
      <w:proofErr w:type="gramEnd"/>
      <w:r w:rsidRPr="002C0B9A">
        <w:rPr>
          <w:rFonts w:ascii="標楷體" w:eastAsia="標楷體" w:hAnsi="標楷體"/>
        </w:rPr>
        <w:t>補貼實施辦法」草案</w:t>
      </w:r>
      <w:r w:rsidR="00DC4DE6" w:rsidRPr="002C0B9A">
        <w:rPr>
          <w:rFonts w:ascii="標楷體" w:eastAsia="標楷體" w:hAnsi="標楷體" w:hint="eastAsia"/>
        </w:rPr>
        <w:t>…</w:t>
      </w:r>
      <w:proofErr w:type="gramStart"/>
      <w:r w:rsidR="009977E5" w:rsidRPr="002C0B9A">
        <w:rPr>
          <w:rFonts w:ascii="標楷體" w:eastAsia="標楷體" w:hAnsi="標楷體" w:hint="eastAsia"/>
        </w:rPr>
        <w:t>………</w:t>
      </w:r>
      <w:r w:rsidRPr="002C0B9A">
        <w:rPr>
          <w:rFonts w:ascii="標楷體" w:eastAsia="標楷體" w:hAnsi="標楷體" w:hint="eastAsia"/>
        </w:rPr>
        <w:t>………</w:t>
      </w:r>
      <w:r w:rsidR="002420AA" w:rsidRPr="002C0B9A">
        <w:rPr>
          <w:rFonts w:ascii="標楷體" w:eastAsia="標楷體" w:hAnsi="標楷體" w:hint="eastAsia"/>
        </w:rPr>
        <w:t>………</w:t>
      </w:r>
      <w:proofErr w:type="gramEnd"/>
      <w:r w:rsidRPr="002C0B9A">
        <w:rPr>
          <w:rFonts w:ascii="標楷體" w:eastAsia="標楷體" w:hAnsi="標楷體" w:hint="eastAsia"/>
        </w:rPr>
        <w:t xml:space="preserve"> 97</w:t>
      </w:r>
    </w:p>
    <w:p w:rsidR="0024200E" w:rsidRPr="002C0B9A" w:rsidRDefault="00B5721A" w:rsidP="00560835">
      <w:pPr>
        <w:rPr>
          <w:rFonts w:ascii="標楷體" w:eastAsia="標楷體" w:hAnsi="標楷體"/>
          <w:color w:val="000000"/>
        </w:rPr>
      </w:pPr>
      <w:r w:rsidRPr="002C0B9A">
        <w:rPr>
          <w:rFonts w:ascii="標楷體" w:eastAsia="標楷體" w:hAnsi="標楷體" w:hint="eastAsia"/>
          <w:color w:val="000000"/>
        </w:rPr>
        <w:t>公告「</w:t>
      </w:r>
      <w:proofErr w:type="gramStart"/>
      <w:r w:rsidRPr="002C0B9A">
        <w:rPr>
          <w:rFonts w:ascii="標楷體" w:eastAsia="標楷體" w:hAnsi="標楷體" w:hint="eastAsia"/>
          <w:color w:val="000000"/>
        </w:rPr>
        <w:t>東青</w:t>
      </w:r>
      <w:proofErr w:type="gramEnd"/>
      <w:r w:rsidRPr="002C0B9A">
        <w:rPr>
          <w:rFonts w:ascii="標楷體" w:eastAsia="標楷體" w:hAnsi="標楷體" w:hint="eastAsia"/>
          <w:color w:val="000000"/>
        </w:rPr>
        <w:t>」小客貨船動產抵押登記</w:t>
      </w:r>
      <w:r w:rsidR="0024787C" w:rsidRPr="002C0B9A">
        <w:rPr>
          <w:rFonts w:ascii="標楷體" w:eastAsia="標楷體" w:hAnsi="標楷體" w:hint="eastAsia"/>
          <w:color w:val="000000"/>
        </w:rPr>
        <w:t>…</w:t>
      </w:r>
      <w:proofErr w:type="gramStart"/>
      <w:r w:rsidR="00560835" w:rsidRPr="002C0B9A">
        <w:rPr>
          <w:rFonts w:ascii="標楷體" w:eastAsia="標楷體" w:hAnsi="標楷體" w:hint="eastAsia"/>
          <w:color w:val="000000"/>
        </w:rPr>
        <w:t>……………</w:t>
      </w:r>
      <w:r w:rsidRPr="002C0B9A">
        <w:rPr>
          <w:rFonts w:ascii="標楷體" w:eastAsia="標楷體" w:hAnsi="標楷體" w:hint="eastAsia"/>
          <w:color w:val="000000"/>
        </w:rPr>
        <w:t>……………………</w:t>
      </w:r>
      <w:r w:rsidR="00560835" w:rsidRPr="002C0B9A">
        <w:rPr>
          <w:rFonts w:ascii="標楷體" w:eastAsia="標楷體" w:hAnsi="標楷體" w:hint="eastAsia"/>
          <w:color w:val="000000"/>
        </w:rPr>
        <w:t>…………</w:t>
      </w:r>
      <w:r w:rsidR="0024787C" w:rsidRPr="002C0B9A">
        <w:rPr>
          <w:rFonts w:ascii="標楷體" w:eastAsia="標楷體" w:hAnsi="標楷體" w:hint="eastAsia"/>
          <w:color w:val="000000"/>
        </w:rPr>
        <w:t>……</w:t>
      </w:r>
      <w:proofErr w:type="gramEnd"/>
      <w:r w:rsidR="0024787C" w:rsidRPr="002C0B9A">
        <w:rPr>
          <w:rFonts w:ascii="標楷體" w:eastAsia="標楷體" w:hAnsi="標楷體" w:hint="eastAsia"/>
          <w:color w:val="000000"/>
        </w:rPr>
        <w:t>………</w:t>
      </w:r>
      <w:r w:rsidR="0024787C" w:rsidRPr="002C0B9A">
        <w:rPr>
          <w:rFonts w:ascii="標楷體" w:eastAsia="標楷體" w:hAnsi="標楷體" w:hint="eastAsia"/>
        </w:rPr>
        <w:t>…</w:t>
      </w:r>
      <w:r w:rsidRPr="002C0B9A">
        <w:rPr>
          <w:rFonts w:ascii="標楷體" w:eastAsia="標楷體" w:hAnsi="標楷體" w:hint="eastAsia"/>
        </w:rPr>
        <w:t>103</w:t>
      </w:r>
    </w:p>
    <w:p w:rsidR="0024200E" w:rsidRPr="002C0B9A" w:rsidRDefault="002B0488" w:rsidP="0024787C">
      <w:pPr>
        <w:rPr>
          <w:rFonts w:ascii="標楷體" w:eastAsia="標楷體" w:hAnsi="標楷體"/>
        </w:rPr>
      </w:pPr>
      <w:r w:rsidRPr="002C0B9A">
        <w:rPr>
          <w:rFonts w:ascii="標楷體" w:eastAsia="標楷體" w:hAnsi="標楷體" w:hint="eastAsia"/>
        </w:rPr>
        <w:t>撤銷本縣「廢止歷史建築</w:t>
      </w:r>
      <w:proofErr w:type="gramStart"/>
      <w:r w:rsidRPr="002C0B9A">
        <w:rPr>
          <w:rFonts w:ascii="標楷體" w:eastAsia="標楷體" w:hAnsi="標楷體" w:hint="eastAsia"/>
        </w:rPr>
        <w:t>─</w:t>
      </w:r>
      <w:proofErr w:type="gramEnd"/>
      <w:r w:rsidRPr="002C0B9A">
        <w:rPr>
          <w:rFonts w:ascii="標楷體" w:eastAsia="標楷體" w:hAnsi="標楷體" w:hint="eastAsia"/>
        </w:rPr>
        <w:t>傳統聚落類</w:t>
      </w:r>
      <w:proofErr w:type="gramStart"/>
      <w:r w:rsidRPr="002C0B9A">
        <w:rPr>
          <w:rFonts w:ascii="標楷體" w:eastAsia="標楷體" w:hAnsi="標楷體" w:hint="eastAsia"/>
        </w:rPr>
        <w:t>─</w:t>
      </w:r>
      <w:proofErr w:type="gramEnd"/>
      <w:r w:rsidRPr="002C0B9A">
        <w:rPr>
          <w:rFonts w:ascii="標楷體" w:eastAsia="標楷體" w:hAnsi="標楷體" w:hint="eastAsia"/>
        </w:rPr>
        <w:t>瓊林聚落」登錄公告</w:t>
      </w:r>
      <w:r w:rsidR="00B47D68" w:rsidRPr="002C0B9A">
        <w:rPr>
          <w:rFonts w:ascii="標楷體" w:eastAsia="標楷體" w:hAnsi="標楷體" w:hint="eastAsia"/>
        </w:rPr>
        <w:t>…</w:t>
      </w:r>
      <w:proofErr w:type="gramStart"/>
      <w:r w:rsidR="00B47D68" w:rsidRPr="002C0B9A">
        <w:rPr>
          <w:rFonts w:ascii="標楷體" w:eastAsia="標楷體" w:hAnsi="標楷體" w:hint="eastAsia"/>
        </w:rPr>
        <w:t>……</w:t>
      </w:r>
      <w:r w:rsidR="0024787C" w:rsidRPr="002C0B9A">
        <w:rPr>
          <w:rFonts w:ascii="標楷體" w:eastAsia="標楷體" w:hAnsi="標楷體" w:hint="eastAsia"/>
        </w:rPr>
        <w:t>………</w:t>
      </w:r>
      <w:r w:rsidR="00B47D68" w:rsidRPr="002C0B9A">
        <w:rPr>
          <w:rFonts w:ascii="標楷體" w:eastAsia="標楷體" w:hAnsi="標楷體" w:hint="eastAsia"/>
        </w:rPr>
        <w:t>…</w:t>
      </w:r>
      <w:r w:rsidR="003E4422" w:rsidRPr="002C0B9A">
        <w:rPr>
          <w:rFonts w:ascii="標楷體" w:eastAsia="標楷體" w:hAnsi="標楷體" w:hint="eastAsia"/>
        </w:rPr>
        <w:t>……</w:t>
      </w:r>
      <w:r w:rsidR="00B47D68" w:rsidRPr="002C0B9A">
        <w:rPr>
          <w:rFonts w:ascii="標楷體" w:eastAsia="標楷體" w:hAnsi="標楷體" w:hint="eastAsia"/>
        </w:rPr>
        <w:t>…………</w:t>
      </w:r>
      <w:proofErr w:type="gramEnd"/>
      <w:r w:rsidRPr="002C0B9A">
        <w:rPr>
          <w:rFonts w:ascii="標楷體" w:eastAsia="標楷體" w:hAnsi="標楷體" w:hint="eastAsia"/>
        </w:rPr>
        <w:t>106</w:t>
      </w:r>
    </w:p>
    <w:p w:rsidR="0024200E" w:rsidRPr="002C0B9A" w:rsidRDefault="002C0B9A" w:rsidP="002C0B9A">
      <w:pPr>
        <w:rPr>
          <w:rFonts w:ascii="標楷體" w:eastAsia="標楷體" w:hAnsi="標楷體"/>
        </w:rPr>
      </w:pPr>
      <w:r w:rsidRPr="002C0B9A">
        <w:rPr>
          <w:rFonts w:ascii="標楷體" w:eastAsia="標楷體" w:hAnsi="標楷體" w:hint="eastAsia"/>
        </w:rPr>
        <w:t>預告修正「金門縣縣民接受人工生殖技術費用補助辦法」（草案）</w:t>
      </w:r>
      <w:r w:rsidR="0056481A" w:rsidRPr="002C0B9A">
        <w:rPr>
          <w:rFonts w:ascii="標楷體" w:eastAsia="標楷體" w:hAnsi="標楷體" w:hint="eastAsia"/>
        </w:rPr>
        <w:t>…</w:t>
      </w:r>
      <w:proofErr w:type="gramStart"/>
      <w:r w:rsidR="0056481A" w:rsidRPr="002C0B9A">
        <w:rPr>
          <w:rFonts w:ascii="標楷體" w:eastAsia="標楷體" w:hAnsi="標楷體" w:hint="eastAsia"/>
        </w:rPr>
        <w:t>……………</w:t>
      </w:r>
      <w:r w:rsidRPr="002C0B9A">
        <w:rPr>
          <w:rFonts w:ascii="標楷體" w:eastAsia="標楷體" w:hAnsi="標楷體" w:hint="eastAsia"/>
        </w:rPr>
        <w:t>…</w:t>
      </w:r>
      <w:r w:rsidR="0056481A" w:rsidRPr="002C0B9A">
        <w:rPr>
          <w:rFonts w:ascii="標楷體" w:eastAsia="標楷體" w:hAnsi="標楷體" w:hint="eastAsia"/>
        </w:rPr>
        <w:t>……</w:t>
      </w:r>
      <w:r w:rsidR="0024200E" w:rsidRPr="002C0B9A">
        <w:rPr>
          <w:rFonts w:ascii="標楷體" w:eastAsia="標楷體" w:hAnsi="標楷體" w:hint="eastAsia"/>
        </w:rPr>
        <w:t>……</w:t>
      </w:r>
      <w:proofErr w:type="gramEnd"/>
      <w:r w:rsidRPr="002C0B9A">
        <w:rPr>
          <w:rFonts w:ascii="標楷體" w:eastAsia="標楷體" w:hAnsi="標楷體" w:hint="eastAsia"/>
        </w:rPr>
        <w:t>106</w:t>
      </w:r>
    </w:p>
    <w:p w:rsidR="00B47D68" w:rsidRPr="002C0B9A" w:rsidRDefault="00B47D68" w:rsidP="00EF01B9">
      <w:pPr>
        <w:jc w:val="distribute"/>
        <w:rPr>
          <w:rFonts w:ascii="標楷體" w:eastAsia="標楷體" w:hAnsi="標楷體"/>
        </w:rPr>
        <w:sectPr w:rsidR="00B47D68" w:rsidRPr="002C0B9A" w:rsidSect="00DC35F0">
          <w:footerReference w:type="even" r:id="rId9"/>
          <w:pgSz w:w="11906" w:h="16838"/>
          <w:pgMar w:top="992" w:right="992" w:bottom="1418" w:left="992" w:header="851" w:footer="992" w:gutter="0"/>
          <w:cols w:space="425"/>
          <w:docGrid w:type="lines" w:linePitch="360"/>
        </w:sectPr>
      </w:pPr>
    </w:p>
    <w:p w:rsidR="009B3A00" w:rsidRPr="00E119E1" w:rsidRDefault="00343B3F" w:rsidP="00E119E1">
      <w:pPr>
        <w:ind w:left="720" w:hangingChars="200" w:hanging="720"/>
        <w:rPr>
          <w:rFonts w:eastAsia="方正中楷"/>
          <w:sz w:val="36"/>
          <w:szCs w:val="36"/>
          <w:bdr w:val="single" w:sz="4" w:space="0" w:color="auto"/>
        </w:rPr>
      </w:pPr>
      <w:r>
        <w:rPr>
          <w:rFonts w:eastAsia="方正中楷" w:hint="eastAsia"/>
          <w:sz w:val="36"/>
          <w:szCs w:val="36"/>
          <w:bdr w:val="single" w:sz="4" w:space="0" w:color="auto"/>
        </w:rPr>
        <w:lastRenderedPageBreak/>
        <w:t>法令</w:t>
      </w:r>
    </w:p>
    <w:p w:rsidR="00E119E1" w:rsidRDefault="00E119E1" w:rsidP="00E119E1">
      <w:pPr>
        <w:rPr>
          <w:rFonts w:ascii="方正中楷" w:eastAsia="方正中楷"/>
          <w:sz w:val="36"/>
          <w:szCs w:val="36"/>
        </w:rPr>
      </w:pPr>
      <w:r w:rsidRPr="00855A07">
        <w:rPr>
          <w:rFonts w:ascii="方正中楷" w:eastAsia="方正中楷" w:hint="eastAsia"/>
          <w:sz w:val="36"/>
          <w:szCs w:val="36"/>
        </w:rPr>
        <w:t>金門縣</w:t>
      </w:r>
      <w:r w:rsidR="00B405A2">
        <w:rPr>
          <w:rFonts w:ascii="方正中楷" w:eastAsia="方正中楷" w:hint="eastAsia"/>
          <w:sz w:val="36"/>
          <w:szCs w:val="36"/>
        </w:rPr>
        <w:t>政府函</w:t>
      </w:r>
    </w:p>
    <w:p w:rsidR="00E119E1" w:rsidRDefault="00E119E1" w:rsidP="00E119E1">
      <w:pPr>
        <w:rPr>
          <w:rFonts w:ascii="新細明體" w:hAnsi="標楷體"/>
        </w:rPr>
      </w:pPr>
      <w:r>
        <w:rPr>
          <w:rFonts w:ascii="新細明體" w:hAnsi="標楷體" w:hint="eastAsia"/>
        </w:rPr>
        <w:t>發文日期：中華民國101年</w:t>
      </w:r>
      <w:r w:rsidR="00D53547">
        <w:rPr>
          <w:rFonts w:ascii="新細明體" w:hAnsi="標楷體" w:hint="eastAsia"/>
        </w:rPr>
        <w:t>12</w:t>
      </w:r>
      <w:r>
        <w:rPr>
          <w:rFonts w:ascii="新細明體" w:hAnsi="標楷體" w:hint="eastAsia"/>
        </w:rPr>
        <w:t>月</w:t>
      </w:r>
      <w:r w:rsidR="00D53547">
        <w:rPr>
          <w:rFonts w:ascii="新細明體" w:hAnsi="標楷體" w:hint="eastAsia"/>
        </w:rPr>
        <w:t>7</w:t>
      </w:r>
      <w:r>
        <w:rPr>
          <w:rFonts w:ascii="新細明體" w:hAnsi="標楷體" w:hint="eastAsia"/>
        </w:rPr>
        <w:t>日</w:t>
      </w:r>
    </w:p>
    <w:p w:rsidR="00617CE3" w:rsidRPr="00617CE3" w:rsidRDefault="00E119E1" w:rsidP="00617CE3">
      <w:pPr>
        <w:rPr>
          <w:rFonts w:ascii="新細明體" w:hAnsi="標楷體"/>
        </w:rPr>
      </w:pPr>
      <w:r>
        <w:rPr>
          <w:rFonts w:ascii="新細明體" w:hAnsi="標楷體" w:hint="eastAsia"/>
        </w:rPr>
        <w:t>發文字號：</w:t>
      </w:r>
      <w:proofErr w:type="gramStart"/>
      <w:r w:rsidR="00E051B3" w:rsidRPr="00617CE3">
        <w:rPr>
          <w:rFonts w:asciiTheme="minorEastAsia" w:hAnsiTheme="minorEastAsia"/>
        </w:rPr>
        <w:t>府</w:t>
      </w:r>
      <w:r w:rsidR="00D53547">
        <w:rPr>
          <w:rFonts w:asciiTheme="minorEastAsia" w:hAnsiTheme="minorEastAsia" w:hint="eastAsia"/>
        </w:rPr>
        <w:t>教督</w:t>
      </w:r>
      <w:r w:rsidR="00E051B3" w:rsidRPr="00617CE3">
        <w:rPr>
          <w:rFonts w:asciiTheme="minorEastAsia" w:hAnsiTheme="minorEastAsia"/>
        </w:rPr>
        <w:t>字</w:t>
      </w:r>
      <w:proofErr w:type="gramEnd"/>
      <w:r w:rsidR="00E051B3" w:rsidRPr="00617CE3">
        <w:rPr>
          <w:rFonts w:asciiTheme="minorEastAsia" w:hAnsiTheme="minorEastAsia"/>
        </w:rPr>
        <w:t>第</w:t>
      </w:r>
      <w:r w:rsidR="00D53547">
        <w:rPr>
          <w:rFonts w:asciiTheme="minorEastAsia" w:hAnsiTheme="minorEastAsia" w:hint="eastAsia"/>
        </w:rPr>
        <w:t>1010096063</w:t>
      </w:r>
      <w:r w:rsidRPr="00617CE3">
        <w:rPr>
          <w:rFonts w:asciiTheme="minorEastAsia" w:hAnsiTheme="minorEastAsia" w:hint="eastAsia"/>
        </w:rPr>
        <w:t>號</w:t>
      </w:r>
    </w:p>
    <w:p w:rsidR="00D53547" w:rsidRDefault="00B405A2" w:rsidP="00617CE3">
      <w:pPr>
        <w:rPr>
          <w:rFonts w:ascii="Verdana" w:hAnsi="Verdana"/>
          <w:color w:val="000000"/>
        </w:rPr>
      </w:pPr>
      <w:r>
        <w:rPr>
          <w:rFonts w:ascii="Verdana" w:hAnsi="Verdana" w:hint="eastAsia"/>
          <w:color w:val="000000"/>
        </w:rPr>
        <w:t>主旨：檢送「</w:t>
      </w:r>
      <w:r w:rsidR="00D53547">
        <w:rPr>
          <w:rFonts w:ascii="Verdana" w:hAnsi="Verdana" w:hint="eastAsia"/>
          <w:color w:val="000000"/>
        </w:rPr>
        <w:t>金門縣獎勵國中小學生參加英語檢定考試補助要點</w:t>
      </w:r>
      <w:r>
        <w:rPr>
          <w:rFonts w:ascii="Verdana" w:hAnsi="Verdana" w:hint="eastAsia"/>
          <w:color w:val="000000"/>
        </w:rPr>
        <w:t>」</w:t>
      </w:r>
      <w:r w:rsidR="00D53547">
        <w:rPr>
          <w:rFonts w:ascii="Verdana" w:hAnsi="Verdana" w:hint="eastAsia"/>
          <w:color w:val="000000"/>
        </w:rPr>
        <w:t>修訂版乙份（如附件）</w:t>
      </w:r>
      <w:r w:rsidR="002534F4">
        <w:rPr>
          <w:rFonts w:ascii="Verdana" w:hAnsi="Verdana" w:hint="eastAsia"/>
          <w:color w:val="000000"/>
        </w:rPr>
        <w:t>請　查</w:t>
      </w:r>
    </w:p>
    <w:p w:rsidR="00617CE3" w:rsidRDefault="00D53547" w:rsidP="00617CE3">
      <w:pPr>
        <w:rPr>
          <w:rFonts w:ascii="Verdana" w:hAnsi="Verdana"/>
          <w:color w:val="000000"/>
        </w:rPr>
      </w:pPr>
      <w:r>
        <w:rPr>
          <w:rFonts w:ascii="Verdana" w:hAnsi="Verdana" w:hint="eastAsia"/>
          <w:color w:val="000000"/>
        </w:rPr>
        <w:t xml:space="preserve">　　　</w:t>
      </w:r>
      <w:r w:rsidR="002534F4">
        <w:rPr>
          <w:rFonts w:ascii="Verdana" w:hAnsi="Verdana" w:hint="eastAsia"/>
          <w:color w:val="000000"/>
        </w:rPr>
        <w:t>照。</w:t>
      </w:r>
    </w:p>
    <w:p w:rsidR="00D53547" w:rsidRDefault="002534F4" w:rsidP="00617CE3">
      <w:pPr>
        <w:rPr>
          <w:rFonts w:ascii="Verdana" w:hAnsi="Verdana"/>
          <w:color w:val="000000"/>
        </w:rPr>
      </w:pPr>
      <w:r>
        <w:rPr>
          <w:rFonts w:ascii="Verdana" w:hAnsi="Verdana" w:hint="eastAsia"/>
          <w:color w:val="000000"/>
        </w:rPr>
        <w:t>說明：</w:t>
      </w:r>
      <w:proofErr w:type="gramStart"/>
      <w:r>
        <w:rPr>
          <w:rFonts w:ascii="Verdana" w:hAnsi="Verdana" w:hint="eastAsia"/>
          <w:color w:val="000000"/>
        </w:rPr>
        <w:t>旨揭</w:t>
      </w:r>
      <w:r w:rsidR="00D53547">
        <w:rPr>
          <w:rFonts w:ascii="Verdana" w:hAnsi="Verdana" w:hint="eastAsia"/>
          <w:color w:val="000000"/>
        </w:rPr>
        <w:t>要點</w:t>
      </w:r>
      <w:proofErr w:type="gramEnd"/>
      <w:r w:rsidR="00D53547">
        <w:rPr>
          <w:rFonts w:ascii="Verdana" w:hAnsi="Verdana" w:hint="eastAsia"/>
          <w:color w:val="000000"/>
        </w:rPr>
        <w:t>請學校對學生作說明，向教務處提出申請，由各校</w:t>
      </w:r>
      <w:proofErr w:type="gramStart"/>
      <w:r w:rsidR="00D53547">
        <w:rPr>
          <w:rFonts w:ascii="Verdana" w:hAnsi="Verdana" w:hint="eastAsia"/>
          <w:color w:val="000000"/>
        </w:rPr>
        <w:t>驗證後造冊</w:t>
      </w:r>
      <w:proofErr w:type="gramEnd"/>
      <w:r w:rsidR="00D53547">
        <w:rPr>
          <w:rFonts w:ascii="Verdana" w:hAnsi="Verdana" w:hint="eastAsia"/>
          <w:color w:val="000000"/>
        </w:rPr>
        <w:t>，含報名費收據</w:t>
      </w:r>
    </w:p>
    <w:p w:rsidR="00617CE3" w:rsidRDefault="00D53547" w:rsidP="00617CE3">
      <w:pPr>
        <w:rPr>
          <w:rFonts w:ascii="Verdana" w:hAnsi="Verdana"/>
          <w:color w:val="000000"/>
        </w:rPr>
      </w:pPr>
      <w:r>
        <w:rPr>
          <w:rFonts w:ascii="Verdana" w:hAnsi="Verdana" w:hint="eastAsia"/>
          <w:color w:val="000000"/>
        </w:rPr>
        <w:t xml:space="preserve">　　　正本向本府提出補助申請</w:t>
      </w:r>
      <w:r w:rsidR="002534F4">
        <w:rPr>
          <w:rFonts w:ascii="Verdana" w:hAnsi="Verdana" w:hint="eastAsia"/>
          <w:color w:val="000000"/>
        </w:rPr>
        <w:t>。</w:t>
      </w:r>
    </w:p>
    <w:p w:rsidR="00C67F77" w:rsidRDefault="001C2F18" w:rsidP="00617CE3">
      <w:pPr>
        <w:rPr>
          <w:rFonts w:ascii="Verdana" w:hAnsi="Verdana"/>
          <w:color w:val="000000"/>
        </w:rPr>
      </w:pPr>
      <w:r>
        <w:rPr>
          <w:rFonts w:ascii="Verdana" w:hAnsi="Verdana" w:hint="eastAsia"/>
          <w:color w:val="000000"/>
        </w:rPr>
        <w:t>正本：各國中小（加發寧中小國小部、</w:t>
      </w:r>
      <w:proofErr w:type="gramStart"/>
      <w:r>
        <w:rPr>
          <w:rFonts w:ascii="Verdana" w:hAnsi="Verdana" w:hint="eastAsia"/>
          <w:color w:val="000000"/>
        </w:rPr>
        <w:t>垵</w:t>
      </w:r>
      <w:proofErr w:type="gramEnd"/>
      <w:r>
        <w:rPr>
          <w:rFonts w:ascii="Verdana" w:hAnsi="Verdana" w:hint="eastAsia"/>
          <w:color w:val="000000"/>
        </w:rPr>
        <w:t>湖分校）</w:t>
      </w:r>
    </w:p>
    <w:p w:rsidR="00E119E1" w:rsidRPr="00C67F77" w:rsidRDefault="00C67F77" w:rsidP="00C67F77">
      <w:pPr>
        <w:rPr>
          <w:rFonts w:ascii="Verdana" w:hAnsi="Verdana"/>
          <w:color w:val="000000"/>
        </w:rPr>
      </w:pPr>
      <w:r>
        <w:rPr>
          <w:rFonts w:ascii="Verdana" w:hAnsi="Verdana" w:hint="eastAsia"/>
          <w:color w:val="000000"/>
        </w:rPr>
        <w:t>副本：</w:t>
      </w:r>
      <w:r w:rsidR="001C2F18">
        <w:rPr>
          <w:rFonts w:ascii="Verdana" w:hAnsi="Verdana" w:hint="eastAsia"/>
          <w:color w:val="000000"/>
        </w:rPr>
        <w:t>本府行政室（含附件）、主計室（含附件）、教育局（含附件）</w:t>
      </w:r>
    </w:p>
    <w:p w:rsidR="00E119E1" w:rsidRPr="00550FCF" w:rsidRDefault="001C2F18" w:rsidP="00E119E1">
      <w:pPr>
        <w:ind w:left="720" w:hangingChars="200" w:hanging="720"/>
        <w:jc w:val="center"/>
        <w:rPr>
          <w:rFonts w:eastAsia="方正中楷"/>
          <w:sz w:val="36"/>
          <w:szCs w:val="36"/>
        </w:rPr>
      </w:pPr>
      <w:r>
        <w:rPr>
          <w:rFonts w:eastAsia="方正中楷" w:hint="eastAsia"/>
          <w:sz w:val="36"/>
          <w:szCs w:val="36"/>
        </w:rPr>
        <w:t>金門縣獎勵國中小學生參加英語檢定考試補助要點</w:t>
      </w:r>
    </w:p>
    <w:p w:rsidR="001C2F18" w:rsidRPr="001C2F18" w:rsidRDefault="001C2F18" w:rsidP="001C2F18">
      <w:r w:rsidRPr="001C2F18">
        <w:rPr>
          <w:rFonts w:hint="eastAsia"/>
        </w:rPr>
        <w:t>一、宗旨：</w:t>
      </w:r>
    </w:p>
    <w:p w:rsidR="001C2F18" w:rsidRDefault="001C2F18" w:rsidP="001C2F18">
      <w:r>
        <w:rPr>
          <w:rFonts w:hint="eastAsia"/>
        </w:rPr>
        <w:t xml:space="preserve">　　</w:t>
      </w:r>
      <w:r w:rsidRPr="001C2F18">
        <w:rPr>
          <w:rFonts w:hint="eastAsia"/>
        </w:rPr>
        <w:t>金門縣政府</w:t>
      </w:r>
      <w:r>
        <w:rPr>
          <w:rFonts w:hint="eastAsia"/>
        </w:rPr>
        <w:t>（</w:t>
      </w:r>
      <w:r w:rsidRPr="001C2F18">
        <w:rPr>
          <w:rFonts w:hint="eastAsia"/>
        </w:rPr>
        <w:t>以下簡稱本府</w:t>
      </w:r>
      <w:r>
        <w:rPr>
          <w:rFonts w:hint="eastAsia"/>
        </w:rPr>
        <w:t>）</w:t>
      </w:r>
      <w:r w:rsidRPr="001C2F18">
        <w:rPr>
          <w:rFonts w:hint="eastAsia"/>
        </w:rPr>
        <w:t>為提昇本縣學生英語能力，鼓勵學生參加英語能力檢定考試，</w:t>
      </w:r>
    </w:p>
    <w:p w:rsidR="001C2F18" w:rsidRPr="001C2F18" w:rsidRDefault="001C2F18" w:rsidP="001C2F18">
      <w:r>
        <w:rPr>
          <w:rFonts w:hint="eastAsia"/>
        </w:rPr>
        <w:t xml:space="preserve">　　</w:t>
      </w:r>
      <w:r w:rsidRPr="001C2F18">
        <w:rPr>
          <w:rFonts w:hint="eastAsia"/>
        </w:rPr>
        <w:t>特訂定本要點。</w:t>
      </w:r>
    </w:p>
    <w:p w:rsidR="001C2F18" w:rsidRPr="001C2F18" w:rsidRDefault="001C2F18" w:rsidP="001C2F18">
      <w:r w:rsidRPr="001C2F18">
        <w:rPr>
          <w:rFonts w:hint="eastAsia"/>
        </w:rPr>
        <w:t>二、補助對象：金門縣各國民中小學學生。</w:t>
      </w:r>
    </w:p>
    <w:p w:rsidR="001C2F18" w:rsidRDefault="001C2F18" w:rsidP="001C2F18">
      <w:r w:rsidRPr="001C2F18">
        <w:rPr>
          <w:rFonts w:hint="eastAsia"/>
        </w:rPr>
        <w:t>三、補助標準：</w:t>
      </w:r>
      <w:r w:rsidRPr="001C2F18">
        <w:br/>
      </w:r>
      <w:r>
        <w:rPr>
          <w:rFonts w:hint="eastAsia"/>
        </w:rPr>
        <w:t xml:space="preserve">　　</w:t>
      </w:r>
      <w:r w:rsidRPr="001C2F18">
        <w:rPr>
          <w:rFonts w:hint="eastAsia"/>
        </w:rPr>
        <w:t>（一）國小學生通過各類英語檢定考試，並達到</w:t>
      </w:r>
      <w:r w:rsidRPr="001C2F18">
        <w:t>CEF</w:t>
      </w:r>
      <w:r w:rsidRPr="001C2F18">
        <w:rPr>
          <w:rFonts w:hint="eastAsia"/>
        </w:rPr>
        <w:t>架構之</w:t>
      </w:r>
      <w:r w:rsidRPr="001C2F18">
        <w:t>A1</w:t>
      </w:r>
      <w:r w:rsidRPr="001C2F18">
        <w:rPr>
          <w:rFonts w:hint="eastAsia"/>
        </w:rPr>
        <w:t>級</w:t>
      </w:r>
      <w:r w:rsidRPr="001C2F18">
        <w:t>(</w:t>
      </w:r>
      <w:r w:rsidRPr="001C2F18">
        <w:rPr>
          <w:rFonts w:hint="eastAsia"/>
        </w:rPr>
        <w:t>含</w:t>
      </w:r>
      <w:r w:rsidRPr="001C2F18">
        <w:t>A1</w:t>
      </w:r>
      <w:r w:rsidRPr="001C2F18">
        <w:rPr>
          <w:rFonts w:hint="eastAsia"/>
        </w:rPr>
        <w:t>級</w:t>
      </w:r>
      <w:r w:rsidRPr="001C2F18">
        <w:t>)</w:t>
      </w:r>
      <w:r w:rsidRPr="001C2F18">
        <w:rPr>
          <w:rFonts w:hint="eastAsia"/>
        </w:rPr>
        <w:t>者；國中生通過</w:t>
      </w:r>
    </w:p>
    <w:p w:rsidR="001C2F18" w:rsidRDefault="001C2F18" w:rsidP="001C2F18">
      <w:r>
        <w:rPr>
          <w:rFonts w:hint="eastAsia"/>
        </w:rPr>
        <w:t xml:space="preserve">　　　　　</w:t>
      </w:r>
      <w:r w:rsidRPr="001C2F18">
        <w:rPr>
          <w:rFonts w:hint="eastAsia"/>
        </w:rPr>
        <w:t>各類英語檢定考試，並達到</w:t>
      </w:r>
      <w:r w:rsidRPr="001C2F18">
        <w:t>CEF</w:t>
      </w:r>
      <w:r w:rsidRPr="001C2F18">
        <w:rPr>
          <w:rFonts w:hint="eastAsia"/>
        </w:rPr>
        <w:t>架構之</w:t>
      </w:r>
      <w:r w:rsidRPr="001C2F18">
        <w:t>A2</w:t>
      </w:r>
      <w:r w:rsidRPr="001C2F18">
        <w:rPr>
          <w:rFonts w:hint="eastAsia"/>
        </w:rPr>
        <w:t>級</w:t>
      </w:r>
      <w:r w:rsidRPr="001C2F18">
        <w:t>(</w:t>
      </w:r>
      <w:r w:rsidRPr="001C2F18">
        <w:rPr>
          <w:rFonts w:hint="eastAsia"/>
        </w:rPr>
        <w:t>含</w:t>
      </w:r>
      <w:r w:rsidRPr="001C2F18">
        <w:t>A2</w:t>
      </w:r>
      <w:r w:rsidRPr="001C2F18">
        <w:rPr>
          <w:rFonts w:hint="eastAsia"/>
        </w:rPr>
        <w:t>級</w:t>
      </w:r>
      <w:r w:rsidRPr="001C2F18">
        <w:t>)</w:t>
      </w:r>
      <w:r w:rsidRPr="001C2F18">
        <w:rPr>
          <w:rFonts w:hint="eastAsia"/>
        </w:rPr>
        <w:t>者，全額補助報名費，但每級</w:t>
      </w:r>
    </w:p>
    <w:p w:rsidR="001C2F18" w:rsidRPr="001C2F18" w:rsidRDefault="001C2F18" w:rsidP="001C2F18">
      <w:r>
        <w:rPr>
          <w:rFonts w:hint="eastAsia"/>
        </w:rPr>
        <w:t xml:space="preserve">　　　　　</w:t>
      </w:r>
      <w:r w:rsidRPr="001C2F18">
        <w:rPr>
          <w:rFonts w:hint="eastAsia"/>
        </w:rPr>
        <w:t>檢定考試以補助一次為限。</w:t>
      </w:r>
      <w:r w:rsidRPr="001C2F18">
        <w:br/>
      </w:r>
      <w:r>
        <w:rPr>
          <w:rFonts w:hint="eastAsia"/>
        </w:rPr>
        <w:t xml:space="preserve">　　</w:t>
      </w:r>
      <w:r w:rsidRPr="001C2F18">
        <w:rPr>
          <w:rFonts w:hint="eastAsia"/>
        </w:rPr>
        <w:t>（二）</w:t>
      </w:r>
      <w:r w:rsidRPr="001C2F18">
        <w:t>CEF</w:t>
      </w:r>
      <w:r w:rsidRPr="001C2F18">
        <w:rPr>
          <w:rFonts w:hint="eastAsia"/>
        </w:rPr>
        <w:t>架構之對照表由檢測單位自行公布，學生提出申請時，需檢附報考檢測之對照表。</w:t>
      </w:r>
    </w:p>
    <w:p w:rsidR="001C2F18" w:rsidRDefault="001C2F18" w:rsidP="001C2F18">
      <w:r w:rsidRPr="001C2F18">
        <w:rPr>
          <w:rFonts w:hint="eastAsia"/>
        </w:rPr>
        <w:t>四、申請方式：</w:t>
      </w:r>
      <w:r w:rsidRPr="001C2F18">
        <w:br/>
      </w:r>
      <w:r>
        <w:rPr>
          <w:rFonts w:hint="eastAsia"/>
        </w:rPr>
        <w:t xml:space="preserve">　　</w:t>
      </w:r>
      <w:r w:rsidRPr="001C2F18">
        <w:rPr>
          <w:rFonts w:hint="eastAsia"/>
        </w:rPr>
        <w:t>（一）學生檢具英語檢定考試及格證明書影印本、各階段報名費收據正本、</w:t>
      </w:r>
      <w:r w:rsidRPr="001C2F18">
        <w:t>CEF</w:t>
      </w:r>
      <w:r w:rsidRPr="001C2F18">
        <w:rPr>
          <w:rFonts w:hint="eastAsia"/>
        </w:rPr>
        <w:t>架構對照表</w:t>
      </w:r>
    </w:p>
    <w:p w:rsidR="001C2F18" w:rsidRDefault="001C2F18" w:rsidP="001C2F18">
      <w:r>
        <w:rPr>
          <w:rFonts w:hint="eastAsia"/>
        </w:rPr>
        <w:t xml:space="preserve">　　　　　</w:t>
      </w:r>
      <w:r w:rsidRPr="001C2F18">
        <w:rPr>
          <w:rFonts w:hint="eastAsia"/>
        </w:rPr>
        <w:t>向各校教務處提出申請，由各校</w:t>
      </w:r>
      <w:proofErr w:type="gramStart"/>
      <w:r w:rsidRPr="001C2F18">
        <w:rPr>
          <w:rFonts w:hint="eastAsia"/>
        </w:rPr>
        <w:t>驗證後造冊</w:t>
      </w:r>
      <w:proofErr w:type="gramEnd"/>
      <w:r w:rsidRPr="001C2F18">
        <w:rPr>
          <w:rFonts w:hint="eastAsia"/>
        </w:rPr>
        <w:t>，含報名費收據正本向本府提出補助申</w:t>
      </w:r>
    </w:p>
    <w:p w:rsidR="001C2F18" w:rsidRDefault="001C2F18" w:rsidP="001C2F18">
      <w:r>
        <w:rPr>
          <w:rFonts w:hint="eastAsia"/>
        </w:rPr>
        <w:t xml:space="preserve">　　　　　</w:t>
      </w:r>
      <w:r w:rsidRPr="001C2F18">
        <w:rPr>
          <w:rFonts w:hint="eastAsia"/>
        </w:rPr>
        <w:t>請。</w:t>
      </w:r>
      <w:r w:rsidRPr="001C2F18">
        <w:br/>
      </w:r>
      <w:r>
        <w:rPr>
          <w:rFonts w:hint="eastAsia"/>
        </w:rPr>
        <w:t xml:space="preserve">　　</w:t>
      </w:r>
      <w:r w:rsidRPr="001C2F18">
        <w:rPr>
          <w:rFonts w:hint="eastAsia"/>
        </w:rPr>
        <w:t>（二）第一次申請：每年六月三十日前。</w:t>
      </w:r>
      <w:r w:rsidRPr="001C2F18">
        <w:br/>
      </w:r>
      <w:r>
        <w:rPr>
          <w:rFonts w:hint="eastAsia"/>
        </w:rPr>
        <w:t xml:space="preserve">　　</w:t>
      </w:r>
      <w:r w:rsidRPr="001C2F18">
        <w:rPr>
          <w:rFonts w:hint="eastAsia"/>
        </w:rPr>
        <w:t>（三）第二次申請：每年十二月十日前。</w:t>
      </w:r>
      <w:r w:rsidRPr="001C2F18">
        <w:br/>
      </w:r>
      <w:r>
        <w:rPr>
          <w:rFonts w:hint="eastAsia"/>
        </w:rPr>
        <w:t xml:space="preserve">　　</w:t>
      </w:r>
      <w:r w:rsidRPr="001C2F18">
        <w:rPr>
          <w:rFonts w:hint="eastAsia"/>
        </w:rPr>
        <w:t>（四）各</w:t>
      </w:r>
      <w:proofErr w:type="gramStart"/>
      <w:r w:rsidRPr="001C2F18">
        <w:rPr>
          <w:rFonts w:hint="eastAsia"/>
        </w:rPr>
        <w:t>校請彙</w:t>
      </w:r>
      <w:proofErr w:type="gramEnd"/>
      <w:r w:rsidRPr="001C2F18">
        <w:rPr>
          <w:rFonts w:hint="eastAsia"/>
        </w:rPr>
        <w:t>整通過英語檢定及格學生報名費憑證向本府提出申請。每年度第一次申請</w:t>
      </w:r>
    </w:p>
    <w:p w:rsidR="001C2F18" w:rsidRPr="001C2F18" w:rsidRDefault="001C2F18" w:rsidP="001C2F18">
      <w:r>
        <w:rPr>
          <w:rFonts w:hint="eastAsia"/>
        </w:rPr>
        <w:t xml:space="preserve">　　　　　</w:t>
      </w:r>
      <w:proofErr w:type="gramStart"/>
      <w:r w:rsidRPr="001C2F18">
        <w:rPr>
          <w:rFonts w:hint="eastAsia"/>
        </w:rPr>
        <w:t>可含前一</w:t>
      </w:r>
      <w:proofErr w:type="gramEnd"/>
      <w:r w:rsidRPr="001C2F18">
        <w:rPr>
          <w:rFonts w:hint="eastAsia"/>
        </w:rPr>
        <w:t>年度尚未申請學生。</w:t>
      </w:r>
    </w:p>
    <w:p w:rsidR="001C2F18" w:rsidRPr="001C2F18" w:rsidRDefault="001C2F18" w:rsidP="001C2F18">
      <w:r w:rsidRPr="001C2F18">
        <w:rPr>
          <w:rFonts w:hint="eastAsia"/>
        </w:rPr>
        <w:t>五、經費來源：由本府地方教育發展基金支付。</w:t>
      </w:r>
    </w:p>
    <w:p w:rsidR="001C2F18" w:rsidRPr="001C2F18" w:rsidRDefault="001C2F18" w:rsidP="001C2F18">
      <w:r w:rsidRPr="001C2F18">
        <w:rPr>
          <w:rFonts w:hint="eastAsia"/>
        </w:rPr>
        <w:t>六、本要點經簽核准後實施，修正時亦同。</w:t>
      </w:r>
    </w:p>
    <w:p w:rsidR="00C67F77" w:rsidRPr="001C2F18" w:rsidRDefault="00C67F77" w:rsidP="000D1AF3"/>
    <w:p w:rsidR="000D1AF3" w:rsidRDefault="000D1AF3" w:rsidP="00E119E1">
      <w:pPr>
        <w:ind w:left="1080" w:hangingChars="300" w:hanging="1080"/>
        <w:jc w:val="both"/>
        <w:rPr>
          <w:rFonts w:ascii="方正中楷" w:eastAsia="方正中楷"/>
          <w:sz w:val="36"/>
          <w:szCs w:val="36"/>
        </w:rPr>
      </w:pPr>
    </w:p>
    <w:p w:rsidR="000D1AF3" w:rsidRDefault="000D1AF3" w:rsidP="00E119E1">
      <w:pPr>
        <w:ind w:left="1080" w:hangingChars="300" w:hanging="1080"/>
        <w:jc w:val="both"/>
        <w:rPr>
          <w:rFonts w:ascii="方正中楷" w:eastAsia="方正中楷"/>
          <w:sz w:val="36"/>
          <w:szCs w:val="36"/>
        </w:rPr>
      </w:pPr>
    </w:p>
    <w:p w:rsidR="001C2F18" w:rsidRPr="00106FAC" w:rsidRDefault="001C2F18" w:rsidP="001C2F18">
      <w:r w:rsidRPr="00106FAC">
        <w:rPr>
          <w:rFonts w:hint="eastAsia"/>
        </w:rPr>
        <w:lastRenderedPageBreak/>
        <w:t>附表：常見英檢與</w:t>
      </w:r>
      <w:r w:rsidRPr="00106FAC">
        <w:rPr>
          <w:rFonts w:hint="eastAsia"/>
        </w:rPr>
        <w:t>CEF</w:t>
      </w:r>
      <w:r w:rsidRPr="00106FAC">
        <w:rPr>
          <w:rFonts w:hint="eastAsia"/>
        </w:rPr>
        <w:t>架構對照表</w:t>
      </w:r>
    </w:p>
    <w:tbl>
      <w:tblPr>
        <w:tblW w:w="9322"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817"/>
        <w:gridCol w:w="1843"/>
        <w:gridCol w:w="19"/>
        <w:gridCol w:w="1257"/>
        <w:gridCol w:w="1562"/>
        <w:gridCol w:w="15"/>
        <w:gridCol w:w="1825"/>
        <w:gridCol w:w="1984"/>
      </w:tblGrid>
      <w:tr w:rsidR="001C2F18" w:rsidRPr="00106FAC" w:rsidTr="001C2F18">
        <w:trPr>
          <w:trHeight w:val="512"/>
          <w:jc w:val="center"/>
        </w:trPr>
        <w:tc>
          <w:tcPr>
            <w:tcW w:w="817" w:type="dxa"/>
            <w:vMerge w:val="restart"/>
            <w:shd w:val="clear" w:color="auto" w:fill="auto"/>
            <w:vAlign w:val="center"/>
          </w:tcPr>
          <w:p w:rsidR="001C2F18" w:rsidRPr="00106FAC" w:rsidRDefault="001C2F18" w:rsidP="00A60119">
            <w:r w:rsidRPr="00106FAC">
              <w:rPr>
                <w:rFonts w:hint="eastAsia"/>
              </w:rPr>
              <w:t>檢定</w:t>
            </w:r>
          </w:p>
          <w:p w:rsidR="001C2F18" w:rsidRPr="00106FAC" w:rsidRDefault="001C2F18" w:rsidP="00A60119">
            <w:r w:rsidRPr="00106FAC">
              <w:rPr>
                <w:rFonts w:hint="eastAsia"/>
              </w:rPr>
              <w:t>名稱</w:t>
            </w:r>
          </w:p>
        </w:tc>
        <w:tc>
          <w:tcPr>
            <w:tcW w:w="1843" w:type="dxa"/>
            <w:vMerge w:val="restart"/>
            <w:shd w:val="clear" w:color="auto" w:fill="auto"/>
            <w:vAlign w:val="center"/>
          </w:tcPr>
          <w:p w:rsidR="001C2F18" w:rsidRPr="00106FAC" w:rsidRDefault="001C2F18" w:rsidP="00A60119">
            <w:r w:rsidRPr="00106FAC">
              <w:t>CEFR</w:t>
            </w:r>
            <w:r w:rsidRPr="00106FAC">
              <w:rPr>
                <w:rFonts w:hint="eastAsia"/>
              </w:rPr>
              <w:br/>
            </w:r>
            <w:r w:rsidRPr="00106FAC">
              <w:t>語言能力參考指標</w:t>
            </w:r>
          </w:p>
        </w:tc>
        <w:tc>
          <w:tcPr>
            <w:tcW w:w="1276" w:type="dxa"/>
            <w:gridSpan w:val="2"/>
            <w:vMerge w:val="restart"/>
            <w:shd w:val="clear" w:color="auto" w:fill="auto"/>
            <w:vAlign w:val="center"/>
          </w:tcPr>
          <w:p w:rsidR="001C2F18" w:rsidRPr="00106FAC" w:rsidRDefault="001C2F18" w:rsidP="00A60119">
            <w:r w:rsidRPr="00106FAC">
              <w:rPr>
                <w:rFonts w:hint="eastAsia"/>
              </w:rPr>
              <w:t>全民英檢</w:t>
            </w:r>
          </w:p>
          <w:p w:rsidR="001C2F18" w:rsidRPr="00106FAC" w:rsidRDefault="001C2F18" w:rsidP="00A60119">
            <w:r w:rsidRPr="00106FAC">
              <w:rPr>
                <w:rFonts w:hint="eastAsia"/>
              </w:rPr>
              <w:t>(GEPT)</w:t>
            </w:r>
          </w:p>
        </w:tc>
        <w:tc>
          <w:tcPr>
            <w:tcW w:w="1562" w:type="dxa"/>
            <w:vMerge w:val="restart"/>
            <w:shd w:val="clear" w:color="auto" w:fill="auto"/>
            <w:vAlign w:val="center"/>
          </w:tcPr>
          <w:p w:rsidR="001C2F18" w:rsidRPr="00106FAC" w:rsidRDefault="001C2F18" w:rsidP="00A60119">
            <w:r w:rsidRPr="00106FAC">
              <w:rPr>
                <w:rFonts w:hint="eastAsia"/>
              </w:rPr>
              <w:t>師徳</w:t>
            </w:r>
          </w:p>
        </w:tc>
        <w:tc>
          <w:tcPr>
            <w:tcW w:w="3824" w:type="dxa"/>
            <w:gridSpan w:val="3"/>
            <w:shd w:val="clear" w:color="auto" w:fill="auto"/>
            <w:vAlign w:val="center"/>
          </w:tcPr>
          <w:p w:rsidR="001C2F18" w:rsidRPr="00106FAC" w:rsidRDefault="001C2F18" w:rsidP="00A60119">
            <w:r w:rsidRPr="00106FAC">
              <w:t>I</w:t>
            </w:r>
            <w:r w:rsidRPr="00106FAC">
              <w:rPr>
                <w:rFonts w:hint="eastAsia"/>
              </w:rPr>
              <w:t>LTEA</w:t>
            </w:r>
          </w:p>
        </w:tc>
      </w:tr>
      <w:tr w:rsidR="001C2F18" w:rsidRPr="00106FAC" w:rsidTr="001C2F18">
        <w:trPr>
          <w:trHeight w:val="506"/>
          <w:jc w:val="center"/>
        </w:trPr>
        <w:tc>
          <w:tcPr>
            <w:tcW w:w="817" w:type="dxa"/>
            <w:vMerge/>
            <w:shd w:val="clear" w:color="auto" w:fill="auto"/>
            <w:vAlign w:val="center"/>
          </w:tcPr>
          <w:p w:rsidR="001C2F18" w:rsidRPr="00106FAC" w:rsidRDefault="001C2F18" w:rsidP="00A60119"/>
        </w:tc>
        <w:tc>
          <w:tcPr>
            <w:tcW w:w="1843" w:type="dxa"/>
            <w:vMerge/>
            <w:shd w:val="clear" w:color="auto" w:fill="auto"/>
            <w:vAlign w:val="center"/>
          </w:tcPr>
          <w:p w:rsidR="001C2F18" w:rsidRPr="00106FAC" w:rsidRDefault="001C2F18" w:rsidP="00A60119"/>
        </w:tc>
        <w:tc>
          <w:tcPr>
            <w:tcW w:w="1276" w:type="dxa"/>
            <w:gridSpan w:val="2"/>
            <w:vMerge/>
            <w:shd w:val="clear" w:color="auto" w:fill="auto"/>
            <w:vAlign w:val="center"/>
          </w:tcPr>
          <w:p w:rsidR="001C2F18" w:rsidRPr="00106FAC" w:rsidRDefault="001C2F18" w:rsidP="00A60119"/>
        </w:tc>
        <w:tc>
          <w:tcPr>
            <w:tcW w:w="1562" w:type="dxa"/>
            <w:vMerge/>
            <w:shd w:val="clear" w:color="auto" w:fill="auto"/>
            <w:vAlign w:val="center"/>
          </w:tcPr>
          <w:p w:rsidR="001C2F18" w:rsidRPr="00106FAC" w:rsidRDefault="001C2F18" w:rsidP="00A60119"/>
        </w:tc>
        <w:tc>
          <w:tcPr>
            <w:tcW w:w="1840" w:type="dxa"/>
            <w:gridSpan w:val="2"/>
            <w:shd w:val="clear" w:color="auto" w:fill="auto"/>
            <w:vAlign w:val="center"/>
          </w:tcPr>
          <w:p w:rsidR="001C2F18" w:rsidRPr="00106FAC" w:rsidRDefault="001C2F18" w:rsidP="00A60119">
            <w:r w:rsidRPr="00106FAC">
              <w:rPr>
                <w:rFonts w:hint="eastAsia"/>
              </w:rPr>
              <w:t>ILTEA</w:t>
            </w:r>
          </w:p>
          <w:p w:rsidR="001C2F18" w:rsidRPr="00106FAC" w:rsidRDefault="001C2F18" w:rsidP="00A60119">
            <w:r w:rsidRPr="00106FAC">
              <w:rPr>
                <w:rFonts w:hint="eastAsia"/>
              </w:rPr>
              <w:t>國際英語認證</w:t>
            </w:r>
          </w:p>
        </w:tc>
        <w:tc>
          <w:tcPr>
            <w:tcW w:w="1984" w:type="dxa"/>
            <w:shd w:val="clear" w:color="auto" w:fill="auto"/>
            <w:vAlign w:val="center"/>
          </w:tcPr>
          <w:p w:rsidR="001C2F18" w:rsidRPr="00106FAC" w:rsidRDefault="001C2F18" w:rsidP="00A60119">
            <w:r w:rsidRPr="00106FAC">
              <w:rPr>
                <w:rFonts w:hint="eastAsia"/>
              </w:rPr>
              <w:t>劍橋小院士</w:t>
            </w:r>
          </w:p>
          <w:p w:rsidR="001C2F18" w:rsidRPr="00106FAC" w:rsidRDefault="001C2F18" w:rsidP="00A60119">
            <w:r w:rsidRPr="00106FAC">
              <w:rPr>
                <w:rFonts w:hint="eastAsia"/>
              </w:rPr>
              <w:t>兒童英語認證</w:t>
            </w:r>
          </w:p>
        </w:tc>
      </w:tr>
      <w:tr w:rsidR="001C2F18" w:rsidRPr="00106FAC" w:rsidTr="001C2F18">
        <w:trPr>
          <w:trHeight w:val="682"/>
          <w:jc w:val="center"/>
        </w:trPr>
        <w:tc>
          <w:tcPr>
            <w:tcW w:w="817" w:type="dxa"/>
            <w:vMerge w:val="restart"/>
            <w:shd w:val="clear" w:color="auto" w:fill="auto"/>
            <w:vAlign w:val="center"/>
          </w:tcPr>
          <w:p w:rsidR="001C2F18" w:rsidRPr="00106FAC" w:rsidRDefault="001C2F18" w:rsidP="00A60119">
            <w:r w:rsidRPr="00106FAC">
              <w:rPr>
                <w:rFonts w:hint="eastAsia"/>
              </w:rPr>
              <w:t>分級</w:t>
            </w:r>
          </w:p>
        </w:tc>
        <w:tc>
          <w:tcPr>
            <w:tcW w:w="1843" w:type="dxa"/>
            <w:shd w:val="clear" w:color="auto" w:fill="auto"/>
            <w:vAlign w:val="center"/>
          </w:tcPr>
          <w:p w:rsidR="001C2F18" w:rsidRPr="00106FAC" w:rsidRDefault="001C2F18" w:rsidP="00A60119">
            <w:r w:rsidRPr="00106FAC">
              <w:t>A1</w:t>
            </w:r>
          </w:p>
          <w:p w:rsidR="001C2F18" w:rsidRPr="00106FAC" w:rsidRDefault="001C2F18" w:rsidP="00A60119">
            <w:r w:rsidRPr="00106FAC">
              <w:t>Breakthrough</w:t>
            </w:r>
          </w:p>
        </w:tc>
        <w:tc>
          <w:tcPr>
            <w:tcW w:w="1276" w:type="dxa"/>
            <w:gridSpan w:val="2"/>
            <w:shd w:val="clear" w:color="auto" w:fill="auto"/>
            <w:vAlign w:val="center"/>
          </w:tcPr>
          <w:p w:rsidR="001C2F18" w:rsidRPr="00106FAC" w:rsidRDefault="001C2F18" w:rsidP="00A60119"/>
        </w:tc>
        <w:tc>
          <w:tcPr>
            <w:tcW w:w="1562" w:type="dxa"/>
            <w:shd w:val="clear" w:color="auto" w:fill="auto"/>
            <w:vAlign w:val="center"/>
          </w:tcPr>
          <w:p w:rsidR="001C2F18" w:rsidRPr="00106FAC" w:rsidRDefault="001C2F18" w:rsidP="00A60119">
            <w:r w:rsidRPr="00106FAC">
              <w:t>STYLE</w:t>
            </w:r>
            <w:r w:rsidRPr="00106FAC">
              <w:t>檢定</w:t>
            </w:r>
            <w:r w:rsidRPr="00106FAC">
              <w:rPr>
                <w:rFonts w:hint="eastAsia"/>
              </w:rPr>
              <w:t>Level 5</w:t>
            </w:r>
            <w:r w:rsidRPr="00106FAC">
              <w:rPr>
                <w:rFonts w:hint="eastAsia"/>
              </w:rPr>
              <w:br/>
              <w:t>Level 6</w:t>
            </w:r>
          </w:p>
        </w:tc>
        <w:tc>
          <w:tcPr>
            <w:tcW w:w="1840" w:type="dxa"/>
            <w:gridSpan w:val="2"/>
            <w:shd w:val="clear" w:color="auto" w:fill="auto"/>
            <w:vAlign w:val="center"/>
          </w:tcPr>
          <w:p w:rsidR="001C2F18" w:rsidRPr="00106FAC" w:rsidRDefault="001C2F18" w:rsidP="00A60119"/>
        </w:tc>
        <w:tc>
          <w:tcPr>
            <w:tcW w:w="1984" w:type="dxa"/>
            <w:shd w:val="clear" w:color="auto" w:fill="auto"/>
            <w:vAlign w:val="center"/>
          </w:tcPr>
          <w:p w:rsidR="001C2F18" w:rsidRPr="00106FAC" w:rsidRDefault="001C2F18" w:rsidP="00A60119">
            <w:r w:rsidRPr="00106FAC">
              <w:rPr>
                <w:rFonts w:hint="eastAsia"/>
              </w:rPr>
              <w:t>Level 1</w:t>
            </w:r>
          </w:p>
          <w:p w:rsidR="001C2F18" w:rsidRPr="00106FAC" w:rsidRDefault="001C2F18" w:rsidP="00A60119">
            <w:r w:rsidRPr="00106FAC">
              <w:rPr>
                <w:rFonts w:hint="eastAsia"/>
              </w:rPr>
              <w:t>Level 2</w:t>
            </w:r>
          </w:p>
        </w:tc>
      </w:tr>
      <w:tr w:rsidR="001C2F18" w:rsidRPr="00106FAC" w:rsidTr="001C2F18">
        <w:trPr>
          <w:trHeight w:val="682"/>
          <w:jc w:val="center"/>
        </w:trPr>
        <w:tc>
          <w:tcPr>
            <w:tcW w:w="817" w:type="dxa"/>
            <w:vMerge/>
            <w:shd w:val="clear" w:color="auto" w:fill="auto"/>
            <w:vAlign w:val="center"/>
          </w:tcPr>
          <w:p w:rsidR="001C2F18" w:rsidRPr="00106FAC" w:rsidRDefault="001C2F18" w:rsidP="00A60119"/>
        </w:tc>
        <w:tc>
          <w:tcPr>
            <w:tcW w:w="1862" w:type="dxa"/>
            <w:gridSpan w:val="2"/>
            <w:shd w:val="clear" w:color="auto" w:fill="auto"/>
            <w:vAlign w:val="center"/>
          </w:tcPr>
          <w:p w:rsidR="001C2F18" w:rsidRPr="00106FAC" w:rsidRDefault="001C2F18" w:rsidP="00A60119">
            <w:r w:rsidRPr="00106FAC">
              <w:t>A2</w:t>
            </w:r>
          </w:p>
          <w:p w:rsidR="001C2F18" w:rsidRPr="00106FAC" w:rsidRDefault="001C2F18" w:rsidP="00A60119">
            <w:r w:rsidRPr="00106FAC">
              <w:t>Waystage</w:t>
            </w:r>
          </w:p>
        </w:tc>
        <w:tc>
          <w:tcPr>
            <w:tcW w:w="1257" w:type="dxa"/>
            <w:shd w:val="clear" w:color="auto" w:fill="auto"/>
            <w:vAlign w:val="center"/>
          </w:tcPr>
          <w:p w:rsidR="001C2F18" w:rsidRPr="00106FAC" w:rsidRDefault="001C2F18" w:rsidP="00A60119">
            <w:r w:rsidRPr="00106FAC">
              <w:rPr>
                <w:rFonts w:hint="eastAsia"/>
              </w:rPr>
              <w:t>初級</w:t>
            </w:r>
          </w:p>
        </w:tc>
        <w:tc>
          <w:tcPr>
            <w:tcW w:w="1577" w:type="dxa"/>
            <w:gridSpan w:val="2"/>
            <w:shd w:val="clear" w:color="auto" w:fill="auto"/>
            <w:vAlign w:val="center"/>
          </w:tcPr>
          <w:p w:rsidR="001C2F18" w:rsidRPr="00106FAC" w:rsidRDefault="001C2F18" w:rsidP="00A60119">
            <w:r w:rsidRPr="00106FAC">
              <w:rPr>
                <w:rFonts w:hint="eastAsia"/>
              </w:rPr>
              <w:t>JET</w:t>
            </w:r>
            <w:r w:rsidRPr="00106FAC">
              <w:rPr>
                <w:rFonts w:hint="eastAsia"/>
              </w:rPr>
              <w:t>檢定</w:t>
            </w:r>
            <w:r w:rsidRPr="00106FAC">
              <w:br/>
              <w:t>L</w:t>
            </w:r>
            <w:r w:rsidRPr="00106FAC">
              <w:rPr>
                <w:rFonts w:hint="eastAsia"/>
              </w:rPr>
              <w:t>evel A</w:t>
            </w:r>
            <w:r w:rsidRPr="00106FAC">
              <w:rPr>
                <w:rFonts w:hint="eastAsia"/>
              </w:rPr>
              <w:br/>
              <w:t>Level B</w:t>
            </w:r>
          </w:p>
        </w:tc>
        <w:tc>
          <w:tcPr>
            <w:tcW w:w="1825" w:type="dxa"/>
            <w:shd w:val="clear" w:color="auto" w:fill="auto"/>
            <w:vAlign w:val="center"/>
          </w:tcPr>
          <w:p w:rsidR="001C2F18" w:rsidRPr="00106FAC" w:rsidRDefault="001C2F18" w:rsidP="00A60119">
            <w:r w:rsidRPr="00106FAC">
              <w:t>A2</w:t>
            </w:r>
          </w:p>
        </w:tc>
        <w:tc>
          <w:tcPr>
            <w:tcW w:w="1984" w:type="dxa"/>
            <w:shd w:val="clear" w:color="auto" w:fill="auto"/>
            <w:vAlign w:val="center"/>
          </w:tcPr>
          <w:p w:rsidR="001C2F18" w:rsidRPr="00106FAC" w:rsidRDefault="001C2F18" w:rsidP="00A60119">
            <w:r w:rsidRPr="00106FAC">
              <w:rPr>
                <w:rFonts w:hint="eastAsia"/>
              </w:rPr>
              <w:t>Level 3</w:t>
            </w:r>
          </w:p>
        </w:tc>
      </w:tr>
      <w:tr w:rsidR="001C2F18" w:rsidRPr="00106FAC" w:rsidTr="001C2F18">
        <w:trPr>
          <w:trHeight w:val="865"/>
          <w:jc w:val="center"/>
        </w:trPr>
        <w:tc>
          <w:tcPr>
            <w:tcW w:w="817" w:type="dxa"/>
            <w:vMerge/>
            <w:shd w:val="clear" w:color="auto" w:fill="auto"/>
            <w:vAlign w:val="center"/>
          </w:tcPr>
          <w:p w:rsidR="001C2F18" w:rsidRPr="00106FAC" w:rsidRDefault="001C2F18" w:rsidP="00A60119"/>
        </w:tc>
        <w:tc>
          <w:tcPr>
            <w:tcW w:w="1862" w:type="dxa"/>
            <w:gridSpan w:val="2"/>
            <w:shd w:val="clear" w:color="auto" w:fill="auto"/>
            <w:vAlign w:val="center"/>
          </w:tcPr>
          <w:p w:rsidR="001C2F18" w:rsidRPr="00106FAC" w:rsidRDefault="001C2F18" w:rsidP="00A60119">
            <w:r w:rsidRPr="00106FAC">
              <w:t>B1</w:t>
            </w:r>
          </w:p>
          <w:p w:rsidR="001C2F18" w:rsidRPr="00106FAC" w:rsidRDefault="001C2F18" w:rsidP="00A60119">
            <w:r w:rsidRPr="00106FAC">
              <w:t>Threshold</w:t>
            </w:r>
          </w:p>
        </w:tc>
        <w:tc>
          <w:tcPr>
            <w:tcW w:w="1257" w:type="dxa"/>
            <w:shd w:val="clear" w:color="auto" w:fill="auto"/>
            <w:vAlign w:val="center"/>
          </w:tcPr>
          <w:p w:rsidR="001C2F18" w:rsidRPr="00106FAC" w:rsidRDefault="001C2F18" w:rsidP="00A60119">
            <w:r w:rsidRPr="00106FAC">
              <w:rPr>
                <w:rFonts w:hint="eastAsia"/>
              </w:rPr>
              <w:t>中級</w:t>
            </w:r>
          </w:p>
        </w:tc>
        <w:tc>
          <w:tcPr>
            <w:tcW w:w="1577" w:type="dxa"/>
            <w:gridSpan w:val="2"/>
            <w:shd w:val="clear" w:color="auto" w:fill="auto"/>
            <w:vAlign w:val="center"/>
          </w:tcPr>
          <w:p w:rsidR="001C2F18" w:rsidRPr="00106FAC" w:rsidRDefault="001C2F18" w:rsidP="00A60119">
            <w:r w:rsidRPr="00106FAC">
              <w:rPr>
                <w:rFonts w:hint="eastAsia"/>
              </w:rPr>
              <w:t>JET</w:t>
            </w:r>
            <w:r w:rsidRPr="00106FAC">
              <w:rPr>
                <w:rFonts w:hint="eastAsia"/>
              </w:rPr>
              <w:t>檢定</w:t>
            </w:r>
            <w:r w:rsidRPr="00106FAC">
              <w:rPr>
                <w:rFonts w:hint="eastAsia"/>
              </w:rPr>
              <w:t>Level C</w:t>
            </w:r>
          </w:p>
        </w:tc>
        <w:tc>
          <w:tcPr>
            <w:tcW w:w="1825" w:type="dxa"/>
            <w:shd w:val="clear" w:color="auto" w:fill="auto"/>
            <w:vAlign w:val="center"/>
          </w:tcPr>
          <w:p w:rsidR="001C2F18" w:rsidRPr="00106FAC" w:rsidRDefault="001C2F18" w:rsidP="00A60119">
            <w:r w:rsidRPr="00106FAC">
              <w:rPr>
                <w:rFonts w:hint="eastAsia"/>
              </w:rPr>
              <w:t>B1</w:t>
            </w:r>
          </w:p>
        </w:tc>
        <w:tc>
          <w:tcPr>
            <w:tcW w:w="1984" w:type="dxa"/>
            <w:shd w:val="clear" w:color="auto" w:fill="auto"/>
            <w:vAlign w:val="center"/>
          </w:tcPr>
          <w:p w:rsidR="001C2F18" w:rsidRPr="00106FAC" w:rsidRDefault="001C2F18" w:rsidP="00A60119"/>
        </w:tc>
      </w:tr>
      <w:tr w:rsidR="001C2F18" w:rsidRPr="00106FAC" w:rsidTr="001C2F18">
        <w:trPr>
          <w:trHeight w:val="882"/>
          <w:jc w:val="center"/>
        </w:trPr>
        <w:tc>
          <w:tcPr>
            <w:tcW w:w="817" w:type="dxa"/>
            <w:vMerge/>
            <w:shd w:val="clear" w:color="auto" w:fill="auto"/>
            <w:vAlign w:val="center"/>
          </w:tcPr>
          <w:p w:rsidR="001C2F18" w:rsidRPr="00106FAC" w:rsidRDefault="001C2F18" w:rsidP="00A60119"/>
        </w:tc>
        <w:tc>
          <w:tcPr>
            <w:tcW w:w="1862" w:type="dxa"/>
            <w:gridSpan w:val="2"/>
            <w:shd w:val="clear" w:color="auto" w:fill="auto"/>
            <w:vAlign w:val="center"/>
          </w:tcPr>
          <w:p w:rsidR="001C2F18" w:rsidRPr="00106FAC" w:rsidRDefault="001C2F18" w:rsidP="00A60119">
            <w:r w:rsidRPr="00106FAC">
              <w:t>B2</w:t>
            </w:r>
          </w:p>
          <w:p w:rsidR="001C2F18" w:rsidRPr="00106FAC" w:rsidRDefault="001C2F18" w:rsidP="00A60119">
            <w:r w:rsidRPr="00106FAC">
              <w:t>Vantage</w:t>
            </w:r>
          </w:p>
        </w:tc>
        <w:tc>
          <w:tcPr>
            <w:tcW w:w="1257" w:type="dxa"/>
            <w:shd w:val="clear" w:color="auto" w:fill="auto"/>
            <w:vAlign w:val="center"/>
          </w:tcPr>
          <w:p w:rsidR="001C2F18" w:rsidRPr="00106FAC" w:rsidRDefault="001C2F18" w:rsidP="00A60119">
            <w:r w:rsidRPr="00106FAC">
              <w:rPr>
                <w:rFonts w:hint="eastAsia"/>
              </w:rPr>
              <w:t>中高級</w:t>
            </w:r>
          </w:p>
        </w:tc>
        <w:tc>
          <w:tcPr>
            <w:tcW w:w="1577" w:type="dxa"/>
            <w:gridSpan w:val="2"/>
            <w:shd w:val="clear" w:color="auto" w:fill="auto"/>
            <w:vAlign w:val="center"/>
          </w:tcPr>
          <w:p w:rsidR="001C2F18" w:rsidRPr="00106FAC" w:rsidRDefault="001C2F18" w:rsidP="00A60119"/>
        </w:tc>
        <w:tc>
          <w:tcPr>
            <w:tcW w:w="1825" w:type="dxa"/>
            <w:shd w:val="clear" w:color="auto" w:fill="auto"/>
            <w:vAlign w:val="center"/>
          </w:tcPr>
          <w:p w:rsidR="001C2F18" w:rsidRPr="00106FAC" w:rsidRDefault="001C2F18" w:rsidP="00A60119">
            <w:r w:rsidRPr="00106FAC">
              <w:rPr>
                <w:rFonts w:hint="eastAsia"/>
              </w:rPr>
              <w:t>B2</w:t>
            </w:r>
          </w:p>
        </w:tc>
        <w:tc>
          <w:tcPr>
            <w:tcW w:w="1984" w:type="dxa"/>
            <w:shd w:val="clear" w:color="auto" w:fill="auto"/>
            <w:vAlign w:val="center"/>
          </w:tcPr>
          <w:p w:rsidR="001C2F18" w:rsidRPr="00106FAC" w:rsidRDefault="001C2F18" w:rsidP="00A60119"/>
        </w:tc>
      </w:tr>
      <w:tr w:rsidR="001C2F18" w:rsidRPr="00106FAC" w:rsidTr="001C2F18">
        <w:trPr>
          <w:trHeight w:val="886"/>
          <w:jc w:val="center"/>
        </w:trPr>
        <w:tc>
          <w:tcPr>
            <w:tcW w:w="817" w:type="dxa"/>
            <w:vMerge/>
            <w:shd w:val="clear" w:color="auto" w:fill="auto"/>
            <w:vAlign w:val="center"/>
          </w:tcPr>
          <w:p w:rsidR="001C2F18" w:rsidRPr="00106FAC" w:rsidRDefault="001C2F18" w:rsidP="00A60119"/>
        </w:tc>
        <w:tc>
          <w:tcPr>
            <w:tcW w:w="1862" w:type="dxa"/>
            <w:gridSpan w:val="2"/>
            <w:shd w:val="clear" w:color="auto" w:fill="auto"/>
            <w:vAlign w:val="center"/>
          </w:tcPr>
          <w:p w:rsidR="001C2F18" w:rsidRPr="00106FAC" w:rsidRDefault="001C2F18" w:rsidP="00A60119">
            <w:r w:rsidRPr="00106FAC">
              <w:t>C1</w:t>
            </w:r>
          </w:p>
          <w:p w:rsidR="001C2F18" w:rsidRPr="00106FAC" w:rsidRDefault="001C2F18" w:rsidP="00A60119">
            <w:r w:rsidRPr="00106FAC">
              <w:t>Effective Operational Proficiency</w:t>
            </w:r>
          </w:p>
        </w:tc>
        <w:tc>
          <w:tcPr>
            <w:tcW w:w="1257" w:type="dxa"/>
            <w:shd w:val="clear" w:color="auto" w:fill="auto"/>
            <w:vAlign w:val="center"/>
          </w:tcPr>
          <w:p w:rsidR="001C2F18" w:rsidRPr="00106FAC" w:rsidRDefault="001C2F18" w:rsidP="00A60119">
            <w:r w:rsidRPr="00106FAC">
              <w:rPr>
                <w:rFonts w:hint="eastAsia"/>
              </w:rPr>
              <w:t>高級</w:t>
            </w:r>
          </w:p>
        </w:tc>
        <w:tc>
          <w:tcPr>
            <w:tcW w:w="1577" w:type="dxa"/>
            <w:gridSpan w:val="2"/>
            <w:shd w:val="clear" w:color="auto" w:fill="auto"/>
            <w:vAlign w:val="center"/>
          </w:tcPr>
          <w:p w:rsidR="001C2F18" w:rsidRPr="00106FAC" w:rsidRDefault="001C2F18" w:rsidP="00A60119"/>
        </w:tc>
        <w:tc>
          <w:tcPr>
            <w:tcW w:w="1825" w:type="dxa"/>
            <w:shd w:val="clear" w:color="auto" w:fill="auto"/>
            <w:vAlign w:val="center"/>
          </w:tcPr>
          <w:p w:rsidR="001C2F18" w:rsidRPr="00106FAC" w:rsidRDefault="001C2F18" w:rsidP="00A60119">
            <w:r w:rsidRPr="00106FAC">
              <w:rPr>
                <w:rFonts w:hint="eastAsia"/>
              </w:rPr>
              <w:t>C1</w:t>
            </w:r>
          </w:p>
        </w:tc>
        <w:tc>
          <w:tcPr>
            <w:tcW w:w="1984" w:type="dxa"/>
            <w:shd w:val="clear" w:color="auto" w:fill="auto"/>
            <w:vAlign w:val="center"/>
          </w:tcPr>
          <w:p w:rsidR="001C2F18" w:rsidRPr="00106FAC" w:rsidRDefault="001C2F18" w:rsidP="00A60119"/>
        </w:tc>
      </w:tr>
      <w:tr w:rsidR="001C2F18" w:rsidRPr="00106FAC" w:rsidTr="001C2F18">
        <w:trPr>
          <w:trHeight w:val="794"/>
          <w:jc w:val="center"/>
        </w:trPr>
        <w:tc>
          <w:tcPr>
            <w:tcW w:w="817" w:type="dxa"/>
            <w:vMerge/>
            <w:shd w:val="clear" w:color="auto" w:fill="auto"/>
            <w:vAlign w:val="center"/>
          </w:tcPr>
          <w:p w:rsidR="001C2F18" w:rsidRPr="00106FAC" w:rsidRDefault="001C2F18" w:rsidP="00A60119"/>
        </w:tc>
        <w:tc>
          <w:tcPr>
            <w:tcW w:w="1862" w:type="dxa"/>
            <w:gridSpan w:val="2"/>
            <w:shd w:val="clear" w:color="auto" w:fill="auto"/>
            <w:vAlign w:val="center"/>
          </w:tcPr>
          <w:p w:rsidR="001C2F18" w:rsidRPr="00106FAC" w:rsidRDefault="001C2F18" w:rsidP="00A60119">
            <w:r w:rsidRPr="00106FAC">
              <w:t>C2</w:t>
            </w:r>
            <w:r w:rsidRPr="00106FAC">
              <w:br/>
              <w:t>Mastery</w:t>
            </w:r>
          </w:p>
        </w:tc>
        <w:tc>
          <w:tcPr>
            <w:tcW w:w="1257" w:type="dxa"/>
            <w:shd w:val="clear" w:color="auto" w:fill="auto"/>
            <w:vAlign w:val="center"/>
          </w:tcPr>
          <w:p w:rsidR="001C2F18" w:rsidRPr="00106FAC" w:rsidRDefault="001C2F18" w:rsidP="00A60119">
            <w:proofErr w:type="gramStart"/>
            <w:r w:rsidRPr="00106FAC">
              <w:rPr>
                <w:rFonts w:hint="eastAsia"/>
              </w:rPr>
              <w:t>優級</w:t>
            </w:r>
            <w:proofErr w:type="gramEnd"/>
          </w:p>
        </w:tc>
        <w:tc>
          <w:tcPr>
            <w:tcW w:w="1577" w:type="dxa"/>
            <w:gridSpan w:val="2"/>
            <w:shd w:val="clear" w:color="auto" w:fill="auto"/>
            <w:vAlign w:val="center"/>
          </w:tcPr>
          <w:p w:rsidR="001C2F18" w:rsidRPr="00106FAC" w:rsidRDefault="001C2F18" w:rsidP="00A60119"/>
        </w:tc>
        <w:tc>
          <w:tcPr>
            <w:tcW w:w="1825" w:type="dxa"/>
            <w:shd w:val="clear" w:color="auto" w:fill="auto"/>
            <w:vAlign w:val="center"/>
          </w:tcPr>
          <w:p w:rsidR="001C2F18" w:rsidRPr="00106FAC" w:rsidRDefault="001C2F18" w:rsidP="00A60119">
            <w:r w:rsidRPr="00106FAC">
              <w:rPr>
                <w:rFonts w:hint="eastAsia"/>
              </w:rPr>
              <w:t>C2</w:t>
            </w:r>
          </w:p>
        </w:tc>
        <w:tc>
          <w:tcPr>
            <w:tcW w:w="1984" w:type="dxa"/>
            <w:shd w:val="clear" w:color="auto" w:fill="auto"/>
            <w:vAlign w:val="center"/>
          </w:tcPr>
          <w:p w:rsidR="001C2F18" w:rsidRPr="00106FAC" w:rsidRDefault="001C2F18" w:rsidP="00A60119"/>
        </w:tc>
      </w:tr>
    </w:tbl>
    <w:p w:rsidR="001C2F18" w:rsidRPr="00106FAC" w:rsidRDefault="001C2F18" w:rsidP="001C2F18"/>
    <w:p w:rsidR="001C2F18" w:rsidRDefault="001C2F18" w:rsidP="00E119E1">
      <w:pPr>
        <w:ind w:left="1080" w:hangingChars="300" w:hanging="1080"/>
        <w:jc w:val="both"/>
        <w:rPr>
          <w:rFonts w:ascii="方正中楷" w:eastAsia="方正中楷"/>
          <w:sz w:val="36"/>
          <w:szCs w:val="36"/>
        </w:rPr>
      </w:pPr>
    </w:p>
    <w:p w:rsidR="001C2F18" w:rsidRDefault="001C2F18" w:rsidP="00E119E1">
      <w:pPr>
        <w:ind w:left="1080" w:hangingChars="300" w:hanging="1080"/>
        <w:jc w:val="both"/>
        <w:rPr>
          <w:rFonts w:ascii="方正中楷" w:eastAsia="方正中楷"/>
          <w:sz w:val="36"/>
          <w:szCs w:val="36"/>
        </w:rPr>
      </w:pPr>
    </w:p>
    <w:p w:rsidR="001C2F18" w:rsidRDefault="001C2F18" w:rsidP="00E119E1">
      <w:pPr>
        <w:ind w:left="1080" w:hangingChars="300" w:hanging="1080"/>
        <w:jc w:val="both"/>
        <w:rPr>
          <w:rFonts w:ascii="方正中楷" w:eastAsia="方正中楷"/>
          <w:sz w:val="36"/>
          <w:szCs w:val="36"/>
        </w:rPr>
      </w:pPr>
    </w:p>
    <w:p w:rsidR="001C2F18" w:rsidRDefault="001C2F18" w:rsidP="00E119E1">
      <w:pPr>
        <w:ind w:left="1080" w:hangingChars="300" w:hanging="1080"/>
        <w:jc w:val="both"/>
        <w:rPr>
          <w:rFonts w:ascii="方正中楷" w:eastAsia="方正中楷"/>
          <w:sz w:val="36"/>
          <w:szCs w:val="36"/>
        </w:rPr>
      </w:pPr>
    </w:p>
    <w:p w:rsidR="001C2F18" w:rsidRDefault="001C2F18" w:rsidP="00E119E1">
      <w:pPr>
        <w:ind w:left="1080" w:hangingChars="300" w:hanging="1080"/>
        <w:jc w:val="both"/>
        <w:rPr>
          <w:rFonts w:ascii="方正中楷" w:eastAsia="方正中楷"/>
          <w:sz w:val="36"/>
          <w:szCs w:val="36"/>
        </w:rPr>
      </w:pPr>
    </w:p>
    <w:p w:rsidR="001C2F18" w:rsidRDefault="001C2F18" w:rsidP="00E119E1">
      <w:pPr>
        <w:ind w:left="1080" w:hangingChars="300" w:hanging="1080"/>
        <w:jc w:val="both"/>
        <w:rPr>
          <w:rFonts w:ascii="方正中楷" w:eastAsia="方正中楷"/>
          <w:sz w:val="36"/>
          <w:szCs w:val="36"/>
        </w:rPr>
      </w:pPr>
    </w:p>
    <w:p w:rsidR="001C2F18" w:rsidRDefault="001C2F18" w:rsidP="00E119E1">
      <w:pPr>
        <w:ind w:left="1080" w:hangingChars="300" w:hanging="1080"/>
        <w:jc w:val="both"/>
        <w:rPr>
          <w:rFonts w:ascii="方正中楷" w:eastAsia="方正中楷"/>
          <w:sz w:val="36"/>
          <w:szCs w:val="36"/>
        </w:rPr>
      </w:pPr>
    </w:p>
    <w:p w:rsidR="00E119E1" w:rsidRPr="003640E8" w:rsidRDefault="00E119E1" w:rsidP="00E119E1">
      <w:pPr>
        <w:ind w:left="1080" w:hangingChars="300" w:hanging="1080"/>
        <w:jc w:val="both"/>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政府令</w:t>
      </w:r>
    </w:p>
    <w:p w:rsidR="00E119E1" w:rsidRPr="007E5922" w:rsidRDefault="00E119E1" w:rsidP="00E119E1">
      <w:pPr>
        <w:rPr>
          <w:rFonts w:ascii="新細明體" w:hAnsi="標楷體"/>
        </w:rPr>
      </w:pPr>
      <w:r w:rsidRPr="007E5922">
        <w:rPr>
          <w:rFonts w:ascii="新細明體" w:hAnsi="標楷體" w:hint="eastAsia"/>
        </w:rPr>
        <w:t>發文日期：中華民國</w:t>
      </w:r>
      <w:r w:rsidR="001C2F18">
        <w:rPr>
          <w:rFonts w:ascii="新細明體" w:hAnsi="標楷體" w:hint="eastAsia"/>
        </w:rPr>
        <w:t>102</w:t>
      </w:r>
      <w:r w:rsidRPr="007E5922">
        <w:rPr>
          <w:rFonts w:ascii="新細明體" w:hAnsi="標楷體" w:hint="eastAsia"/>
        </w:rPr>
        <w:t>年</w:t>
      </w:r>
      <w:r w:rsidR="001C2F18">
        <w:rPr>
          <w:rFonts w:ascii="新細明體" w:hAnsi="標楷體" w:hint="eastAsia"/>
        </w:rPr>
        <w:t>1</w:t>
      </w:r>
      <w:r w:rsidRPr="007E5922">
        <w:rPr>
          <w:rFonts w:ascii="新細明體" w:hAnsi="標楷體" w:hint="eastAsia"/>
        </w:rPr>
        <w:t>月</w:t>
      </w:r>
      <w:r w:rsidR="001C2F18">
        <w:rPr>
          <w:rFonts w:ascii="新細明體" w:hAnsi="標楷體" w:hint="eastAsia"/>
        </w:rPr>
        <w:t>2</w:t>
      </w:r>
      <w:r w:rsidRPr="007E5922">
        <w:rPr>
          <w:rFonts w:ascii="新細明體" w:hAnsi="標楷體" w:hint="eastAsia"/>
        </w:rPr>
        <w:t>日</w:t>
      </w:r>
    </w:p>
    <w:p w:rsidR="00E119E1" w:rsidRDefault="00E119E1" w:rsidP="00E119E1">
      <w:pPr>
        <w:rPr>
          <w:rFonts w:ascii="新細明體" w:hAnsi="標楷體"/>
        </w:rPr>
      </w:pPr>
      <w:r w:rsidRPr="007E5922">
        <w:rPr>
          <w:rFonts w:ascii="新細明體" w:hAnsi="標楷體" w:hint="eastAsia"/>
        </w:rPr>
        <w:t>發文字號：</w:t>
      </w:r>
      <w:r w:rsidRPr="00DE72C9">
        <w:rPr>
          <w:rFonts w:ascii="新細明體" w:hAnsi="標楷體" w:hint="eastAsia"/>
        </w:rPr>
        <w:t>府</w:t>
      </w:r>
      <w:r w:rsidR="001C2F18">
        <w:rPr>
          <w:rFonts w:ascii="新細明體" w:hAnsi="標楷體" w:hint="eastAsia"/>
        </w:rPr>
        <w:t>財務</w:t>
      </w:r>
      <w:r w:rsidRPr="00DE72C9">
        <w:rPr>
          <w:rFonts w:ascii="新細明體" w:hAnsi="標楷體" w:hint="eastAsia"/>
        </w:rPr>
        <w:t>字第</w:t>
      </w:r>
      <w:r w:rsidR="001C2F18">
        <w:rPr>
          <w:rFonts w:ascii="新細明體" w:hAnsi="標楷體" w:hint="eastAsia"/>
        </w:rPr>
        <w:t>10200018910</w:t>
      </w:r>
      <w:r w:rsidRPr="00DE72C9">
        <w:rPr>
          <w:rFonts w:ascii="新細明體" w:hAnsi="標楷體" w:hint="eastAsia"/>
        </w:rPr>
        <w:t>號</w:t>
      </w:r>
    </w:p>
    <w:p w:rsidR="000D1AF3" w:rsidRDefault="001C2F18" w:rsidP="004B5136">
      <w:pPr>
        <w:ind w:left="720" w:hangingChars="300" w:hanging="720"/>
      </w:pPr>
      <w:r>
        <w:rPr>
          <w:rFonts w:hint="eastAsia"/>
        </w:rPr>
        <w:t>修正「金門縣地方建設開發基金購屋貸款利息補貼運用作業規定」第五點規定</w:t>
      </w:r>
      <w:r w:rsidR="000D1AF3">
        <w:rPr>
          <w:rFonts w:hint="eastAsia"/>
        </w:rPr>
        <w:t>。</w:t>
      </w:r>
    </w:p>
    <w:p w:rsidR="00E119E1" w:rsidRPr="000D1AF3" w:rsidRDefault="00E119E1" w:rsidP="000D1AF3">
      <w:pPr>
        <w:ind w:left="720" w:hangingChars="300" w:hanging="720"/>
        <w:rPr>
          <w:rFonts w:ascii="Verdana" w:hAnsi="Verdana"/>
          <w:color w:val="000000"/>
        </w:rPr>
      </w:pPr>
      <w:r>
        <w:rPr>
          <w:rFonts w:ascii="Verdana" w:hAnsi="Verdana" w:hint="eastAsia"/>
          <w:color w:val="000000"/>
        </w:rPr>
        <w:t>附</w:t>
      </w:r>
      <w:r w:rsidR="00D97C52">
        <w:rPr>
          <w:rFonts w:hint="eastAsia"/>
        </w:rPr>
        <w:t>「金門縣地方建設開發基金購屋貸款利息補貼運用作業規定」第五點規定</w:t>
      </w:r>
      <w:r w:rsidR="000D1AF3">
        <w:rPr>
          <w:rFonts w:ascii="Verdana" w:hAnsi="Verdana" w:hint="eastAsia"/>
          <w:color w:val="000000"/>
        </w:rPr>
        <w:t>。</w:t>
      </w:r>
    </w:p>
    <w:p w:rsidR="00995C8E" w:rsidRDefault="00E119E1" w:rsidP="000D1AF3">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E119E1" w:rsidRDefault="00E119E1" w:rsidP="00E119E1">
      <w:pPr>
        <w:ind w:left="720" w:hangingChars="200" w:hanging="720"/>
        <w:jc w:val="center"/>
        <w:rPr>
          <w:rFonts w:ascii="方正中楷" w:eastAsia="方正中楷"/>
          <w:sz w:val="36"/>
          <w:szCs w:val="36"/>
        </w:rPr>
      </w:pPr>
      <w:r>
        <w:rPr>
          <w:rFonts w:ascii="方正中楷" w:eastAsia="方正中楷" w:hint="eastAsia"/>
          <w:sz w:val="36"/>
          <w:szCs w:val="36"/>
        </w:rPr>
        <w:t>金門</w:t>
      </w:r>
      <w:r w:rsidR="00D97C52">
        <w:rPr>
          <w:rFonts w:ascii="方正中楷" w:eastAsia="方正中楷" w:hint="eastAsia"/>
          <w:sz w:val="36"/>
          <w:szCs w:val="36"/>
        </w:rPr>
        <w:t>縣地方建設開發基金購屋貸款利息補貼運用作業規定</w:t>
      </w:r>
    </w:p>
    <w:p w:rsidR="00D97C52" w:rsidRDefault="00D97C52" w:rsidP="00D97C52">
      <w:r w:rsidRPr="00D97C52">
        <w:rPr>
          <w:rFonts w:hint="eastAsia"/>
        </w:rPr>
        <w:t>一、本作業規定依據金門縣地方建設開發基金收支保管及運用辦法第四條第一項及第十六條規</w:t>
      </w:r>
    </w:p>
    <w:p w:rsidR="00D97C52" w:rsidRPr="00D97C52" w:rsidRDefault="00D97C52" w:rsidP="00D97C52">
      <w:r>
        <w:rPr>
          <w:rFonts w:hint="eastAsia"/>
        </w:rPr>
        <w:t xml:space="preserve">　　</w:t>
      </w:r>
      <w:r w:rsidRPr="00D97C52">
        <w:rPr>
          <w:rFonts w:hint="eastAsia"/>
        </w:rPr>
        <w:t>定訂定之。</w:t>
      </w:r>
    </w:p>
    <w:p w:rsidR="00D97C52" w:rsidRDefault="00D97C52" w:rsidP="00D97C52">
      <w:r w:rsidRPr="00D97C52">
        <w:rPr>
          <w:rFonts w:hint="eastAsia"/>
        </w:rPr>
        <w:t>二、申請資格：購屋於金門且於中華民國</w:t>
      </w:r>
      <w:r w:rsidRPr="00D97C52">
        <w:t>99</w:t>
      </w:r>
      <w:r w:rsidRPr="00D97C52">
        <w:rPr>
          <w:rFonts w:hint="eastAsia"/>
        </w:rPr>
        <w:t>年</w:t>
      </w:r>
      <w:r w:rsidRPr="00D97C52">
        <w:t>(</w:t>
      </w:r>
      <w:r w:rsidRPr="00D97C52">
        <w:rPr>
          <w:rFonts w:hint="eastAsia"/>
        </w:rPr>
        <w:t>含</w:t>
      </w:r>
      <w:r w:rsidRPr="00D97C52">
        <w:t>)</w:t>
      </w:r>
      <w:r w:rsidRPr="00D97C52">
        <w:rPr>
          <w:rFonts w:hint="eastAsia"/>
        </w:rPr>
        <w:t>以後取得本府核發之青年安心成家前二年零</w:t>
      </w:r>
    </w:p>
    <w:p w:rsidR="00D97C52" w:rsidRPr="00D97C52" w:rsidRDefault="00D97C52" w:rsidP="00D97C52">
      <w:r>
        <w:rPr>
          <w:rFonts w:hint="eastAsia"/>
        </w:rPr>
        <w:t xml:space="preserve">　　</w:t>
      </w:r>
      <w:r w:rsidRPr="00D97C52">
        <w:rPr>
          <w:rFonts w:hint="eastAsia"/>
        </w:rPr>
        <w:t>利率購置住宅貸款利息補貼證明者。</w:t>
      </w:r>
    </w:p>
    <w:p w:rsidR="00D97C52" w:rsidRPr="00D97C52" w:rsidRDefault="00D97C52" w:rsidP="00D97C52">
      <w:r w:rsidRPr="00D97C52">
        <w:rPr>
          <w:rFonts w:hint="eastAsia"/>
        </w:rPr>
        <w:t>三、申請人應檢附資料：</w:t>
      </w:r>
      <w:r w:rsidRPr="00D97C52">
        <w:br/>
      </w:r>
      <w:r>
        <w:rPr>
          <w:rFonts w:hint="eastAsia"/>
        </w:rPr>
        <w:t xml:space="preserve">　　</w:t>
      </w:r>
      <w:r w:rsidRPr="00D97C52">
        <w:rPr>
          <w:rFonts w:hint="eastAsia"/>
        </w:rPr>
        <w:t>（一）申請書（附件一）。</w:t>
      </w:r>
      <w:r w:rsidRPr="00D97C52">
        <w:br/>
      </w:r>
      <w:r>
        <w:rPr>
          <w:rFonts w:hint="eastAsia"/>
        </w:rPr>
        <w:t xml:space="preserve">　　</w:t>
      </w:r>
      <w:r w:rsidRPr="00D97C52">
        <w:rPr>
          <w:rFonts w:hint="eastAsia"/>
        </w:rPr>
        <w:t>（二）國民身分證影本。</w:t>
      </w:r>
      <w:r w:rsidRPr="00D97C52">
        <w:br/>
      </w:r>
      <w:r>
        <w:rPr>
          <w:rFonts w:hint="eastAsia"/>
        </w:rPr>
        <w:t xml:space="preserve">　　</w:t>
      </w:r>
      <w:r w:rsidRPr="00D97C52">
        <w:rPr>
          <w:rFonts w:hint="eastAsia"/>
        </w:rPr>
        <w:t>（三）建物登記謄本。</w:t>
      </w:r>
      <w:r w:rsidRPr="00D97C52">
        <w:br/>
      </w:r>
      <w:r>
        <w:rPr>
          <w:rFonts w:hint="eastAsia"/>
        </w:rPr>
        <w:t xml:space="preserve">　　</w:t>
      </w:r>
      <w:r w:rsidRPr="00D97C52">
        <w:rPr>
          <w:rFonts w:hint="eastAsia"/>
        </w:rPr>
        <w:t>（四）本府核發之青年安心成家前二年零利率購置住宅貸款利息補貼證明影本。</w:t>
      </w:r>
      <w:r w:rsidRPr="00D97C52">
        <w:br/>
      </w:r>
      <w:r>
        <w:rPr>
          <w:rFonts w:hint="eastAsia"/>
        </w:rPr>
        <w:t xml:space="preserve">　　</w:t>
      </w:r>
      <w:r w:rsidRPr="00D97C52">
        <w:rPr>
          <w:rFonts w:hint="eastAsia"/>
        </w:rPr>
        <w:t>（五）由銀行開立貸款證明書（附件二）。</w:t>
      </w:r>
    </w:p>
    <w:p w:rsidR="00D97C52" w:rsidRPr="00D97C52" w:rsidRDefault="00D97C52" w:rsidP="00D97C52">
      <w:r w:rsidRPr="00D97C52">
        <w:rPr>
          <w:rFonts w:hint="eastAsia"/>
        </w:rPr>
        <w:t>四、申請資格審查程序如下：</w:t>
      </w:r>
    </w:p>
    <w:p w:rsidR="00D97C52" w:rsidRDefault="00D97C52" w:rsidP="00D97C52">
      <w:r>
        <w:rPr>
          <w:rFonts w:hint="eastAsia"/>
        </w:rPr>
        <w:t xml:space="preserve">　　</w:t>
      </w:r>
      <w:r w:rsidRPr="00D97C52">
        <w:rPr>
          <w:rFonts w:hint="eastAsia"/>
        </w:rPr>
        <w:t>（一）本基金貸款利息補貼之申請，由申請人填具申請書，並檢附相關文件，送本府管理</w:t>
      </w:r>
    </w:p>
    <w:p w:rsidR="00D97C52" w:rsidRDefault="00D97C52" w:rsidP="00D97C52">
      <w:r>
        <w:rPr>
          <w:rFonts w:hint="eastAsia"/>
        </w:rPr>
        <w:t xml:space="preserve">　　　　　</w:t>
      </w:r>
      <w:r w:rsidRPr="00D97C52">
        <w:rPr>
          <w:rFonts w:hint="eastAsia"/>
        </w:rPr>
        <w:t>單位申請，管理單位再移目的事業主管部門辦理初審。經初審不符申請規定之案件</w:t>
      </w:r>
    </w:p>
    <w:p w:rsidR="00D97C52" w:rsidRPr="00D97C52" w:rsidRDefault="00D97C52" w:rsidP="00D97C52">
      <w:r>
        <w:rPr>
          <w:rFonts w:hint="eastAsia"/>
        </w:rPr>
        <w:t xml:space="preserve">　　　　　</w:t>
      </w:r>
      <w:r w:rsidRPr="00D97C52">
        <w:rPr>
          <w:rFonts w:hint="eastAsia"/>
        </w:rPr>
        <w:t>移管理單位駁回；初審符合申請規定之案件，由管理單位提請管委會審議。</w:t>
      </w:r>
    </w:p>
    <w:p w:rsidR="00D97C52" w:rsidRDefault="00D97C52" w:rsidP="00D97C52">
      <w:r>
        <w:rPr>
          <w:rFonts w:hint="eastAsia"/>
        </w:rPr>
        <w:t xml:space="preserve">　　</w:t>
      </w:r>
      <w:r w:rsidRPr="00D97C52">
        <w:rPr>
          <w:rFonts w:hint="eastAsia"/>
        </w:rPr>
        <w:t>（二）管委會審議本項貸款利息補貼及管理運用事宜，應依金門縣地方建設開發基金管理</w:t>
      </w:r>
    </w:p>
    <w:p w:rsidR="00D97C52" w:rsidRDefault="00D97C52" w:rsidP="00D97C52">
      <w:r>
        <w:rPr>
          <w:rFonts w:hint="eastAsia"/>
        </w:rPr>
        <w:t xml:space="preserve">　　　　　</w:t>
      </w:r>
      <w:r w:rsidRPr="00D97C52">
        <w:rPr>
          <w:rFonts w:hint="eastAsia"/>
        </w:rPr>
        <w:t>委員會設置要點第四點召開會議，就目的事業主管部門擬具之審查意見，參考管理</w:t>
      </w:r>
    </w:p>
    <w:p w:rsidR="00D97C52" w:rsidRDefault="00D97C52" w:rsidP="00D97C52">
      <w:r>
        <w:rPr>
          <w:rFonts w:hint="eastAsia"/>
        </w:rPr>
        <w:t xml:space="preserve">　　　　　</w:t>
      </w:r>
      <w:r w:rsidRPr="00D97C52">
        <w:rPr>
          <w:rFonts w:hint="eastAsia"/>
        </w:rPr>
        <w:t>單位簽</w:t>
      </w:r>
      <w:proofErr w:type="gramStart"/>
      <w:r w:rsidRPr="00D97C52">
        <w:rPr>
          <w:rFonts w:hint="eastAsia"/>
        </w:rPr>
        <w:t>註</w:t>
      </w:r>
      <w:proofErr w:type="gramEnd"/>
      <w:r w:rsidRPr="00D97C52">
        <w:rPr>
          <w:rFonts w:hint="eastAsia"/>
        </w:rPr>
        <w:t>之意見，逐一審議，作成結論，</w:t>
      </w:r>
      <w:proofErr w:type="gramStart"/>
      <w:r w:rsidRPr="00D97C52">
        <w:rPr>
          <w:rFonts w:hint="eastAsia"/>
        </w:rPr>
        <w:t>委員間如有</w:t>
      </w:r>
      <w:proofErr w:type="gramEnd"/>
      <w:r w:rsidRPr="00D97C52">
        <w:rPr>
          <w:rFonts w:hint="eastAsia"/>
        </w:rPr>
        <w:t>不同意見，以表決決議，並以</w:t>
      </w:r>
    </w:p>
    <w:p w:rsidR="00D97C52" w:rsidRPr="00D97C52" w:rsidRDefault="00D97C52" w:rsidP="00D97C52">
      <w:r>
        <w:rPr>
          <w:rFonts w:hint="eastAsia"/>
        </w:rPr>
        <w:t xml:space="preserve">　　　　　</w:t>
      </w:r>
      <w:r w:rsidRPr="00D97C52">
        <w:rPr>
          <w:rFonts w:hint="eastAsia"/>
        </w:rPr>
        <w:t>出席委員過半數之同意行之。</w:t>
      </w:r>
    </w:p>
    <w:p w:rsidR="00D97C52" w:rsidRDefault="00D97C52" w:rsidP="00D97C52">
      <w:r>
        <w:rPr>
          <w:rFonts w:hint="eastAsia"/>
        </w:rPr>
        <w:t xml:space="preserve">　　</w:t>
      </w:r>
      <w:r w:rsidRPr="00D97C52">
        <w:rPr>
          <w:rFonts w:hint="eastAsia"/>
        </w:rPr>
        <w:t>（三）管委會之決議，由管理單位簽報縣長核定後通知申請人；其同意核貸案件發給同意</w:t>
      </w:r>
    </w:p>
    <w:p w:rsidR="00D97C52" w:rsidRPr="00D97C52" w:rsidRDefault="00D97C52" w:rsidP="00D97C52">
      <w:r>
        <w:rPr>
          <w:rFonts w:hint="eastAsia"/>
        </w:rPr>
        <w:t xml:space="preserve">　　　　　</w:t>
      </w:r>
      <w:r w:rsidRPr="00D97C52">
        <w:rPr>
          <w:rFonts w:hint="eastAsia"/>
        </w:rPr>
        <w:t>辦理前二年新台幣</w:t>
      </w:r>
      <w:proofErr w:type="gramStart"/>
      <w:r w:rsidRPr="00D97C52">
        <w:rPr>
          <w:rFonts w:hint="eastAsia"/>
        </w:rPr>
        <w:t>一</w:t>
      </w:r>
      <w:proofErr w:type="gramEnd"/>
      <w:r w:rsidRPr="00D97C52">
        <w:rPr>
          <w:rFonts w:hint="eastAsia"/>
        </w:rPr>
        <w:t>佰萬零利率購置住宅貸款利息補貼函。</w:t>
      </w:r>
    </w:p>
    <w:p w:rsidR="00D97C52" w:rsidRPr="00D97C52" w:rsidRDefault="00D97C52" w:rsidP="00D97C52">
      <w:r w:rsidRPr="00D97C52">
        <w:rPr>
          <w:rFonts w:hint="eastAsia"/>
        </w:rPr>
        <w:t>五、申辦購屋貸款利息補貼程序：</w:t>
      </w:r>
    </w:p>
    <w:p w:rsidR="00D97C52" w:rsidRDefault="00D97C52" w:rsidP="00D97C52">
      <w:r>
        <w:rPr>
          <w:rFonts w:hint="eastAsia"/>
        </w:rPr>
        <w:t xml:space="preserve">　　</w:t>
      </w:r>
      <w:r w:rsidRPr="00D97C52">
        <w:rPr>
          <w:rFonts w:hint="eastAsia"/>
        </w:rPr>
        <w:t>（一）經核定前二年新台幣</w:t>
      </w:r>
      <w:proofErr w:type="gramStart"/>
      <w:r w:rsidRPr="00D97C52">
        <w:rPr>
          <w:rFonts w:hint="eastAsia"/>
        </w:rPr>
        <w:t>一</w:t>
      </w:r>
      <w:proofErr w:type="gramEnd"/>
      <w:r w:rsidRPr="00D97C52">
        <w:rPr>
          <w:rFonts w:hint="eastAsia"/>
        </w:rPr>
        <w:t>佰萬零利率購置住宅貸款利息補貼者，應於</w:t>
      </w:r>
      <w:bookmarkStart w:id="0" w:name="OLE_LINK1"/>
      <w:r w:rsidRPr="00D97C52">
        <w:rPr>
          <w:rFonts w:hint="eastAsia"/>
        </w:rPr>
        <w:t>本府核發同意辦</w:t>
      </w:r>
    </w:p>
    <w:p w:rsidR="0071033C" w:rsidRDefault="00D97C52" w:rsidP="00D97C52">
      <w:r>
        <w:rPr>
          <w:rFonts w:hint="eastAsia"/>
        </w:rPr>
        <w:t xml:space="preserve">　　　　　</w:t>
      </w:r>
      <w:r w:rsidRPr="00D97C52">
        <w:rPr>
          <w:rFonts w:hint="eastAsia"/>
        </w:rPr>
        <w:t>理前二年新台幣</w:t>
      </w:r>
      <w:proofErr w:type="gramStart"/>
      <w:r w:rsidRPr="00D97C52">
        <w:rPr>
          <w:rFonts w:hint="eastAsia"/>
        </w:rPr>
        <w:t>一</w:t>
      </w:r>
      <w:proofErr w:type="gramEnd"/>
      <w:r w:rsidRPr="00D97C52">
        <w:rPr>
          <w:rFonts w:hint="eastAsia"/>
        </w:rPr>
        <w:t>佰萬零利率購置住宅貸款利息補貼函</w:t>
      </w:r>
      <w:bookmarkEnd w:id="0"/>
      <w:r w:rsidRPr="00D97C52">
        <w:rPr>
          <w:rFonts w:hint="eastAsia"/>
        </w:rPr>
        <w:t>之</w:t>
      </w:r>
      <w:r w:rsidR="0071033C">
        <w:rPr>
          <w:rFonts w:hint="eastAsia"/>
        </w:rPr>
        <w:t>期限</w:t>
      </w:r>
      <w:r w:rsidRPr="00D97C52">
        <w:rPr>
          <w:rFonts w:hint="eastAsia"/>
        </w:rPr>
        <w:t>，檢附該同</w:t>
      </w:r>
      <w:r w:rsidR="0071033C">
        <w:rPr>
          <w:rFonts w:hint="eastAsia"/>
        </w:rPr>
        <w:t>意</w:t>
      </w:r>
      <w:proofErr w:type="gramStart"/>
      <w:r w:rsidR="0071033C">
        <w:rPr>
          <w:rFonts w:hint="eastAsia"/>
        </w:rPr>
        <w:t>函洽承</w:t>
      </w:r>
      <w:proofErr w:type="gramEnd"/>
    </w:p>
    <w:p w:rsidR="00D97C52" w:rsidRPr="00D97C52" w:rsidRDefault="0071033C" w:rsidP="00D97C52">
      <w:r>
        <w:rPr>
          <w:rFonts w:hint="eastAsia"/>
        </w:rPr>
        <w:t xml:space="preserve">　　　　　辦貸款金融機構辦理轉</w:t>
      </w:r>
      <w:r w:rsidR="00D97C52" w:rsidRPr="00D97C52">
        <w:rPr>
          <w:rFonts w:hint="eastAsia"/>
        </w:rPr>
        <w:t>款手續，逾期者，以棄權論。</w:t>
      </w:r>
    </w:p>
    <w:p w:rsidR="00D97C52" w:rsidRDefault="00D97C52" w:rsidP="00D97C52">
      <w:r>
        <w:rPr>
          <w:rFonts w:hint="eastAsia"/>
        </w:rPr>
        <w:t xml:space="preserve">　　</w:t>
      </w:r>
      <w:r w:rsidRPr="00D97C52">
        <w:rPr>
          <w:rFonts w:hint="eastAsia"/>
        </w:rPr>
        <w:t>（二）承辦貸款金融機構於核撥貸款後，應將申請人所持之本府核發同意辦理前二年新台</w:t>
      </w:r>
    </w:p>
    <w:p w:rsidR="00D97C52" w:rsidRPr="00D97C52" w:rsidRDefault="00D97C52" w:rsidP="00D97C52">
      <w:r>
        <w:rPr>
          <w:rFonts w:hint="eastAsia"/>
        </w:rPr>
        <w:t xml:space="preserve">　　　　　</w:t>
      </w:r>
      <w:r w:rsidRPr="00D97C52">
        <w:rPr>
          <w:rFonts w:hint="eastAsia"/>
        </w:rPr>
        <w:t>幣</w:t>
      </w:r>
      <w:proofErr w:type="gramStart"/>
      <w:r w:rsidRPr="00D97C52">
        <w:rPr>
          <w:rFonts w:hint="eastAsia"/>
        </w:rPr>
        <w:t>一</w:t>
      </w:r>
      <w:proofErr w:type="gramEnd"/>
      <w:r w:rsidRPr="00D97C52">
        <w:rPr>
          <w:rFonts w:hint="eastAsia"/>
        </w:rPr>
        <w:t>佰萬零利率購置住宅貸款利息補貼函收存備查。</w:t>
      </w:r>
    </w:p>
    <w:p w:rsidR="00D97C52" w:rsidRDefault="00D97C52" w:rsidP="00D97C52">
      <w:r>
        <w:rPr>
          <w:rFonts w:hint="eastAsia"/>
        </w:rPr>
        <w:t xml:space="preserve">　　</w:t>
      </w:r>
      <w:r w:rsidRPr="00D97C52">
        <w:rPr>
          <w:rFonts w:hint="eastAsia"/>
        </w:rPr>
        <w:t>（三）承辦貸款金融機構如依本作業規定及因徵信、授信規定等因素駁回申請人之申請時</w:t>
      </w:r>
    </w:p>
    <w:p w:rsidR="00D97C52" w:rsidRPr="00D97C52" w:rsidRDefault="00D97C52" w:rsidP="00D97C52">
      <w:r>
        <w:rPr>
          <w:rFonts w:hint="eastAsia"/>
        </w:rPr>
        <w:t xml:space="preserve">　　　　　</w:t>
      </w:r>
      <w:r w:rsidRPr="00D97C52">
        <w:rPr>
          <w:rFonts w:hint="eastAsia"/>
        </w:rPr>
        <w:t>，</w:t>
      </w:r>
      <w:proofErr w:type="gramStart"/>
      <w:r w:rsidRPr="00D97C52">
        <w:rPr>
          <w:rFonts w:hint="eastAsia"/>
        </w:rPr>
        <w:t>應書明理</w:t>
      </w:r>
      <w:proofErr w:type="gramEnd"/>
      <w:r w:rsidRPr="00D97C52">
        <w:rPr>
          <w:rFonts w:hint="eastAsia"/>
        </w:rPr>
        <w:t>由通知申請人。</w:t>
      </w:r>
    </w:p>
    <w:p w:rsidR="00D97C52" w:rsidRPr="00D97C52" w:rsidRDefault="00D97C52" w:rsidP="00D97C52">
      <w:r w:rsidRPr="00D97C52">
        <w:rPr>
          <w:rFonts w:hint="eastAsia"/>
        </w:rPr>
        <w:lastRenderedPageBreak/>
        <w:t>六、經費來源：貸款資金由金融機構自有資金支應，貸款利息補貼經費由本基金支應。</w:t>
      </w:r>
    </w:p>
    <w:p w:rsidR="00D97C52" w:rsidRDefault="00D97C52" w:rsidP="00D97C52">
      <w:r w:rsidRPr="00D97C52">
        <w:rPr>
          <w:rFonts w:hint="eastAsia"/>
        </w:rPr>
        <w:t>七、本項購屋貸款利息補貼之補貼年限、優惠利率、補貼利率及查核機制</w:t>
      </w:r>
      <w:proofErr w:type="gramStart"/>
      <w:r w:rsidRPr="00D97C52">
        <w:rPr>
          <w:rFonts w:hint="eastAsia"/>
        </w:rPr>
        <w:t>準</w:t>
      </w:r>
      <w:proofErr w:type="gramEnd"/>
      <w:r w:rsidRPr="00D97C52">
        <w:rPr>
          <w:rFonts w:hint="eastAsia"/>
        </w:rPr>
        <w:t>用內政部青年安心</w:t>
      </w:r>
    </w:p>
    <w:p w:rsidR="00D97C52" w:rsidRDefault="00D97C52" w:rsidP="00D97C52">
      <w:r>
        <w:rPr>
          <w:rFonts w:hint="eastAsia"/>
        </w:rPr>
        <w:t xml:space="preserve">　　</w:t>
      </w:r>
      <w:r w:rsidRPr="00D97C52">
        <w:rPr>
          <w:rFonts w:hint="eastAsia"/>
        </w:rPr>
        <w:t>成家方案及青年安心成家作業規定。利息補貼額度以申請人實際負擔並繳納的利息金額為</w:t>
      </w:r>
    </w:p>
    <w:p w:rsidR="00D97C52" w:rsidRPr="00D97C52" w:rsidRDefault="00D97C52" w:rsidP="00D97C52">
      <w:r>
        <w:rPr>
          <w:rFonts w:hint="eastAsia"/>
        </w:rPr>
        <w:t xml:space="preserve">　　</w:t>
      </w:r>
      <w:r w:rsidRPr="00D97C52">
        <w:rPr>
          <w:rFonts w:hint="eastAsia"/>
        </w:rPr>
        <w:t>上限。</w:t>
      </w:r>
    </w:p>
    <w:p w:rsidR="00D97C52" w:rsidRPr="00D97C52" w:rsidRDefault="00D97C52" w:rsidP="00D97C52">
      <w:r w:rsidRPr="00D97C52">
        <w:rPr>
          <w:rFonts w:hint="eastAsia"/>
        </w:rPr>
        <w:t>八、購置住宅貸款核貸與否、貸款額度及償還方式，依承辦貸款金融機構規定辦理。</w:t>
      </w:r>
    </w:p>
    <w:p w:rsidR="00D97C52" w:rsidRDefault="00D97C52" w:rsidP="00D97C52">
      <w:r w:rsidRPr="00D97C52">
        <w:rPr>
          <w:rFonts w:hint="eastAsia"/>
        </w:rPr>
        <w:t>九、承辦貸款金融機構於受理本縣購屋貸款利息補貼時，申請人應已辦理完成青年安心成家前</w:t>
      </w:r>
    </w:p>
    <w:p w:rsidR="00D97C52" w:rsidRPr="00D97C52" w:rsidRDefault="00D97C52" w:rsidP="00D97C52">
      <w:r>
        <w:rPr>
          <w:rFonts w:hint="eastAsia"/>
        </w:rPr>
        <w:t xml:space="preserve">　　</w:t>
      </w:r>
      <w:r w:rsidRPr="00D97C52">
        <w:rPr>
          <w:rFonts w:hint="eastAsia"/>
        </w:rPr>
        <w:t>二年零利率購置住宅貸款利息補貼核撥貸款程序。</w:t>
      </w:r>
    </w:p>
    <w:p w:rsidR="00D97C52" w:rsidRDefault="00D97C52" w:rsidP="00D97C52">
      <w:r w:rsidRPr="00D97C52">
        <w:rPr>
          <w:rFonts w:hint="eastAsia"/>
        </w:rPr>
        <w:t>十、承辦貸款金融機構應</w:t>
      </w:r>
      <w:proofErr w:type="gramStart"/>
      <w:r w:rsidRPr="00D97C52">
        <w:rPr>
          <w:rFonts w:hint="eastAsia"/>
        </w:rPr>
        <w:t>檢附向內政部</w:t>
      </w:r>
      <w:proofErr w:type="gramEnd"/>
      <w:r w:rsidRPr="00D97C52">
        <w:rPr>
          <w:rFonts w:hint="eastAsia"/>
        </w:rPr>
        <w:t>申請青年安心成家方案請領補助利息款文件於次月</w:t>
      </w:r>
      <w:r w:rsidRPr="00D97C52">
        <w:t>10</w:t>
      </w:r>
      <w:r w:rsidRPr="00D97C52">
        <w:rPr>
          <w:rFonts w:hint="eastAsia"/>
        </w:rPr>
        <w:t>日</w:t>
      </w:r>
    </w:p>
    <w:p w:rsidR="00D97C52" w:rsidRPr="00D97C52" w:rsidRDefault="00D97C52" w:rsidP="00D97C52">
      <w:r>
        <w:rPr>
          <w:rFonts w:hint="eastAsia"/>
        </w:rPr>
        <w:t xml:space="preserve">　　</w:t>
      </w:r>
      <w:r w:rsidRPr="00D97C52">
        <w:rPr>
          <w:rFonts w:hint="eastAsia"/>
        </w:rPr>
        <w:t>前送本府建設局申請撥付本項購屋貸款補貼利息。</w:t>
      </w:r>
    </w:p>
    <w:p w:rsidR="00D97C52" w:rsidRPr="00D97C52" w:rsidRDefault="00D97C52" w:rsidP="00D97C52">
      <w:r w:rsidRPr="00D97C52">
        <w:rPr>
          <w:rFonts w:hint="eastAsia"/>
        </w:rPr>
        <w:t>十一、本作業規定如有未盡事宜，得隨時修訂之。</w:t>
      </w:r>
    </w:p>
    <w:p w:rsidR="00D97C52" w:rsidRPr="00D97C52" w:rsidRDefault="00D97C52" w:rsidP="00D97C52"/>
    <w:p w:rsidR="00D97C52" w:rsidRDefault="00D97C52"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Default="00CB6EFB" w:rsidP="00656499">
      <w:pPr>
        <w:jc w:val="both"/>
        <w:rPr>
          <w:rFonts w:ascii="方正中楷" w:eastAsia="方正中楷"/>
          <w:sz w:val="36"/>
          <w:szCs w:val="36"/>
        </w:rPr>
      </w:pPr>
    </w:p>
    <w:p w:rsidR="00CB6EFB" w:rsidRPr="009F72DC" w:rsidRDefault="00435259" w:rsidP="00435259">
      <w:pPr>
        <w:jc w:val="center"/>
        <w:rPr>
          <w:rFonts w:ascii="新細明體" w:eastAsia="新細明體" w:hAnsi="新細明體"/>
          <w:b/>
          <w:sz w:val="36"/>
          <w:szCs w:val="36"/>
        </w:rPr>
      </w:pPr>
      <w:r w:rsidRPr="009F72DC">
        <w:rPr>
          <w:rFonts w:ascii="新細明體" w:eastAsia="新細明體" w:hAnsi="新細明體" w:cs="Arial" w:hint="eastAsia"/>
          <w:b/>
          <w:bCs/>
          <w:spacing w:val="24"/>
          <w:sz w:val="36"/>
          <w:szCs w:val="36"/>
        </w:rPr>
        <w:lastRenderedPageBreak/>
        <w:t>金門縣地方建設開發基金購屋貸款利息補貼</w:t>
      </w:r>
      <w:r w:rsidRPr="009F72DC">
        <w:rPr>
          <w:rFonts w:ascii="新細明體" w:eastAsia="新細明體" w:hAnsi="新細明體" w:hint="eastAsia"/>
          <w:b/>
          <w:sz w:val="36"/>
          <w:szCs w:val="36"/>
        </w:rPr>
        <w:t>申請書</w:t>
      </w:r>
    </w:p>
    <w:tbl>
      <w:tblPr>
        <w:tblW w:w="10080" w:type="dxa"/>
        <w:tblInd w:w="2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00"/>
        <w:gridCol w:w="2520"/>
        <w:gridCol w:w="720"/>
        <w:gridCol w:w="1080"/>
        <w:gridCol w:w="360"/>
        <w:gridCol w:w="1440"/>
        <w:gridCol w:w="2160"/>
      </w:tblGrid>
      <w:tr w:rsidR="00435259" w:rsidRPr="00435259" w:rsidTr="00523F71">
        <w:trPr>
          <w:trHeight w:val="675"/>
        </w:trPr>
        <w:tc>
          <w:tcPr>
            <w:tcW w:w="10080" w:type="dxa"/>
            <w:gridSpan w:val="7"/>
            <w:tcBorders>
              <w:top w:val="single" w:sz="6" w:space="0" w:color="auto"/>
              <w:bottom w:val="single" w:sz="4" w:space="0" w:color="auto"/>
            </w:tcBorders>
            <w:vAlign w:val="center"/>
          </w:tcPr>
          <w:p w:rsidR="00435259" w:rsidRPr="00435259" w:rsidRDefault="00435259" w:rsidP="00435259">
            <w:pPr>
              <w:pStyle w:val="10"/>
              <w:snapToGrid w:val="0"/>
              <w:spacing w:line="560" w:lineRule="exact"/>
              <w:ind w:leftChars="-11" w:left="-26"/>
              <w:jc w:val="both"/>
              <w:rPr>
                <w:rFonts w:ascii="新細明體" w:eastAsia="新細明體" w:hAnsi="新細明體"/>
                <w:sz w:val="24"/>
                <w:szCs w:val="24"/>
              </w:rPr>
            </w:pPr>
            <w:r w:rsidRPr="00435259">
              <w:rPr>
                <w:rFonts w:ascii="新細明體" w:eastAsia="新細明體" w:hAnsi="新細明體" w:hint="eastAsia"/>
                <w:sz w:val="24"/>
                <w:szCs w:val="24"/>
              </w:rPr>
              <w:t>本人</w:t>
            </w:r>
            <w:r w:rsidRPr="00435259">
              <w:rPr>
                <w:rFonts w:ascii="新細明體" w:eastAsia="新細明體" w:hAnsi="新細明體" w:hint="eastAsia"/>
                <w:sz w:val="24"/>
                <w:szCs w:val="24"/>
                <w:u w:val="single"/>
              </w:rPr>
              <w:t xml:space="preserve">             　 </w:t>
            </w:r>
            <w:r w:rsidRPr="00435259">
              <w:rPr>
                <w:rFonts w:ascii="新細明體" w:eastAsia="新細明體" w:hAnsi="新細明體" w:hint="eastAsia"/>
                <w:sz w:val="24"/>
                <w:szCs w:val="24"/>
              </w:rPr>
              <w:t>向金門縣政府申請前二年</w:t>
            </w:r>
            <w:proofErr w:type="gramStart"/>
            <w:r w:rsidRPr="00435259">
              <w:rPr>
                <w:rFonts w:ascii="新細明體" w:eastAsia="新細明體" w:hAnsi="新細明體" w:hint="eastAsia"/>
                <w:sz w:val="24"/>
                <w:szCs w:val="24"/>
              </w:rPr>
              <w:t>一</w:t>
            </w:r>
            <w:proofErr w:type="gramEnd"/>
            <w:r w:rsidRPr="00435259">
              <w:rPr>
                <w:rFonts w:ascii="新細明體" w:eastAsia="新細明體" w:hAnsi="新細明體" w:hint="eastAsia"/>
                <w:sz w:val="24"/>
                <w:szCs w:val="24"/>
              </w:rPr>
              <w:t>佰萬零利率購置住宅貸款利息補貼，願遵守一切規定，並保證本人以下所填寫資料及檢附文件正確無誤；如有不實而違反本項補貼相關規定情事者，願接受貴府主管機關駁回或糾正申請案，並負法律責任。申請人因違反規定，而有溢領補貼利息者，應自事實發生之日</w:t>
            </w:r>
            <w:proofErr w:type="gramStart"/>
            <w:r w:rsidRPr="00435259">
              <w:rPr>
                <w:rFonts w:ascii="新細明體" w:eastAsia="新細明體" w:hAnsi="新細明體" w:hint="eastAsia"/>
                <w:sz w:val="24"/>
                <w:szCs w:val="24"/>
              </w:rPr>
              <w:t>起繳還溢</w:t>
            </w:r>
            <w:proofErr w:type="gramEnd"/>
            <w:r w:rsidRPr="00435259">
              <w:rPr>
                <w:rFonts w:ascii="新細明體" w:eastAsia="新細明體" w:hAnsi="新細明體" w:hint="eastAsia"/>
                <w:sz w:val="24"/>
                <w:szCs w:val="24"/>
              </w:rPr>
              <w:t>領之補貼金額</w:t>
            </w:r>
            <w:r w:rsidRPr="00435259">
              <w:rPr>
                <w:rFonts w:ascii="新細明體" w:eastAsia="新細明體" w:hAnsi="新細明體" w:cs="新細明體" w:hint="eastAsia"/>
                <w:color w:val="000000"/>
                <w:sz w:val="24"/>
                <w:szCs w:val="24"/>
              </w:rPr>
              <w:t>。</w:t>
            </w:r>
          </w:p>
          <w:p w:rsidR="00435259" w:rsidRPr="00435259" w:rsidRDefault="00435259" w:rsidP="00435259">
            <w:pPr>
              <w:wordWrap w:val="0"/>
              <w:spacing w:beforeLines="50" w:before="180" w:afterLines="50" w:after="180" w:line="0" w:lineRule="atLeast"/>
              <w:ind w:leftChars="-11" w:left="-26"/>
              <w:jc w:val="right"/>
              <w:rPr>
                <w:rFonts w:ascii="標楷體" w:eastAsia="標楷體" w:hAnsi="標楷體"/>
                <w:u w:val="single"/>
              </w:rPr>
            </w:pPr>
            <w:r w:rsidRPr="00435259">
              <w:rPr>
                <w:rFonts w:ascii="新細明體" w:eastAsia="新細明體" w:hAnsi="新細明體" w:hint="eastAsia"/>
                <w:color w:val="000000"/>
              </w:rPr>
              <w:t>申請人簽名或蓋章：</w:t>
            </w:r>
            <w:r w:rsidRPr="00435259">
              <w:rPr>
                <w:rFonts w:ascii="新細明體" w:eastAsia="新細明體" w:hAnsi="新細明體" w:hint="eastAsia"/>
                <w:color w:val="000000"/>
                <w:u w:val="single"/>
              </w:rPr>
              <w:t xml:space="preserve">　　　　　　　</w:t>
            </w:r>
            <w:r w:rsidRPr="00435259">
              <w:rPr>
                <w:rFonts w:ascii="新細明體" w:eastAsia="新細明體" w:hAnsi="新細明體" w:hint="eastAsia"/>
                <w:color w:val="000000"/>
              </w:rPr>
              <w:t xml:space="preserve">　     申請日期：中華民國</w:t>
            </w:r>
            <w:r w:rsidRPr="00435259">
              <w:rPr>
                <w:rFonts w:ascii="新細明體" w:eastAsia="新細明體" w:hAnsi="新細明體" w:hint="eastAsia"/>
                <w:color w:val="000000"/>
                <w:u w:val="single"/>
              </w:rPr>
              <w:t xml:space="preserve">　　</w:t>
            </w:r>
            <w:r w:rsidRPr="00435259">
              <w:rPr>
                <w:rFonts w:ascii="新細明體" w:eastAsia="新細明體" w:hAnsi="新細明體" w:hint="eastAsia"/>
                <w:color w:val="000000"/>
              </w:rPr>
              <w:t>年</w:t>
            </w:r>
            <w:r w:rsidRPr="00435259">
              <w:rPr>
                <w:rFonts w:ascii="新細明體" w:eastAsia="新細明體" w:hAnsi="新細明體" w:hint="eastAsia"/>
                <w:color w:val="000000"/>
                <w:u w:val="single"/>
              </w:rPr>
              <w:t xml:space="preserve">　</w:t>
            </w:r>
            <w:r w:rsidRPr="00435259">
              <w:rPr>
                <w:rFonts w:ascii="新細明體" w:eastAsia="新細明體" w:hAnsi="新細明體" w:hint="eastAsia"/>
                <w:color w:val="000000"/>
              </w:rPr>
              <w:t>月</w:t>
            </w:r>
            <w:r w:rsidRPr="00435259">
              <w:rPr>
                <w:rFonts w:ascii="新細明體" w:eastAsia="新細明體" w:hAnsi="新細明體" w:hint="eastAsia"/>
                <w:color w:val="000000"/>
                <w:u w:val="single"/>
              </w:rPr>
              <w:t xml:space="preserve">　</w:t>
            </w:r>
            <w:r w:rsidRPr="00435259">
              <w:rPr>
                <w:rFonts w:ascii="新細明體" w:eastAsia="新細明體" w:hAnsi="新細明體" w:hint="eastAsia"/>
                <w:color w:val="000000"/>
              </w:rPr>
              <w:t>日</w:t>
            </w:r>
          </w:p>
        </w:tc>
      </w:tr>
      <w:tr w:rsidR="00435259" w:rsidRPr="000308F4" w:rsidTr="00523F71">
        <w:trPr>
          <w:trHeight w:val="413"/>
        </w:trPr>
        <w:tc>
          <w:tcPr>
            <w:tcW w:w="10080" w:type="dxa"/>
            <w:gridSpan w:val="7"/>
            <w:tcBorders>
              <w:top w:val="single" w:sz="4" w:space="0" w:color="auto"/>
            </w:tcBorders>
            <w:vAlign w:val="center"/>
          </w:tcPr>
          <w:p w:rsidR="00435259" w:rsidRDefault="00435259" w:rsidP="00435259">
            <w:pPr>
              <w:spacing w:beforeLines="50" w:before="180" w:afterLines="50" w:after="180" w:line="0" w:lineRule="atLeast"/>
              <w:ind w:leftChars="-11" w:left="-26"/>
              <w:rPr>
                <w:rFonts w:ascii="標楷體" w:eastAsia="標楷體" w:hAnsi="標楷體"/>
                <w:sz w:val="28"/>
                <w:szCs w:val="28"/>
              </w:rPr>
            </w:pPr>
            <w:r w:rsidRPr="000308F4">
              <w:rPr>
                <w:rFonts w:ascii="標楷體" w:eastAsia="標楷體" w:hAnsi="標楷體" w:hint="eastAsia"/>
                <w:sz w:val="28"/>
                <w:szCs w:val="28"/>
              </w:rPr>
              <w:t>申請者基本資料（由申請人自</w:t>
            </w:r>
            <w:r>
              <w:rPr>
                <w:rFonts w:ascii="標楷體" w:eastAsia="標楷體" w:hAnsi="標楷體" w:hint="eastAsia"/>
                <w:sz w:val="28"/>
                <w:szCs w:val="28"/>
              </w:rPr>
              <w:t>行</w:t>
            </w:r>
            <w:r w:rsidRPr="000308F4">
              <w:rPr>
                <w:rFonts w:ascii="標楷體" w:eastAsia="標楷體" w:hAnsi="標楷體" w:hint="eastAsia"/>
                <w:sz w:val="28"/>
                <w:szCs w:val="28"/>
              </w:rPr>
              <w:t>填</w:t>
            </w:r>
            <w:r>
              <w:rPr>
                <w:rFonts w:ascii="標楷體" w:eastAsia="標楷體" w:hAnsi="標楷體" w:hint="eastAsia"/>
                <w:sz w:val="28"/>
                <w:szCs w:val="28"/>
              </w:rPr>
              <w:t>寫</w:t>
            </w:r>
            <w:r w:rsidRPr="000308F4">
              <w:rPr>
                <w:rFonts w:ascii="標楷體" w:eastAsia="標楷體" w:hAnsi="標楷體" w:hint="eastAsia"/>
                <w:sz w:val="28"/>
                <w:szCs w:val="28"/>
              </w:rPr>
              <w:t>）</w:t>
            </w:r>
            <w:r>
              <w:rPr>
                <w:rFonts w:ascii="標楷體" w:eastAsia="標楷體" w:hAnsi="標楷體"/>
                <w:sz w:val="28"/>
                <w:szCs w:val="28"/>
              </w:rPr>
              <w:t xml:space="preserve">           </w:t>
            </w:r>
            <w:r w:rsidRPr="000308F4">
              <w:rPr>
                <w:rFonts w:ascii="標楷體" w:eastAsia="標楷體" w:hAnsi="標楷體" w:hint="eastAsia"/>
                <w:sz w:val="28"/>
                <w:szCs w:val="28"/>
              </w:rPr>
              <w:t xml:space="preserve">  </w:t>
            </w:r>
            <w:r>
              <w:rPr>
                <w:rFonts w:ascii="標楷體" w:eastAsia="標楷體" w:hAnsi="標楷體" w:hint="eastAsia"/>
                <w:sz w:val="28"/>
                <w:szCs w:val="28"/>
              </w:rPr>
              <w:t xml:space="preserve">  </w:t>
            </w:r>
          </w:p>
        </w:tc>
      </w:tr>
      <w:tr w:rsidR="00435259" w:rsidRPr="000308F4" w:rsidTr="00523F71">
        <w:trPr>
          <w:cantSplit/>
          <w:trHeight w:val="775"/>
        </w:trPr>
        <w:tc>
          <w:tcPr>
            <w:tcW w:w="1800" w:type="dxa"/>
            <w:vMerge w:val="restart"/>
            <w:tcBorders>
              <w:right w:val="single" w:sz="4" w:space="0" w:color="auto"/>
            </w:tcBorders>
            <w:vAlign w:val="center"/>
          </w:tcPr>
          <w:p w:rsidR="00435259" w:rsidRPr="000308F4" w:rsidRDefault="00435259" w:rsidP="00523F71">
            <w:pPr>
              <w:snapToGrid w:val="0"/>
              <w:spacing w:line="0" w:lineRule="atLeast"/>
              <w:ind w:leftChars="-11" w:left="-26"/>
              <w:jc w:val="distribute"/>
              <w:rPr>
                <w:rFonts w:ascii="標楷體" w:eastAsia="標楷體" w:hAnsi="標楷體"/>
                <w:sz w:val="28"/>
                <w:szCs w:val="28"/>
              </w:rPr>
            </w:pPr>
            <w:r w:rsidRPr="000308F4">
              <w:rPr>
                <w:rFonts w:ascii="標楷體" w:eastAsia="標楷體" w:hAnsi="標楷體" w:hint="eastAsia"/>
                <w:sz w:val="28"/>
                <w:szCs w:val="28"/>
              </w:rPr>
              <w:t>申請人</w:t>
            </w:r>
          </w:p>
          <w:p w:rsidR="00435259" w:rsidRPr="000308F4" w:rsidRDefault="00435259" w:rsidP="00523F71">
            <w:pPr>
              <w:snapToGrid w:val="0"/>
              <w:spacing w:line="0" w:lineRule="atLeast"/>
              <w:ind w:leftChars="-11" w:left="-26"/>
              <w:jc w:val="distribute"/>
              <w:rPr>
                <w:rFonts w:ascii="標楷體" w:eastAsia="標楷體" w:hAnsi="標楷體"/>
                <w:sz w:val="28"/>
                <w:szCs w:val="28"/>
              </w:rPr>
            </w:pPr>
            <w:r w:rsidRPr="000308F4">
              <w:rPr>
                <w:rFonts w:ascii="標楷體" w:eastAsia="標楷體" w:hAnsi="標楷體" w:hint="eastAsia"/>
                <w:sz w:val="28"/>
                <w:szCs w:val="28"/>
              </w:rPr>
              <w:t>姓名</w:t>
            </w:r>
          </w:p>
        </w:tc>
        <w:tc>
          <w:tcPr>
            <w:tcW w:w="2520" w:type="dxa"/>
            <w:vMerge w:val="restart"/>
            <w:tcBorders>
              <w:left w:val="single" w:sz="4" w:space="0" w:color="auto"/>
              <w:right w:val="single" w:sz="4"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c>
          <w:tcPr>
            <w:tcW w:w="720" w:type="dxa"/>
            <w:tcBorders>
              <w:lef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性別</w:t>
            </w:r>
          </w:p>
        </w:tc>
        <w:tc>
          <w:tcPr>
            <w:tcW w:w="1080" w:type="dxa"/>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c>
          <w:tcPr>
            <w:tcW w:w="1800" w:type="dxa"/>
            <w:gridSpan w:val="2"/>
            <w:vAlign w:val="center"/>
          </w:tcPr>
          <w:p w:rsidR="00435259" w:rsidRPr="000308F4" w:rsidRDefault="00435259" w:rsidP="00523F71">
            <w:pPr>
              <w:spacing w:line="0" w:lineRule="atLeast"/>
              <w:ind w:leftChars="-11" w:left="-26"/>
              <w:rPr>
                <w:rFonts w:ascii="標楷體" w:eastAsia="標楷體" w:hAnsi="標楷體"/>
                <w:sz w:val="28"/>
                <w:szCs w:val="28"/>
              </w:rPr>
            </w:pPr>
            <w:r w:rsidRPr="000308F4">
              <w:rPr>
                <w:rFonts w:ascii="標楷體" w:eastAsia="標楷體" w:hAnsi="標楷體" w:hint="eastAsia"/>
                <w:sz w:val="28"/>
                <w:szCs w:val="28"/>
              </w:rPr>
              <w:t>出生年月日</w:t>
            </w:r>
          </w:p>
        </w:tc>
        <w:tc>
          <w:tcPr>
            <w:tcW w:w="2160" w:type="dxa"/>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Pr>
                <w:rFonts w:ascii="標楷體" w:eastAsia="標楷體" w:hAnsi="標楷體" w:hint="eastAsia"/>
                <w:sz w:val="28"/>
                <w:szCs w:val="28"/>
              </w:rPr>
              <w:t xml:space="preserve">   </w:t>
            </w:r>
            <w:r w:rsidRPr="000308F4">
              <w:rPr>
                <w:rFonts w:ascii="標楷體" w:eastAsia="標楷體" w:hAnsi="標楷體" w:hint="eastAsia"/>
                <w:sz w:val="28"/>
                <w:szCs w:val="28"/>
              </w:rPr>
              <w:t>年</w:t>
            </w:r>
            <w:r>
              <w:rPr>
                <w:rFonts w:ascii="標楷體" w:eastAsia="標楷體" w:hAnsi="標楷體" w:hint="eastAsia"/>
                <w:sz w:val="28"/>
                <w:szCs w:val="28"/>
              </w:rPr>
              <w:t xml:space="preserve">  </w:t>
            </w:r>
            <w:r w:rsidRPr="000308F4">
              <w:rPr>
                <w:rFonts w:ascii="標楷體" w:eastAsia="標楷體" w:hAnsi="標楷體" w:hint="eastAsia"/>
                <w:sz w:val="28"/>
                <w:szCs w:val="28"/>
              </w:rPr>
              <w:t>月</w:t>
            </w:r>
            <w:r>
              <w:rPr>
                <w:rFonts w:ascii="標楷體" w:eastAsia="標楷體" w:hAnsi="標楷體" w:hint="eastAsia"/>
                <w:sz w:val="28"/>
                <w:szCs w:val="28"/>
              </w:rPr>
              <w:t xml:space="preserve">   </w:t>
            </w:r>
            <w:r w:rsidRPr="000308F4">
              <w:rPr>
                <w:rFonts w:ascii="標楷體" w:eastAsia="標楷體" w:hAnsi="標楷體" w:hint="eastAsia"/>
                <w:sz w:val="28"/>
                <w:szCs w:val="28"/>
              </w:rPr>
              <w:t>日</w:t>
            </w:r>
          </w:p>
        </w:tc>
      </w:tr>
      <w:tr w:rsidR="00435259" w:rsidRPr="000308F4" w:rsidTr="00523F71">
        <w:trPr>
          <w:cantSplit/>
          <w:trHeight w:val="713"/>
        </w:trPr>
        <w:tc>
          <w:tcPr>
            <w:tcW w:w="1800" w:type="dxa"/>
            <w:vMerge/>
            <w:tcBorders>
              <w:bottom w:val="single" w:sz="4" w:space="0" w:color="auto"/>
              <w:righ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p>
        </w:tc>
        <w:tc>
          <w:tcPr>
            <w:tcW w:w="2520" w:type="dxa"/>
            <w:vMerge/>
            <w:tcBorders>
              <w:left w:val="single" w:sz="4" w:space="0" w:color="auto"/>
              <w:bottom w:val="single" w:sz="6" w:space="0" w:color="auto"/>
              <w:righ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position w:val="-40"/>
                <w:sz w:val="28"/>
                <w:szCs w:val="28"/>
              </w:rPr>
            </w:pPr>
          </w:p>
        </w:tc>
        <w:tc>
          <w:tcPr>
            <w:tcW w:w="720" w:type="dxa"/>
            <w:tcBorders>
              <w:lef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年齡</w:t>
            </w:r>
          </w:p>
        </w:tc>
        <w:tc>
          <w:tcPr>
            <w:tcW w:w="1080" w:type="dxa"/>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c>
          <w:tcPr>
            <w:tcW w:w="1800" w:type="dxa"/>
            <w:gridSpan w:val="2"/>
            <w:vAlign w:val="center"/>
          </w:tcPr>
          <w:p w:rsidR="00435259" w:rsidRPr="000308F4" w:rsidRDefault="00435259" w:rsidP="00523F71">
            <w:pPr>
              <w:spacing w:line="0" w:lineRule="atLeast"/>
              <w:ind w:leftChars="-11" w:left="-26"/>
              <w:rPr>
                <w:rFonts w:ascii="標楷體" w:eastAsia="標楷體" w:hAnsi="標楷體"/>
                <w:sz w:val="28"/>
                <w:szCs w:val="28"/>
              </w:rPr>
            </w:pPr>
            <w:r w:rsidRPr="000308F4">
              <w:rPr>
                <w:rFonts w:ascii="標楷體" w:eastAsia="標楷體" w:hAnsi="標楷體" w:hint="eastAsia"/>
                <w:sz w:val="28"/>
                <w:szCs w:val="28"/>
              </w:rPr>
              <w:t>身分證字號</w:t>
            </w:r>
          </w:p>
        </w:tc>
        <w:tc>
          <w:tcPr>
            <w:tcW w:w="2160" w:type="dxa"/>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r>
      <w:tr w:rsidR="00435259" w:rsidRPr="000308F4" w:rsidTr="00523F71">
        <w:trPr>
          <w:cantSplit/>
          <w:trHeight w:val="482"/>
        </w:trPr>
        <w:tc>
          <w:tcPr>
            <w:tcW w:w="1800" w:type="dxa"/>
            <w:vMerge w:val="restart"/>
            <w:tcBorders>
              <w:top w:val="single" w:sz="4" w:space="0" w:color="auto"/>
              <w:right w:val="single" w:sz="4" w:space="0" w:color="auto"/>
            </w:tcBorders>
            <w:vAlign w:val="center"/>
          </w:tcPr>
          <w:p w:rsidR="00435259" w:rsidRPr="000308F4" w:rsidRDefault="00435259" w:rsidP="00523F71">
            <w:pPr>
              <w:snapToGrid w:val="0"/>
              <w:spacing w:line="0" w:lineRule="atLeast"/>
              <w:ind w:leftChars="-11" w:left="-26"/>
              <w:jc w:val="distribute"/>
              <w:rPr>
                <w:rFonts w:ascii="標楷體" w:eastAsia="標楷體" w:hAnsi="標楷體"/>
                <w:position w:val="-40"/>
                <w:sz w:val="28"/>
                <w:szCs w:val="28"/>
              </w:rPr>
            </w:pPr>
            <w:r w:rsidRPr="000308F4">
              <w:rPr>
                <w:rFonts w:ascii="標楷體" w:eastAsia="標楷體" w:hAnsi="標楷體" w:hint="eastAsia"/>
                <w:sz w:val="28"/>
                <w:szCs w:val="28"/>
              </w:rPr>
              <w:t>配偶姓名</w:t>
            </w:r>
          </w:p>
        </w:tc>
        <w:tc>
          <w:tcPr>
            <w:tcW w:w="2520" w:type="dxa"/>
            <w:vMerge w:val="restart"/>
            <w:tcBorders>
              <w:top w:val="nil"/>
              <w:left w:val="single" w:sz="4" w:space="0" w:color="auto"/>
              <w:right w:val="single" w:sz="4"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c>
          <w:tcPr>
            <w:tcW w:w="720" w:type="dxa"/>
            <w:tcBorders>
              <w:top w:val="nil"/>
              <w:left w:val="single" w:sz="4" w:space="0" w:color="auto"/>
              <w:bottom w:val="single" w:sz="4" w:space="0" w:color="auto"/>
              <w:righ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性別</w:t>
            </w:r>
          </w:p>
        </w:tc>
        <w:tc>
          <w:tcPr>
            <w:tcW w:w="1080" w:type="dxa"/>
            <w:tcBorders>
              <w:top w:val="nil"/>
              <w:left w:val="single" w:sz="4" w:space="0" w:color="auto"/>
              <w:bottom w:val="single" w:sz="4"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c>
          <w:tcPr>
            <w:tcW w:w="1800" w:type="dxa"/>
            <w:gridSpan w:val="2"/>
            <w:tcBorders>
              <w:top w:val="nil"/>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出生年月日</w:t>
            </w:r>
          </w:p>
        </w:tc>
        <w:tc>
          <w:tcPr>
            <w:tcW w:w="2160" w:type="dxa"/>
            <w:vAlign w:val="center"/>
          </w:tcPr>
          <w:p w:rsidR="00435259" w:rsidRPr="000308F4" w:rsidRDefault="00435259" w:rsidP="00523F71">
            <w:pPr>
              <w:spacing w:line="0" w:lineRule="atLeast"/>
              <w:ind w:leftChars="-11" w:left="-26"/>
              <w:jc w:val="distribute"/>
              <w:rPr>
                <w:rFonts w:ascii="標楷體" w:eastAsia="標楷體" w:hAnsi="標楷體"/>
                <w:sz w:val="28"/>
                <w:szCs w:val="28"/>
              </w:rPr>
            </w:pPr>
            <w:r>
              <w:rPr>
                <w:rFonts w:ascii="標楷體" w:eastAsia="標楷體" w:hAnsi="標楷體" w:hint="eastAsia"/>
                <w:sz w:val="28"/>
                <w:szCs w:val="28"/>
              </w:rPr>
              <w:t xml:space="preserve">   </w:t>
            </w:r>
            <w:r w:rsidRPr="000308F4">
              <w:rPr>
                <w:rFonts w:ascii="標楷體" w:eastAsia="標楷體" w:hAnsi="標楷體" w:hint="eastAsia"/>
                <w:sz w:val="28"/>
                <w:szCs w:val="28"/>
              </w:rPr>
              <w:t>年</w:t>
            </w:r>
            <w:r>
              <w:rPr>
                <w:rFonts w:ascii="標楷體" w:eastAsia="標楷體" w:hAnsi="標楷體" w:hint="eastAsia"/>
                <w:sz w:val="28"/>
                <w:szCs w:val="28"/>
              </w:rPr>
              <w:t xml:space="preserve">  </w:t>
            </w:r>
            <w:r w:rsidRPr="000308F4">
              <w:rPr>
                <w:rFonts w:ascii="標楷體" w:eastAsia="標楷體" w:hAnsi="標楷體" w:hint="eastAsia"/>
                <w:sz w:val="28"/>
                <w:szCs w:val="28"/>
              </w:rPr>
              <w:t>月</w:t>
            </w:r>
            <w:r>
              <w:rPr>
                <w:rFonts w:ascii="標楷體" w:eastAsia="標楷體" w:hAnsi="標楷體" w:hint="eastAsia"/>
                <w:sz w:val="28"/>
                <w:szCs w:val="28"/>
              </w:rPr>
              <w:t xml:space="preserve">  </w:t>
            </w:r>
            <w:r w:rsidRPr="000308F4">
              <w:rPr>
                <w:rFonts w:ascii="標楷體" w:eastAsia="標楷體" w:hAnsi="標楷體" w:hint="eastAsia"/>
                <w:sz w:val="28"/>
                <w:szCs w:val="28"/>
              </w:rPr>
              <w:t>日</w:t>
            </w:r>
          </w:p>
        </w:tc>
      </w:tr>
      <w:tr w:rsidR="00435259" w:rsidRPr="000308F4" w:rsidTr="00523F71">
        <w:trPr>
          <w:cantSplit/>
          <w:trHeight w:val="482"/>
        </w:trPr>
        <w:tc>
          <w:tcPr>
            <w:tcW w:w="1800" w:type="dxa"/>
            <w:vMerge/>
            <w:tcBorders>
              <w:righ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position w:val="-40"/>
                <w:sz w:val="28"/>
                <w:szCs w:val="28"/>
              </w:rPr>
            </w:pPr>
          </w:p>
        </w:tc>
        <w:tc>
          <w:tcPr>
            <w:tcW w:w="2520" w:type="dxa"/>
            <w:vMerge/>
            <w:tcBorders>
              <w:left w:val="single" w:sz="4" w:space="0" w:color="auto"/>
              <w:righ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p>
        </w:tc>
        <w:tc>
          <w:tcPr>
            <w:tcW w:w="720" w:type="dxa"/>
            <w:tcBorders>
              <w:top w:val="single" w:sz="4" w:space="0" w:color="auto"/>
              <w:left w:val="single" w:sz="4" w:space="0" w:color="auto"/>
              <w:righ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年齡</w:t>
            </w:r>
          </w:p>
        </w:tc>
        <w:tc>
          <w:tcPr>
            <w:tcW w:w="1080" w:type="dxa"/>
            <w:tcBorders>
              <w:top w:val="single" w:sz="4" w:space="0" w:color="auto"/>
              <w:left w:val="single" w:sz="4"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c>
          <w:tcPr>
            <w:tcW w:w="1800" w:type="dxa"/>
            <w:gridSpan w:val="2"/>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身分證字號</w:t>
            </w:r>
          </w:p>
        </w:tc>
        <w:tc>
          <w:tcPr>
            <w:tcW w:w="2160" w:type="dxa"/>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r>
      <w:tr w:rsidR="00435259" w:rsidRPr="000308F4" w:rsidTr="00435259">
        <w:trPr>
          <w:trHeight w:val="231"/>
        </w:trPr>
        <w:tc>
          <w:tcPr>
            <w:tcW w:w="1800" w:type="dxa"/>
            <w:tcBorders>
              <w:bottom w:val="single" w:sz="6"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戶籍地址</w:t>
            </w:r>
          </w:p>
        </w:tc>
        <w:tc>
          <w:tcPr>
            <w:tcW w:w="8280" w:type="dxa"/>
            <w:gridSpan w:val="6"/>
            <w:tcBorders>
              <w:bottom w:val="single" w:sz="6"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r>
      <w:tr w:rsidR="00435259" w:rsidRPr="000308F4" w:rsidTr="00435259">
        <w:trPr>
          <w:trHeight w:val="369"/>
        </w:trPr>
        <w:tc>
          <w:tcPr>
            <w:tcW w:w="1800" w:type="dxa"/>
            <w:tcBorders>
              <w:bottom w:val="single" w:sz="6"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通訊地址</w:t>
            </w:r>
          </w:p>
        </w:tc>
        <w:tc>
          <w:tcPr>
            <w:tcW w:w="8280" w:type="dxa"/>
            <w:gridSpan w:val="6"/>
            <w:tcBorders>
              <w:bottom w:val="single" w:sz="6"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r>
      <w:tr w:rsidR="00435259" w:rsidRPr="000308F4" w:rsidTr="00435259">
        <w:trPr>
          <w:trHeight w:val="493"/>
        </w:trPr>
        <w:tc>
          <w:tcPr>
            <w:tcW w:w="1800" w:type="dxa"/>
            <w:tcBorders>
              <w:bottom w:val="single" w:sz="6"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連絡電話</w:t>
            </w:r>
          </w:p>
        </w:tc>
        <w:tc>
          <w:tcPr>
            <w:tcW w:w="3240" w:type="dxa"/>
            <w:gridSpan w:val="2"/>
            <w:tcBorders>
              <w:bottom w:val="single" w:sz="6" w:space="0" w:color="auto"/>
              <w:right w:val="single" w:sz="4"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c>
          <w:tcPr>
            <w:tcW w:w="1440" w:type="dxa"/>
            <w:gridSpan w:val="2"/>
            <w:tcBorders>
              <w:left w:val="single" w:sz="4" w:space="0" w:color="auto"/>
              <w:bottom w:val="single" w:sz="6" w:space="0" w:color="auto"/>
              <w:right w:val="single" w:sz="4" w:space="0" w:color="auto"/>
            </w:tcBorders>
            <w:vAlign w:val="center"/>
          </w:tcPr>
          <w:p w:rsidR="00435259" w:rsidRPr="000308F4" w:rsidRDefault="00435259" w:rsidP="00523F71">
            <w:pPr>
              <w:spacing w:line="0" w:lineRule="atLeast"/>
              <w:ind w:leftChars="-11" w:left="-26"/>
              <w:jc w:val="center"/>
              <w:rPr>
                <w:rFonts w:ascii="標楷體" w:eastAsia="標楷體" w:hAnsi="標楷體"/>
                <w:sz w:val="28"/>
                <w:szCs w:val="28"/>
              </w:rPr>
            </w:pPr>
            <w:r w:rsidRPr="000308F4">
              <w:rPr>
                <w:rFonts w:ascii="標楷體" w:eastAsia="標楷體" w:hAnsi="標楷體" w:hint="eastAsia"/>
                <w:sz w:val="28"/>
                <w:szCs w:val="28"/>
              </w:rPr>
              <w:t>行動電話</w:t>
            </w:r>
          </w:p>
        </w:tc>
        <w:tc>
          <w:tcPr>
            <w:tcW w:w="3600" w:type="dxa"/>
            <w:gridSpan w:val="2"/>
            <w:tcBorders>
              <w:left w:val="single" w:sz="4" w:space="0" w:color="auto"/>
              <w:bottom w:val="single" w:sz="6" w:space="0" w:color="auto"/>
            </w:tcBorders>
            <w:vAlign w:val="center"/>
          </w:tcPr>
          <w:p w:rsidR="00435259" w:rsidRPr="000308F4" w:rsidRDefault="00435259" w:rsidP="00523F71">
            <w:pPr>
              <w:spacing w:line="0" w:lineRule="atLeast"/>
              <w:ind w:leftChars="-11" w:left="-26"/>
              <w:jc w:val="both"/>
              <w:rPr>
                <w:rFonts w:ascii="標楷體" w:eastAsia="標楷體" w:hAnsi="標楷體"/>
                <w:sz w:val="28"/>
                <w:szCs w:val="28"/>
              </w:rPr>
            </w:pPr>
          </w:p>
        </w:tc>
      </w:tr>
      <w:tr w:rsidR="00435259" w:rsidRPr="000308F4" w:rsidTr="00435259">
        <w:trPr>
          <w:trHeight w:val="325"/>
        </w:trPr>
        <w:tc>
          <w:tcPr>
            <w:tcW w:w="1800" w:type="dxa"/>
            <w:tcBorders>
              <w:bottom w:val="single" w:sz="6" w:space="0" w:color="auto"/>
              <w:right w:val="single" w:sz="4" w:space="0" w:color="auto"/>
            </w:tcBorders>
            <w:vAlign w:val="center"/>
          </w:tcPr>
          <w:p w:rsidR="00435259" w:rsidRPr="000308F4" w:rsidRDefault="00435259" w:rsidP="00523F71">
            <w:pPr>
              <w:spacing w:line="0" w:lineRule="atLeast"/>
              <w:ind w:leftChars="-11" w:left="-26"/>
              <w:rPr>
                <w:rFonts w:ascii="標楷體" w:eastAsia="標楷體" w:hAnsi="標楷體"/>
                <w:sz w:val="28"/>
                <w:szCs w:val="28"/>
              </w:rPr>
            </w:pPr>
            <w:r>
              <w:rPr>
                <w:rFonts w:ascii="標楷體" w:eastAsia="標楷體" w:hAnsi="標楷體" w:hint="eastAsia"/>
                <w:sz w:val="28"/>
                <w:szCs w:val="28"/>
              </w:rPr>
              <w:t>2年內購置住宅之地址</w:t>
            </w:r>
          </w:p>
        </w:tc>
        <w:tc>
          <w:tcPr>
            <w:tcW w:w="8280" w:type="dxa"/>
            <w:gridSpan w:val="6"/>
            <w:tcBorders>
              <w:left w:val="single" w:sz="4" w:space="0" w:color="auto"/>
              <w:bottom w:val="single" w:sz="6" w:space="0" w:color="auto"/>
            </w:tcBorders>
            <w:vAlign w:val="center"/>
          </w:tcPr>
          <w:p w:rsidR="00435259" w:rsidRPr="000308F4" w:rsidRDefault="00435259" w:rsidP="00523F71">
            <w:pPr>
              <w:spacing w:line="0" w:lineRule="atLeast"/>
              <w:ind w:leftChars="-11" w:left="-26"/>
              <w:rPr>
                <w:rFonts w:ascii="標楷體" w:eastAsia="標楷體" w:hAnsi="標楷體"/>
                <w:sz w:val="28"/>
                <w:szCs w:val="28"/>
              </w:rPr>
            </w:pPr>
          </w:p>
        </w:tc>
      </w:tr>
      <w:tr w:rsidR="00435259" w:rsidRPr="000308F4" w:rsidTr="00435259">
        <w:trPr>
          <w:trHeight w:val="2703"/>
        </w:trPr>
        <w:tc>
          <w:tcPr>
            <w:tcW w:w="10080" w:type="dxa"/>
            <w:gridSpan w:val="7"/>
            <w:vAlign w:val="center"/>
          </w:tcPr>
          <w:p w:rsidR="00435259" w:rsidRDefault="00435259" w:rsidP="00435259">
            <w:pPr>
              <w:spacing w:beforeLines="50" w:before="180" w:line="280" w:lineRule="exact"/>
              <w:ind w:leftChars="-11" w:left="-26"/>
              <w:jc w:val="both"/>
              <w:rPr>
                <w:rFonts w:ascii="標楷體" w:eastAsia="標楷體" w:hAnsi="標楷體"/>
                <w:sz w:val="28"/>
                <w:szCs w:val="28"/>
              </w:rPr>
            </w:pPr>
            <w:r w:rsidRPr="000308F4">
              <w:rPr>
                <w:rFonts w:ascii="標楷體" w:eastAsia="標楷體" w:hAnsi="標楷體" w:hint="eastAsia"/>
                <w:sz w:val="28"/>
                <w:szCs w:val="28"/>
              </w:rPr>
              <w:t>檢附文件：</w:t>
            </w:r>
          </w:p>
          <w:p w:rsidR="00435259" w:rsidRPr="000308F4" w:rsidRDefault="00435259" w:rsidP="00435259">
            <w:pPr>
              <w:spacing w:beforeLines="50" w:before="180" w:line="280" w:lineRule="exact"/>
              <w:ind w:leftChars="-11" w:left="-26"/>
              <w:jc w:val="both"/>
              <w:rPr>
                <w:rFonts w:ascii="標楷體" w:eastAsia="標楷體" w:hAnsi="標楷體"/>
                <w:sz w:val="28"/>
                <w:szCs w:val="28"/>
              </w:rPr>
            </w:pPr>
          </w:p>
          <w:p w:rsidR="00435259" w:rsidRDefault="00435259" w:rsidP="00435259">
            <w:pPr>
              <w:spacing w:afterLines="100" w:after="360" w:line="280" w:lineRule="exact"/>
              <w:ind w:leftChars="-11" w:left="-26"/>
              <w:jc w:val="both"/>
              <w:rPr>
                <w:rFonts w:ascii="標楷體" w:eastAsia="標楷體" w:hAnsi="標楷體"/>
                <w:sz w:val="28"/>
                <w:szCs w:val="28"/>
              </w:rPr>
            </w:pPr>
            <w:r w:rsidRPr="000308F4">
              <w:rPr>
                <w:rFonts w:ascii="標楷體" w:eastAsia="標楷體" w:hAnsi="標楷體" w:hint="eastAsia"/>
                <w:sz w:val="28"/>
                <w:szCs w:val="28"/>
              </w:rPr>
              <w:t>□國民身分證影本</w:t>
            </w:r>
            <w:r>
              <w:rPr>
                <w:rFonts w:ascii="標楷體" w:eastAsia="標楷體" w:hAnsi="標楷體" w:hint="eastAsia"/>
                <w:sz w:val="28"/>
                <w:szCs w:val="28"/>
              </w:rPr>
              <w:t>。</w:t>
            </w:r>
          </w:p>
          <w:p w:rsidR="00435259" w:rsidRDefault="00435259" w:rsidP="00435259">
            <w:pPr>
              <w:spacing w:afterLines="100" w:after="360" w:line="280" w:lineRule="exact"/>
              <w:ind w:leftChars="-11" w:left="-26"/>
              <w:jc w:val="both"/>
              <w:rPr>
                <w:rFonts w:ascii="標楷體" w:eastAsia="標楷體" w:hAnsi="標楷體"/>
                <w:sz w:val="28"/>
                <w:szCs w:val="28"/>
              </w:rPr>
            </w:pPr>
            <w:r w:rsidRPr="000308F4">
              <w:rPr>
                <w:rFonts w:ascii="標楷體" w:eastAsia="標楷體" w:hAnsi="標楷體" w:hint="eastAsia"/>
                <w:sz w:val="28"/>
                <w:szCs w:val="28"/>
              </w:rPr>
              <w:t>□</w:t>
            </w:r>
            <w:r>
              <w:rPr>
                <w:rFonts w:ascii="標楷體" w:eastAsia="標楷體" w:hAnsi="標楷體" w:hint="eastAsia"/>
                <w:sz w:val="28"/>
                <w:szCs w:val="28"/>
              </w:rPr>
              <w:t>建物登記</w:t>
            </w:r>
            <w:r w:rsidRPr="000308F4">
              <w:rPr>
                <w:rFonts w:ascii="標楷體" w:eastAsia="標楷體" w:hAnsi="標楷體" w:hint="eastAsia"/>
                <w:sz w:val="28"/>
                <w:szCs w:val="28"/>
              </w:rPr>
              <w:t>謄本</w:t>
            </w:r>
            <w:r>
              <w:rPr>
                <w:rFonts w:ascii="標楷體" w:eastAsia="標楷體" w:hAnsi="標楷體" w:hint="eastAsia"/>
                <w:sz w:val="28"/>
                <w:szCs w:val="28"/>
              </w:rPr>
              <w:t>。</w:t>
            </w:r>
          </w:p>
          <w:p w:rsidR="00435259" w:rsidRDefault="00435259" w:rsidP="00435259">
            <w:pPr>
              <w:spacing w:afterLines="100" w:after="360" w:line="280" w:lineRule="exact"/>
              <w:ind w:leftChars="-11" w:left="304" w:hangingChars="118" w:hanging="330"/>
              <w:jc w:val="both"/>
              <w:rPr>
                <w:rFonts w:ascii="標楷體" w:eastAsia="標楷體" w:hAnsi="標楷體" w:cs="Arial"/>
                <w:spacing w:val="24"/>
                <w:sz w:val="28"/>
                <w:szCs w:val="28"/>
              </w:rPr>
            </w:pPr>
            <w:r w:rsidRPr="000308F4">
              <w:rPr>
                <w:rFonts w:ascii="標楷體" w:eastAsia="標楷體" w:hAnsi="標楷體" w:hint="eastAsia"/>
                <w:sz w:val="28"/>
                <w:szCs w:val="28"/>
              </w:rPr>
              <w:t>□</w:t>
            </w:r>
            <w:r w:rsidRPr="00BB106C">
              <w:rPr>
                <w:rFonts w:ascii="標楷體" w:eastAsia="標楷體" w:hAnsi="標楷體" w:cs="Arial" w:hint="eastAsia"/>
                <w:spacing w:val="24"/>
                <w:sz w:val="28"/>
                <w:szCs w:val="28"/>
              </w:rPr>
              <w:t>本府核發之青年安心成家前二年零利率購置住宅貸款利息補貼證明</w:t>
            </w:r>
            <w:r>
              <w:rPr>
                <w:rFonts w:ascii="標楷體" w:eastAsia="標楷體" w:hAnsi="標楷體" w:cs="Arial" w:hint="eastAsia"/>
                <w:spacing w:val="24"/>
                <w:sz w:val="28"/>
                <w:szCs w:val="28"/>
              </w:rPr>
              <w:t xml:space="preserve">  </w:t>
            </w:r>
            <w:r w:rsidRPr="00BB106C">
              <w:rPr>
                <w:rFonts w:ascii="標楷體" w:eastAsia="標楷體" w:hAnsi="標楷體" w:cs="Arial" w:hint="eastAsia"/>
                <w:spacing w:val="24"/>
                <w:sz w:val="28"/>
                <w:szCs w:val="28"/>
              </w:rPr>
              <w:t>影本。</w:t>
            </w:r>
          </w:p>
          <w:p w:rsidR="00435259" w:rsidRDefault="00435259" w:rsidP="00435259">
            <w:pPr>
              <w:spacing w:afterLines="100" w:after="360" w:line="280" w:lineRule="exact"/>
              <w:ind w:leftChars="-11" w:left="304" w:hangingChars="118" w:hanging="330"/>
              <w:jc w:val="both"/>
              <w:rPr>
                <w:rFonts w:ascii="標楷體" w:eastAsia="標楷體" w:hAnsi="標楷體"/>
                <w:sz w:val="28"/>
                <w:szCs w:val="28"/>
              </w:rPr>
            </w:pPr>
            <w:r w:rsidRPr="000308F4">
              <w:rPr>
                <w:rFonts w:ascii="標楷體" w:eastAsia="標楷體" w:hAnsi="標楷體" w:hint="eastAsia"/>
                <w:sz w:val="28"/>
                <w:szCs w:val="28"/>
              </w:rPr>
              <w:t>□</w:t>
            </w:r>
            <w:r>
              <w:rPr>
                <w:rFonts w:ascii="標楷體" w:eastAsia="標楷體" w:hAnsi="標楷體" w:hint="eastAsia"/>
                <w:sz w:val="28"/>
                <w:szCs w:val="28"/>
              </w:rPr>
              <w:t>其他。</w:t>
            </w:r>
          </w:p>
          <w:p w:rsidR="00435259" w:rsidRPr="000308F4" w:rsidRDefault="00435259" w:rsidP="00435259">
            <w:pPr>
              <w:spacing w:afterLines="100" w:after="360" w:line="280" w:lineRule="exact"/>
              <w:ind w:leftChars="-11" w:left="-26"/>
              <w:jc w:val="both"/>
              <w:rPr>
                <w:rFonts w:ascii="標楷體" w:eastAsia="標楷體" w:hAnsi="標楷體"/>
                <w:sz w:val="28"/>
                <w:szCs w:val="28"/>
              </w:rPr>
            </w:pPr>
            <w:r>
              <w:rPr>
                <w:rFonts w:ascii="標楷體" w:eastAsia="標楷體" w:hAnsi="標楷體" w:hint="eastAsia"/>
                <w:sz w:val="28"/>
                <w:szCs w:val="28"/>
              </w:rPr>
              <w:t>共</w:t>
            </w:r>
            <w:r w:rsidRPr="00636C79">
              <w:rPr>
                <w:rFonts w:ascii="標楷體" w:eastAsia="標楷體" w:hAnsi="標楷體" w:hint="eastAsia"/>
                <w:sz w:val="28"/>
                <w:szCs w:val="28"/>
                <w:u w:val="single"/>
              </w:rPr>
              <w:t xml:space="preserve">   </w:t>
            </w:r>
            <w:r>
              <w:rPr>
                <w:rFonts w:ascii="標楷體" w:eastAsia="標楷體" w:hAnsi="標楷體" w:hint="eastAsia"/>
                <w:sz w:val="28"/>
                <w:szCs w:val="28"/>
                <w:u w:val="single"/>
              </w:rPr>
              <w:t xml:space="preserve">  </w:t>
            </w:r>
            <w:r>
              <w:rPr>
                <w:rFonts w:ascii="標楷體" w:eastAsia="標楷體" w:hAnsi="標楷體" w:hint="eastAsia"/>
                <w:sz w:val="28"/>
                <w:szCs w:val="28"/>
              </w:rPr>
              <w:t>件。</w:t>
            </w:r>
          </w:p>
        </w:tc>
      </w:tr>
    </w:tbl>
    <w:p w:rsidR="00A5640C" w:rsidRDefault="00A5640C" w:rsidP="009F72DC">
      <w:pPr>
        <w:jc w:val="center"/>
        <w:rPr>
          <w:rFonts w:ascii="新細明體" w:eastAsia="新細明體" w:hAnsi="新細明體" w:cs="Arial"/>
          <w:b/>
          <w:bCs/>
          <w:spacing w:val="24"/>
          <w:sz w:val="36"/>
          <w:szCs w:val="36"/>
        </w:rPr>
      </w:pPr>
    </w:p>
    <w:p w:rsidR="00435259" w:rsidRDefault="009F72DC" w:rsidP="009F72DC">
      <w:pPr>
        <w:jc w:val="center"/>
      </w:pPr>
      <w:r>
        <w:rPr>
          <w:rFonts w:ascii="新細明體" w:eastAsia="新細明體" w:hAnsi="新細明體" w:cs="Arial" w:hint="eastAsia"/>
          <w:b/>
          <w:bCs/>
          <w:spacing w:val="24"/>
          <w:sz w:val="36"/>
          <w:szCs w:val="36"/>
        </w:rPr>
        <w:t>貸款證明</w:t>
      </w:r>
      <w:r w:rsidRPr="009F72DC">
        <w:rPr>
          <w:rFonts w:ascii="新細明體" w:eastAsia="新細明體" w:hAnsi="新細明體" w:hint="eastAsia"/>
          <w:b/>
          <w:sz w:val="36"/>
          <w:szCs w:val="36"/>
        </w:rPr>
        <w:t>書</w:t>
      </w:r>
    </w:p>
    <w:p w:rsidR="009F72DC" w:rsidRDefault="009F72DC" w:rsidP="009F72DC">
      <w:pPr>
        <w:jc w:val="center"/>
        <w:rPr>
          <w:rFonts w:ascii="新細明體" w:eastAsia="新細明體" w:hAnsi="新細明體"/>
        </w:rPr>
      </w:pPr>
      <w:r>
        <w:rPr>
          <w:rFonts w:ascii="新細明體" w:eastAsia="新細明體" w:hAnsi="新細明體" w:hint="eastAsia"/>
        </w:rPr>
        <w:t>查</w:t>
      </w:r>
      <w:r w:rsidRPr="009F72DC">
        <w:rPr>
          <w:rFonts w:ascii="新細明體" w:eastAsia="新細明體" w:hAnsi="新細明體" w:hint="eastAsia"/>
          <w:u w:val="single"/>
        </w:rPr>
        <w:t xml:space="preserve">    </w:t>
      </w:r>
      <w:r>
        <w:rPr>
          <w:rFonts w:ascii="新細明體" w:eastAsia="新細明體" w:hAnsi="新細明體" w:hint="eastAsia"/>
          <w:u w:val="single"/>
        </w:rPr>
        <w:t xml:space="preserve">    </w:t>
      </w:r>
      <w:r w:rsidRPr="009F72DC">
        <w:rPr>
          <w:rFonts w:ascii="新細明體" w:eastAsia="新細明體" w:hAnsi="新細明體" w:hint="eastAsia"/>
          <w:u w:val="single"/>
        </w:rPr>
        <w:t xml:space="preserve">  </w:t>
      </w:r>
      <w:r>
        <w:rPr>
          <w:rFonts w:ascii="新細明體" w:eastAsia="新細明體" w:hAnsi="新細明體" w:hint="eastAsia"/>
          <w:u w:val="single"/>
        </w:rPr>
        <w:t xml:space="preserve">   </w:t>
      </w:r>
      <w:r w:rsidRPr="009F72DC">
        <w:rPr>
          <w:rFonts w:ascii="新細明體" w:eastAsia="新細明體" w:hAnsi="新細明體" w:hint="eastAsia"/>
          <w:u w:val="single"/>
        </w:rPr>
        <w:t xml:space="preserve"> </w:t>
      </w:r>
      <w:proofErr w:type="gramStart"/>
      <w:r>
        <w:rPr>
          <w:rFonts w:ascii="新細明體" w:eastAsia="新細明體" w:hAnsi="新細明體" w:hint="eastAsia"/>
        </w:rPr>
        <w:t>君向本行</w:t>
      </w:r>
      <w:proofErr w:type="gramEnd"/>
      <w:r>
        <w:rPr>
          <w:rFonts w:ascii="新細明體" w:eastAsia="新細明體" w:hAnsi="新細明體" w:hint="eastAsia"/>
        </w:rPr>
        <w:t>辦理購屋貸款，</w:t>
      </w:r>
      <w:proofErr w:type="gramStart"/>
      <w:r>
        <w:rPr>
          <w:rFonts w:ascii="新細明體" w:eastAsia="新細明體" w:hAnsi="新細明體" w:hint="eastAsia"/>
        </w:rPr>
        <w:t>滋因向</w:t>
      </w:r>
      <w:proofErr w:type="gramEnd"/>
      <w:r>
        <w:rPr>
          <w:rFonts w:ascii="新細明體" w:eastAsia="新細明體" w:hAnsi="新細明體" w:hint="eastAsia"/>
        </w:rPr>
        <w:t>金門縣地</w:t>
      </w:r>
    </w:p>
    <w:p w:rsidR="00CB6EFB" w:rsidRDefault="009F72DC" w:rsidP="009F72DC">
      <w:pPr>
        <w:jc w:val="center"/>
        <w:rPr>
          <w:rFonts w:ascii="新細明體" w:eastAsia="新細明體" w:hAnsi="新細明體"/>
        </w:rPr>
      </w:pPr>
      <w:r>
        <w:rPr>
          <w:rFonts w:ascii="新細明體" w:eastAsia="新細明體" w:hAnsi="新細明體" w:hint="eastAsia"/>
        </w:rPr>
        <w:t>方建設開發基金購屋貸款利息補貼之需要，特發證明如下：</w:t>
      </w:r>
    </w:p>
    <w:tbl>
      <w:tblPr>
        <w:tblStyle w:val="a3"/>
        <w:tblW w:w="0" w:type="auto"/>
        <w:jc w:val="center"/>
        <w:tblLook w:val="04A0" w:firstRow="1" w:lastRow="0" w:firstColumn="1" w:lastColumn="0" w:noHBand="0" w:noVBand="1"/>
      </w:tblPr>
      <w:tblGrid>
        <w:gridCol w:w="894"/>
        <w:gridCol w:w="1374"/>
        <w:gridCol w:w="2127"/>
        <w:gridCol w:w="1985"/>
        <w:gridCol w:w="1984"/>
      </w:tblGrid>
      <w:tr w:rsidR="00E43352" w:rsidTr="00523F71">
        <w:trPr>
          <w:trHeight w:val="539"/>
          <w:jc w:val="center"/>
        </w:trPr>
        <w:tc>
          <w:tcPr>
            <w:tcW w:w="2268" w:type="dxa"/>
            <w:gridSpan w:val="2"/>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申請人</w:t>
            </w:r>
          </w:p>
        </w:tc>
        <w:tc>
          <w:tcPr>
            <w:tcW w:w="6096" w:type="dxa"/>
            <w:gridSpan w:val="3"/>
          </w:tcPr>
          <w:p w:rsidR="00E43352" w:rsidRDefault="00E43352" w:rsidP="009F72DC">
            <w:pPr>
              <w:jc w:val="center"/>
              <w:rPr>
                <w:rFonts w:ascii="新細明體" w:eastAsia="新細明體" w:hAnsi="新細明體"/>
              </w:rPr>
            </w:pPr>
          </w:p>
        </w:tc>
      </w:tr>
      <w:tr w:rsidR="00E43352" w:rsidTr="00523F71">
        <w:trPr>
          <w:trHeight w:val="546"/>
          <w:jc w:val="center"/>
        </w:trPr>
        <w:tc>
          <w:tcPr>
            <w:tcW w:w="2268" w:type="dxa"/>
            <w:gridSpan w:val="2"/>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身分證字號</w:t>
            </w:r>
          </w:p>
        </w:tc>
        <w:tc>
          <w:tcPr>
            <w:tcW w:w="6096" w:type="dxa"/>
            <w:gridSpan w:val="3"/>
          </w:tcPr>
          <w:p w:rsidR="00E43352" w:rsidRDefault="00E43352" w:rsidP="009F72DC">
            <w:pPr>
              <w:jc w:val="center"/>
              <w:rPr>
                <w:rFonts w:ascii="新細明體" w:eastAsia="新細明體" w:hAnsi="新細明體"/>
              </w:rPr>
            </w:pPr>
          </w:p>
        </w:tc>
      </w:tr>
      <w:tr w:rsidR="00E43352" w:rsidTr="00523F71">
        <w:trPr>
          <w:trHeight w:val="554"/>
          <w:jc w:val="center"/>
        </w:trPr>
        <w:tc>
          <w:tcPr>
            <w:tcW w:w="2268" w:type="dxa"/>
            <w:gridSpan w:val="2"/>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安心成家類別</w:t>
            </w:r>
          </w:p>
        </w:tc>
        <w:tc>
          <w:tcPr>
            <w:tcW w:w="6096" w:type="dxa"/>
            <w:gridSpan w:val="3"/>
            <w:vAlign w:val="center"/>
          </w:tcPr>
          <w:p w:rsidR="00E43352" w:rsidRDefault="00E43352" w:rsidP="00E43352">
            <w:pPr>
              <w:jc w:val="both"/>
              <w:rPr>
                <w:rFonts w:ascii="新細明體" w:eastAsia="新細明體" w:hAnsi="新細明體"/>
              </w:rPr>
            </w:pPr>
            <w:r>
              <w:rPr>
                <w:rFonts w:ascii="新細明體" w:eastAsia="新細明體" w:hAnsi="新細明體" w:hint="eastAsia"/>
              </w:rPr>
              <w:t xml:space="preserve">第       </w:t>
            </w:r>
            <w:r w:rsidR="00523F71">
              <w:rPr>
                <w:rFonts w:ascii="新細明體" w:eastAsia="新細明體" w:hAnsi="新細明體" w:hint="eastAsia"/>
              </w:rPr>
              <w:t xml:space="preserve"> </w:t>
            </w:r>
            <w:r>
              <w:rPr>
                <w:rFonts w:ascii="新細明體" w:eastAsia="新細明體" w:hAnsi="新細明體" w:hint="eastAsia"/>
              </w:rPr>
              <w:t xml:space="preserve">  類</w:t>
            </w:r>
          </w:p>
        </w:tc>
      </w:tr>
      <w:tr w:rsidR="00E43352" w:rsidTr="00523F71">
        <w:trPr>
          <w:trHeight w:val="1001"/>
          <w:jc w:val="center"/>
        </w:trPr>
        <w:tc>
          <w:tcPr>
            <w:tcW w:w="2268" w:type="dxa"/>
            <w:gridSpan w:val="2"/>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購屋地址</w:t>
            </w:r>
          </w:p>
        </w:tc>
        <w:tc>
          <w:tcPr>
            <w:tcW w:w="6096" w:type="dxa"/>
            <w:gridSpan w:val="3"/>
          </w:tcPr>
          <w:p w:rsidR="00E43352" w:rsidRDefault="00E43352" w:rsidP="009F72DC">
            <w:pPr>
              <w:jc w:val="center"/>
              <w:rPr>
                <w:rFonts w:ascii="新細明體" w:eastAsia="新細明體" w:hAnsi="新細明體"/>
              </w:rPr>
            </w:pPr>
          </w:p>
        </w:tc>
      </w:tr>
      <w:tr w:rsidR="00E43352" w:rsidTr="00523F71">
        <w:trPr>
          <w:trHeight w:val="540"/>
          <w:jc w:val="center"/>
        </w:trPr>
        <w:tc>
          <w:tcPr>
            <w:tcW w:w="2268" w:type="dxa"/>
            <w:gridSpan w:val="2"/>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貸款期間</w:t>
            </w:r>
          </w:p>
        </w:tc>
        <w:tc>
          <w:tcPr>
            <w:tcW w:w="6096" w:type="dxa"/>
            <w:gridSpan w:val="3"/>
            <w:vAlign w:val="center"/>
          </w:tcPr>
          <w:p w:rsidR="00E43352" w:rsidRDefault="00E43352" w:rsidP="00523F71">
            <w:pPr>
              <w:jc w:val="center"/>
              <w:rPr>
                <w:rFonts w:ascii="新細明體" w:eastAsia="新細明體" w:hAnsi="新細明體"/>
              </w:rPr>
            </w:pPr>
          </w:p>
        </w:tc>
      </w:tr>
      <w:tr w:rsidR="00E43352" w:rsidTr="00523F71">
        <w:trPr>
          <w:trHeight w:val="564"/>
          <w:jc w:val="center"/>
        </w:trPr>
        <w:tc>
          <w:tcPr>
            <w:tcW w:w="2268" w:type="dxa"/>
            <w:gridSpan w:val="2"/>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貸款年數</w:t>
            </w:r>
          </w:p>
        </w:tc>
        <w:tc>
          <w:tcPr>
            <w:tcW w:w="6096" w:type="dxa"/>
            <w:gridSpan w:val="3"/>
            <w:vAlign w:val="center"/>
          </w:tcPr>
          <w:p w:rsidR="00E43352" w:rsidRDefault="00E43352" w:rsidP="00523F71">
            <w:pPr>
              <w:jc w:val="center"/>
              <w:rPr>
                <w:rFonts w:ascii="新細明體" w:eastAsia="新細明體" w:hAnsi="新細明體"/>
              </w:rPr>
            </w:pPr>
          </w:p>
        </w:tc>
      </w:tr>
      <w:tr w:rsidR="00E43352" w:rsidTr="00523F71">
        <w:trPr>
          <w:trHeight w:val="558"/>
          <w:jc w:val="center"/>
        </w:trPr>
        <w:tc>
          <w:tcPr>
            <w:tcW w:w="894" w:type="dxa"/>
            <w:vMerge w:val="restart"/>
            <w:vAlign w:val="center"/>
          </w:tcPr>
          <w:p w:rsidR="00E43352" w:rsidRDefault="00E43352" w:rsidP="00E43352">
            <w:pPr>
              <w:jc w:val="center"/>
              <w:rPr>
                <w:rFonts w:ascii="新細明體" w:eastAsia="新細明體" w:hAnsi="新細明體"/>
              </w:rPr>
            </w:pPr>
            <w:r>
              <w:rPr>
                <w:rFonts w:ascii="新細明體" w:eastAsia="新細明體" w:hAnsi="新細明體" w:hint="eastAsia"/>
              </w:rPr>
              <w:t>購</w:t>
            </w:r>
          </w:p>
          <w:p w:rsidR="00E43352" w:rsidRDefault="00E43352" w:rsidP="00E43352">
            <w:pPr>
              <w:jc w:val="center"/>
              <w:rPr>
                <w:rFonts w:ascii="新細明體" w:eastAsia="新細明體" w:hAnsi="新細明體"/>
              </w:rPr>
            </w:pPr>
            <w:r>
              <w:rPr>
                <w:rFonts w:ascii="新細明體" w:eastAsia="新細明體" w:hAnsi="新細明體" w:hint="eastAsia"/>
              </w:rPr>
              <w:t>屋</w:t>
            </w:r>
          </w:p>
          <w:p w:rsidR="00E43352" w:rsidRDefault="00E43352" w:rsidP="00E43352">
            <w:pPr>
              <w:jc w:val="center"/>
              <w:rPr>
                <w:rFonts w:ascii="新細明體" w:eastAsia="新細明體" w:hAnsi="新細明體"/>
              </w:rPr>
            </w:pPr>
            <w:r>
              <w:rPr>
                <w:rFonts w:ascii="新細明體" w:eastAsia="新細明體" w:hAnsi="新細明體" w:hint="eastAsia"/>
              </w:rPr>
              <w:t>貸</w:t>
            </w:r>
          </w:p>
          <w:p w:rsidR="00E43352" w:rsidRDefault="00E43352" w:rsidP="00E43352">
            <w:pPr>
              <w:jc w:val="center"/>
              <w:rPr>
                <w:rFonts w:ascii="新細明體" w:eastAsia="新細明體" w:hAnsi="新細明體"/>
              </w:rPr>
            </w:pPr>
            <w:r>
              <w:rPr>
                <w:rFonts w:ascii="新細明體" w:eastAsia="新細明體" w:hAnsi="新細明體" w:hint="eastAsia"/>
              </w:rPr>
              <w:t>款</w:t>
            </w:r>
          </w:p>
        </w:tc>
        <w:tc>
          <w:tcPr>
            <w:tcW w:w="1374" w:type="dxa"/>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項目</w:t>
            </w:r>
          </w:p>
        </w:tc>
        <w:tc>
          <w:tcPr>
            <w:tcW w:w="2127" w:type="dxa"/>
            <w:vAlign w:val="center"/>
          </w:tcPr>
          <w:p w:rsidR="00E43352" w:rsidRDefault="00E43352" w:rsidP="00E43352">
            <w:pPr>
              <w:jc w:val="center"/>
              <w:rPr>
                <w:rFonts w:ascii="新細明體" w:eastAsia="新細明體" w:hAnsi="新細明體"/>
              </w:rPr>
            </w:pPr>
            <w:r>
              <w:rPr>
                <w:rFonts w:ascii="新細明體" w:eastAsia="新細明體" w:hAnsi="新細明體" w:hint="eastAsia"/>
              </w:rPr>
              <w:t>安心成家</w:t>
            </w:r>
          </w:p>
        </w:tc>
        <w:tc>
          <w:tcPr>
            <w:tcW w:w="1985" w:type="dxa"/>
            <w:vAlign w:val="center"/>
          </w:tcPr>
          <w:p w:rsidR="00E43352" w:rsidRDefault="00E43352" w:rsidP="00E43352">
            <w:pPr>
              <w:jc w:val="center"/>
              <w:rPr>
                <w:rFonts w:ascii="新細明體" w:eastAsia="新細明體" w:hAnsi="新細明體"/>
              </w:rPr>
            </w:pPr>
            <w:r>
              <w:rPr>
                <w:rFonts w:ascii="新細明體" w:eastAsia="新細明體" w:hAnsi="新細明體" w:hint="eastAsia"/>
              </w:rPr>
              <w:t>其他</w:t>
            </w:r>
          </w:p>
        </w:tc>
        <w:tc>
          <w:tcPr>
            <w:tcW w:w="1984" w:type="dxa"/>
            <w:vAlign w:val="center"/>
          </w:tcPr>
          <w:p w:rsidR="00E43352" w:rsidRDefault="00E43352" w:rsidP="00E43352">
            <w:pPr>
              <w:jc w:val="center"/>
              <w:rPr>
                <w:rFonts w:ascii="新細明體" w:eastAsia="新細明體" w:hAnsi="新細明體"/>
              </w:rPr>
            </w:pPr>
            <w:r>
              <w:rPr>
                <w:rFonts w:ascii="新細明體" w:eastAsia="新細明體" w:hAnsi="新細明體" w:hint="eastAsia"/>
              </w:rPr>
              <w:t>合計</w:t>
            </w:r>
          </w:p>
        </w:tc>
      </w:tr>
      <w:tr w:rsidR="00E43352" w:rsidTr="00523F71">
        <w:trPr>
          <w:trHeight w:val="552"/>
          <w:jc w:val="center"/>
        </w:trPr>
        <w:tc>
          <w:tcPr>
            <w:tcW w:w="894" w:type="dxa"/>
            <w:vMerge/>
          </w:tcPr>
          <w:p w:rsidR="00E43352" w:rsidRDefault="00E43352" w:rsidP="00E43352">
            <w:pPr>
              <w:jc w:val="distribute"/>
              <w:rPr>
                <w:rFonts w:ascii="新細明體" w:eastAsia="新細明體" w:hAnsi="新細明體"/>
              </w:rPr>
            </w:pPr>
          </w:p>
        </w:tc>
        <w:tc>
          <w:tcPr>
            <w:tcW w:w="1374" w:type="dxa"/>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總金額</w:t>
            </w:r>
          </w:p>
        </w:tc>
        <w:tc>
          <w:tcPr>
            <w:tcW w:w="2127" w:type="dxa"/>
            <w:vAlign w:val="center"/>
          </w:tcPr>
          <w:p w:rsidR="00E43352" w:rsidRDefault="00E43352" w:rsidP="00E43352">
            <w:pPr>
              <w:jc w:val="right"/>
              <w:rPr>
                <w:rFonts w:ascii="新細明體" w:eastAsia="新細明體" w:hAnsi="新細明體"/>
              </w:rPr>
            </w:pPr>
            <w:r>
              <w:rPr>
                <w:rFonts w:ascii="新細明體" w:eastAsia="新細明體" w:hAnsi="新細明體" w:hint="eastAsia"/>
              </w:rPr>
              <w:t>元</w:t>
            </w:r>
          </w:p>
        </w:tc>
        <w:tc>
          <w:tcPr>
            <w:tcW w:w="1985" w:type="dxa"/>
            <w:vAlign w:val="center"/>
          </w:tcPr>
          <w:p w:rsidR="00E43352" w:rsidRDefault="00E43352" w:rsidP="00E43352">
            <w:pPr>
              <w:jc w:val="right"/>
              <w:rPr>
                <w:rFonts w:ascii="新細明體" w:eastAsia="新細明體" w:hAnsi="新細明體"/>
              </w:rPr>
            </w:pPr>
            <w:r>
              <w:rPr>
                <w:rFonts w:ascii="新細明體" w:eastAsia="新細明體" w:hAnsi="新細明體" w:hint="eastAsia"/>
              </w:rPr>
              <w:t>元</w:t>
            </w:r>
          </w:p>
        </w:tc>
        <w:tc>
          <w:tcPr>
            <w:tcW w:w="1984" w:type="dxa"/>
            <w:vAlign w:val="center"/>
          </w:tcPr>
          <w:p w:rsidR="00E43352" w:rsidRDefault="00E43352" w:rsidP="00E43352">
            <w:pPr>
              <w:jc w:val="right"/>
              <w:rPr>
                <w:rFonts w:ascii="新細明體" w:eastAsia="新細明體" w:hAnsi="新細明體"/>
              </w:rPr>
            </w:pPr>
            <w:r>
              <w:rPr>
                <w:rFonts w:ascii="新細明體" w:eastAsia="新細明體" w:hAnsi="新細明體" w:hint="eastAsia"/>
              </w:rPr>
              <w:t>元</w:t>
            </w:r>
          </w:p>
        </w:tc>
      </w:tr>
      <w:tr w:rsidR="00E43352" w:rsidTr="00523F71">
        <w:trPr>
          <w:trHeight w:val="560"/>
          <w:jc w:val="center"/>
        </w:trPr>
        <w:tc>
          <w:tcPr>
            <w:tcW w:w="894" w:type="dxa"/>
            <w:vMerge/>
          </w:tcPr>
          <w:p w:rsidR="00E43352" w:rsidRDefault="00E43352" w:rsidP="00E43352">
            <w:pPr>
              <w:jc w:val="distribute"/>
              <w:rPr>
                <w:rFonts w:ascii="新細明體" w:eastAsia="新細明體" w:hAnsi="新細明體"/>
              </w:rPr>
            </w:pPr>
          </w:p>
        </w:tc>
        <w:tc>
          <w:tcPr>
            <w:tcW w:w="1374" w:type="dxa"/>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貸款餘額</w:t>
            </w:r>
          </w:p>
        </w:tc>
        <w:tc>
          <w:tcPr>
            <w:tcW w:w="2127" w:type="dxa"/>
            <w:vAlign w:val="center"/>
          </w:tcPr>
          <w:p w:rsidR="00E43352" w:rsidRDefault="00E43352" w:rsidP="00E43352">
            <w:pPr>
              <w:jc w:val="right"/>
              <w:rPr>
                <w:rFonts w:ascii="新細明體" w:eastAsia="新細明體" w:hAnsi="新細明體"/>
              </w:rPr>
            </w:pPr>
            <w:r>
              <w:rPr>
                <w:rFonts w:ascii="新細明體" w:eastAsia="新細明體" w:hAnsi="新細明體" w:hint="eastAsia"/>
              </w:rPr>
              <w:t>元</w:t>
            </w:r>
          </w:p>
        </w:tc>
        <w:tc>
          <w:tcPr>
            <w:tcW w:w="1985" w:type="dxa"/>
            <w:vAlign w:val="center"/>
          </w:tcPr>
          <w:p w:rsidR="00E43352" w:rsidRDefault="00E43352" w:rsidP="00E43352">
            <w:pPr>
              <w:jc w:val="right"/>
              <w:rPr>
                <w:rFonts w:ascii="新細明體" w:eastAsia="新細明體" w:hAnsi="新細明體"/>
              </w:rPr>
            </w:pPr>
            <w:r>
              <w:rPr>
                <w:rFonts w:ascii="新細明體" w:eastAsia="新細明體" w:hAnsi="新細明體" w:hint="eastAsia"/>
              </w:rPr>
              <w:t>元</w:t>
            </w:r>
          </w:p>
        </w:tc>
        <w:tc>
          <w:tcPr>
            <w:tcW w:w="1984" w:type="dxa"/>
            <w:vAlign w:val="center"/>
          </w:tcPr>
          <w:p w:rsidR="00E43352" w:rsidRDefault="00E43352" w:rsidP="00E43352">
            <w:pPr>
              <w:jc w:val="right"/>
              <w:rPr>
                <w:rFonts w:ascii="新細明體" w:eastAsia="新細明體" w:hAnsi="新細明體"/>
              </w:rPr>
            </w:pPr>
            <w:r>
              <w:rPr>
                <w:rFonts w:ascii="新細明體" w:eastAsia="新細明體" w:hAnsi="新細明體" w:hint="eastAsia"/>
              </w:rPr>
              <w:t>元</w:t>
            </w:r>
          </w:p>
        </w:tc>
      </w:tr>
      <w:tr w:rsidR="00E43352" w:rsidTr="00523F71">
        <w:trPr>
          <w:trHeight w:val="522"/>
          <w:jc w:val="center"/>
        </w:trPr>
        <w:tc>
          <w:tcPr>
            <w:tcW w:w="2268" w:type="dxa"/>
            <w:gridSpan w:val="2"/>
            <w:vMerge w:val="restart"/>
            <w:vAlign w:val="center"/>
          </w:tcPr>
          <w:p w:rsidR="00E43352" w:rsidRDefault="00E43352" w:rsidP="00E43352">
            <w:pPr>
              <w:jc w:val="distribute"/>
              <w:rPr>
                <w:rFonts w:ascii="新細明體" w:eastAsia="新細明體" w:hAnsi="新細明體"/>
              </w:rPr>
            </w:pPr>
            <w:r>
              <w:rPr>
                <w:rFonts w:ascii="新細明體" w:eastAsia="新細明體" w:hAnsi="新細明體" w:hint="eastAsia"/>
              </w:rPr>
              <w:t>安心成家方案</w:t>
            </w:r>
          </w:p>
          <w:p w:rsidR="00E43352" w:rsidRDefault="00E43352" w:rsidP="00E43352">
            <w:pPr>
              <w:jc w:val="distribute"/>
              <w:rPr>
                <w:rFonts w:ascii="新細明體" w:eastAsia="新細明體" w:hAnsi="新細明體"/>
              </w:rPr>
            </w:pPr>
            <w:r>
              <w:rPr>
                <w:rFonts w:ascii="新細明體" w:eastAsia="新細明體" w:hAnsi="新細明體" w:hint="eastAsia"/>
              </w:rPr>
              <w:t>補貼利率</w:t>
            </w:r>
          </w:p>
        </w:tc>
        <w:tc>
          <w:tcPr>
            <w:tcW w:w="6096" w:type="dxa"/>
            <w:gridSpan w:val="3"/>
            <w:vAlign w:val="center"/>
          </w:tcPr>
          <w:p w:rsidR="00E43352" w:rsidRDefault="00523F71" w:rsidP="00523F71">
            <w:pPr>
              <w:jc w:val="center"/>
              <w:rPr>
                <w:rFonts w:ascii="新細明體" w:eastAsia="新細明體" w:hAnsi="新細明體"/>
              </w:rPr>
            </w:pPr>
            <w:r>
              <w:rPr>
                <w:rFonts w:ascii="新細明體" w:eastAsia="新細明體" w:hAnsi="新細明體" w:hint="eastAsia"/>
              </w:rPr>
              <w:t>前二年    %</w:t>
            </w:r>
          </w:p>
        </w:tc>
      </w:tr>
      <w:tr w:rsidR="00E43352" w:rsidTr="00523F71">
        <w:trPr>
          <w:trHeight w:val="572"/>
          <w:jc w:val="center"/>
        </w:trPr>
        <w:tc>
          <w:tcPr>
            <w:tcW w:w="2268" w:type="dxa"/>
            <w:gridSpan w:val="2"/>
            <w:vMerge/>
          </w:tcPr>
          <w:p w:rsidR="00E43352" w:rsidRDefault="00E43352" w:rsidP="009F72DC">
            <w:pPr>
              <w:jc w:val="center"/>
              <w:rPr>
                <w:rFonts w:ascii="新細明體" w:eastAsia="新細明體" w:hAnsi="新細明體"/>
              </w:rPr>
            </w:pPr>
          </w:p>
        </w:tc>
        <w:tc>
          <w:tcPr>
            <w:tcW w:w="6096" w:type="dxa"/>
            <w:gridSpan w:val="3"/>
            <w:vAlign w:val="center"/>
          </w:tcPr>
          <w:p w:rsidR="00E43352" w:rsidRDefault="00523F71" w:rsidP="00523F71">
            <w:pPr>
              <w:jc w:val="center"/>
              <w:rPr>
                <w:rFonts w:ascii="新細明體" w:eastAsia="新細明體" w:hAnsi="新細明體"/>
              </w:rPr>
            </w:pPr>
            <w:r>
              <w:rPr>
                <w:rFonts w:ascii="新細明體" w:eastAsia="新細明體" w:hAnsi="新細明體" w:hint="eastAsia"/>
              </w:rPr>
              <w:t>第三年起    %</w:t>
            </w:r>
          </w:p>
        </w:tc>
      </w:tr>
    </w:tbl>
    <w:p w:rsidR="001B2271" w:rsidRDefault="001B2271" w:rsidP="009F72DC">
      <w:pPr>
        <w:jc w:val="center"/>
        <w:rPr>
          <w:rFonts w:ascii="新細明體" w:eastAsia="新細明體" w:hAnsi="新細明體"/>
        </w:rPr>
      </w:pPr>
    </w:p>
    <w:p w:rsidR="00A5640C" w:rsidRPr="009F72DC" w:rsidRDefault="00A5640C" w:rsidP="009F72DC">
      <w:pPr>
        <w:jc w:val="center"/>
        <w:rPr>
          <w:rFonts w:ascii="新細明體" w:eastAsia="新細明體" w:hAnsi="新細明體"/>
        </w:rPr>
      </w:pPr>
    </w:p>
    <w:p w:rsidR="00CB6EFB" w:rsidRDefault="00A5640C" w:rsidP="00A5640C">
      <w:r>
        <w:rPr>
          <w:rFonts w:hint="eastAsia"/>
        </w:rPr>
        <w:t xml:space="preserve">                                                 </w:t>
      </w:r>
      <w:r w:rsidRPr="00A5640C">
        <w:rPr>
          <w:rFonts w:hint="eastAsia"/>
          <w:u w:val="single"/>
        </w:rPr>
        <w:t xml:space="preserve">                 </w:t>
      </w:r>
      <w:r w:rsidRPr="00A5640C">
        <w:rPr>
          <w:rFonts w:hint="eastAsia"/>
          <w:u w:val="single"/>
        </w:rPr>
        <w:t>銀行</w:t>
      </w:r>
      <w:r>
        <w:rPr>
          <w:rFonts w:hint="eastAsia"/>
        </w:rPr>
        <w:t xml:space="preserve">  </w:t>
      </w:r>
      <w:r>
        <w:rPr>
          <w:rFonts w:hint="eastAsia"/>
        </w:rPr>
        <w:t>敬啟</w:t>
      </w:r>
    </w:p>
    <w:p w:rsidR="00A5640C" w:rsidRPr="00A5640C" w:rsidRDefault="00A5640C" w:rsidP="00A5640C">
      <w:r>
        <w:rPr>
          <w:rFonts w:hint="eastAsia"/>
        </w:rPr>
        <w:t xml:space="preserve">                                                       </w:t>
      </w:r>
      <w:r>
        <w:rPr>
          <w:rFonts w:hint="eastAsia"/>
        </w:rPr>
        <w:t xml:space="preserve">　　　（請蓋行庫戳章）</w:t>
      </w:r>
    </w:p>
    <w:p w:rsidR="00A5640C" w:rsidRDefault="00A5640C" w:rsidP="00A5640C">
      <w:pPr>
        <w:jc w:val="distribute"/>
        <w:rPr>
          <w:sz w:val="36"/>
          <w:szCs w:val="36"/>
        </w:rPr>
      </w:pPr>
    </w:p>
    <w:p w:rsidR="00CB6EFB" w:rsidRPr="00A5640C" w:rsidRDefault="00A5640C" w:rsidP="00A5640C">
      <w:pPr>
        <w:jc w:val="distribute"/>
        <w:rPr>
          <w:sz w:val="36"/>
          <w:szCs w:val="36"/>
        </w:rPr>
      </w:pPr>
      <w:r>
        <w:rPr>
          <w:rFonts w:hint="eastAsia"/>
          <w:sz w:val="36"/>
          <w:szCs w:val="36"/>
        </w:rPr>
        <w:t>中華民國　　　　年　　　　月　　　　日</w:t>
      </w:r>
    </w:p>
    <w:p w:rsidR="00CB6EFB" w:rsidRDefault="00CB6EFB"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tbl>
      <w:tblPr>
        <w:tblStyle w:val="a3"/>
        <w:tblW w:w="0" w:type="auto"/>
        <w:jc w:val="center"/>
        <w:tblLook w:val="04A0" w:firstRow="1" w:lastRow="0" w:firstColumn="1" w:lastColumn="0" w:noHBand="0" w:noVBand="1"/>
      </w:tblPr>
      <w:tblGrid>
        <w:gridCol w:w="3326"/>
        <w:gridCol w:w="3506"/>
        <w:gridCol w:w="2458"/>
      </w:tblGrid>
      <w:tr w:rsidR="00435F73" w:rsidTr="00014866">
        <w:trPr>
          <w:jc w:val="center"/>
        </w:trPr>
        <w:tc>
          <w:tcPr>
            <w:tcW w:w="9290" w:type="dxa"/>
            <w:gridSpan w:val="3"/>
          </w:tcPr>
          <w:p w:rsidR="00435F73" w:rsidRPr="00435F73" w:rsidRDefault="00435F73" w:rsidP="00435F73">
            <w:pPr>
              <w:jc w:val="center"/>
              <w:rPr>
                <w:rFonts w:ascii="新細明體" w:eastAsia="新細明體" w:hAnsi="新細明體"/>
                <w:sz w:val="36"/>
                <w:szCs w:val="36"/>
              </w:rPr>
            </w:pPr>
            <w:r w:rsidRPr="00435F73">
              <w:rPr>
                <w:rFonts w:ascii="新細明體" w:eastAsia="新細明體" w:hAnsi="新細明體" w:hint="eastAsia"/>
                <w:sz w:val="36"/>
                <w:szCs w:val="36"/>
              </w:rPr>
              <w:lastRenderedPageBreak/>
              <w:t>金門縣地方建設開發基金購屋貸款利息補貼運用作業</w:t>
            </w:r>
          </w:p>
          <w:p w:rsidR="00435F73" w:rsidRDefault="00435F73" w:rsidP="00435F73">
            <w:pPr>
              <w:jc w:val="center"/>
              <w:rPr>
                <w:rFonts w:ascii="方正中楷" w:eastAsia="方正中楷"/>
                <w:sz w:val="36"/>
                <w:szCs w:val="36"/>
              </w:rPr>
            </w:pPr>
            <w:r w:rsidRPr="00435F73">
              <w:rPr>
                <w:rFonts w:ascii="新細明體" w:eastAsia="新細明體" w:hAnsi="新細明體" w:hint="eastAsia"/>
                <w:sz w:val="36"/>
                <w:szCs w:val="36"/>
              </w:rPr>
              <w:t>規定－規定修正對照表</w:t>
            </w:r>
          </w:p>
        </w:tc>
      </w:tr>
      <w:tr w:rsidR="00435F73" w:rsidTr="00014866">
        <w:trPr>
          <w:jc w:val="center"/>
        </w:trPr>
        <w:tc>
          <w:tcPr>
            <w:tcW w:w="3326" w:type="dxa"/>
          </w:tcPr>
          <w:p w:rsidR="00435F73" w:rsidRPr="00435F73" w:rsidRDefault="00435F73" w:rsidP="00435F73">
            <w:pPr>
              <w:jc w:val="center"/>
              <w:rPr>
                <w:rFonts w:asciiTheme="minorEastAsia" w:hAnsiTheme="minorEastAsia"/>
              </w:rPr>
            </w:pPr>
            <w:r w:rsidRPr="00435F73">
              <w:rPr>
                <w:rFonts w:asciiTheme="minorEastAsia" w:hAnsiTheme="minorEastAsia" w:hint="eastAsia"/>
              </w:rPr>
              <w:t>修正規定</w:t>
            </w:r>
          </w:p>
        </w:tc>
        <w:tc>
          <w:tcPr>
            <w:tcW w:w="3506" w:type="dxa"/>
          </w:tcPr>
          <w:p w:rsidR="00435F73" w:rsidRPr="00435F73" w:rsidRDefault="00435F73" w:rsidP="00435F73">
            <w:pPr>
              <w:jc w:val="center"/>
              <w:rPr>
                <w:rFonts w:asciiTheme="minorEastAsia" w:hAnsiTheme="minorEastAsia"/>
              </w:rPr>
            </w:pPr>
            <w:r w:rsidRPr="00435F73">
              <w:rPr>
                <w:rFonts w:asciiTheme="minorEastAsia" w:hAnsiTheme="minorEastAsia" w:hint="eastAsia"/>
              </w:rPr>
              <w:t>現行規定</w:t>
            </w:r>
          </w:p>
        </w:tc>
        <w:tc>
          <w:tcPr>
            <w:tcW w:w="2458" w:type="dxa"/>
          </w:tcPr>
          <w:p w:rsidR="00435F73" w:rsidRPr="00435F73" w:rsidRDefault="00435F73" w:rsidP="00435F73">
            <w:pPr>
              <w:jc w:val="center"/>
              <w:rPr>
                <w:rFonts w:asciiTheme="minorEastAsia" w:hAnsiTheme="minorEastAsia"/>
              </w:rPr>
            </w:pPr>
            <w:r w:rsidRPr="00435F73">
              <w:rPr>
                <w:rFonts w:asciiTheme="minorEastAsia" w:hAnsiTheme="minorEastAsia" w:hint="eastAsia"/>
              </w:rPr>
              <w:t>說明</w:t>
            </w:r>
          </w:p>
        </w:tc>
      </w:tr>
      <w:tr w:rsidR="00435F73" w:rsidTr="00014866">
        <w:trPr>
          <w:jc w:val="center"/>
        </w:trPr>
        <w:tc>
          <w:tcPr>
            <w:tcW w:w="3326" w:type="dxa"/>
          </w:tcPr>
          <w:p w:rsidR="00435F73" w:rsidRDefault="00435F73" w:rsidP="00435F73">
            <w:pPr>
              <w:rPr>
                <w:rFonts w:asciiTheme="minorEastAsia" w:hAnsiTheme="minorEastAsia"/>
              </w:rPr>
            </w:pPr>
            <w:r>
              <w:rPr>
                <w:rFonts w:asciiTheme="minorEastAsia" w:hAnsiTheme="minorEastAsia" w:hint="eastAsia"/>
              </w:rPr>
              <w:t>五、申辦購屋貸款利息補貼</w:t>
            </w:r>
          </w:p>
          <w:p w:rsidR="00435F73" w:rsidRDefault="00435F73" w:rsidP="00435F73">
            <w:pPr>
              <w:rPr>
                <w:rFonts w:asciiTheme="minorEastAsia" w:hAnsiTheme="minorEastAsia"/>
              </w:rPr>
            </w:pPr>
            <w:r>
              <w:rPr>
                <w:rFonts w:asciiTheme="minorEastAsia" w:hAnsiTheme="minorEastAsia" w:hint="eastAsia"/>
              </w:rPr>
              <w:t>程序：</w:t>
            </w:r>
          </w:p>
          <w:p w:rsidR="00435F73" w:rsidRPr="00435F73" w:rsidRDefault="00435F73" w:rsidP="00435F73">
            <w:r>
              <w:rPr>
                <w:rFonts w:asciiTheme="minorEastAsia" w:hAnsiTheme="minorEastAsia" w:hint="eastAsia"/>
              </w:rPr>
              <w:t>（一）</w:t>
            </w:r>
            <w:r w:rsidRPr="00D97C52">
              <w:rPr>
                <w:rFonts w:hint="eastAsia"/>
              </w:rPr>
              <w:t>經核定前二年新台幣</w:t>
            </w:r>
            <w:proofErr w:type="gramStart"/>
            <w:r w:rsidRPr="00D97C52">
              <w:rPr>
                <w:rFonts w:hint="eastAsia"/>
              </w:rPr>
              <w:t>一</w:t>
            </w:r>
            <w:proofErr w:type="gramEnd"/>
            <w:r w:rsidRPr="00D97C52">
              <w:rPr>
                <w:rFonts w:hint="eastAsia"/>
              </w:rPr>
              <w:t>佰萬零利率購置住宅貸款利息補貼者，應於本府核發同意辦理前二年新台幣</w:t>
            </w:r>
            <w:proofErr w:type="gramStart"/>
            <w:r w:rsidRPr="00D97C52">
              <w:rPr>
                <w:rFonts w:hint="eastAsia"/>
              </w:rPr>
              <w:t>一</w:t>
            </w:r>
            <w:proofErr w:type="gramEnd"/>
            <w:r w:rsidRPr="00D97C52">
              <w:rPr>
                <w:rFonts w:hint="eastAsia"/>
              </w:rPr>
              <w:t>佰萬零利率購置住宅貸款利息補貼函之</w:t>
            </w:r>
            <w:r w:rsidRPr="00435F73">
              <w:rPr>
                <w:rFonts w:hint="eastAsia"/>
                <w:u w:val="single"/>
              </w:rPr>
              <w:t>期限</w:t>
            </w:r>
            <w:r w:rsidRPr="00D97C52">
              <w:rPr>
                <w:rFonts w:hint="eastAsia"/>
              </w:rPr>
              <w:t>，檢附該</w:t>
            </w:r>
            <w:proofErr w:type="gramStart"/>
            <w:r w:rsidRPr="00D97C52">
              <w:rPr>
                <w:rFonts w:hint="eastAsia"/>
              </w:rPr>
              <w:t>同意函洽承辦</w:t>
            </w:r>
            <w:proofErr w:type="gramEnd"/>
            <w:r w:rsidRPr="00D97C52">
              <w:rPr>
                <w:rFonts w:hint="eastAsia"/>
              </w:rPr>
              <w:t>貸款金融機構辦理</w:t>
            </w:r>
            <w:r w:rsidRPr="00435F73">
              <w:rPr>
                <w:rFonts w:hint="eastAsia"/>
                <w:u w:val="single"/>
              </w:rPr>
              <w:t>轉</w:t>
            </w:r>
            <w:r>
              <w:rPr>
                <w:rFonts w:hint="eastAsia"/>
              </w:rPr>
              <w:t>貸</w:t>
            </w:r>
            <w:r w:rsidRPr="00D97C52">
              <w:rPr>
                <w:rFonts w:hint="eastAsia"/>
              </w:rPr>
              <w:t>手續</w:t>
            </w:r>
            <w:r>
              <w:rPr>
                <w:rFonts w:hint="eastAsia"/>
              </w:rPr>
              <w:t>，</w:t>
            </w:r>
            <w:r w:rsidRPr="00D97C52">
              <w:rPr>
                <w:rFonts w:hint="eastAsia"/>
              </w:rPr>
              <w:t>逾期者，以棄權論。</w:t>
            </w:r>
          </w:p>
        </w:tc>
        <w:tc>
          <w:tcPr>
            <w:tcW w:w="3506" w:type="dxa"/>
          </w:tcPr>
          <w:p w:rsidR="00435F73" w:rsidRDefault="00435F73" w:rsidP="00435F73">
            <w:pPr>
              <w:rPr>
                <w:rFonts w:asciiTheme="minorEastAsia" w:hAnsiTheme="minorEastAsia"/>
              </w:rPr>
            </w:pPr>
            <w:r>
              <w:rPr>
                <w:rFonts w:asciiTheme="minorEastAsia" w:hAnsiTheme="minorEastAsia" w:hint="eastAsia"/>
              </w:rPr>
              <w:t>五、申辦購屋貸款利息補貼</w:t>
            </w:r>
          </w:p>
          <w:p w:rsidR="00435F73" w:rsidRDefault="00435F73" w:rsidP="00435F73">
            <w:pPr>
              <w:rPr>
                <w:rFonts w:asciiTheme="minorEastAsia" w:hAnsiTheme="minorEastAsia"/>
              </w:rPr>
            </w:pPr>
            <w:r>
              <w:rPr>
                <w:rFonts w:asciiTheme="minorEastAsia" w:hAnsiTheme="minorEastAsia" w:hint="eastAsia"/>
              </w:rPr>
              <w:t>程序：</w:t>
            </w:r>
          </w:p>
          <w:p w:rsidR="00435F73" w:rsidRPr="00014866" w:rsidRDefault="00435F73" w:rsidP="00435F73">
            <w:r>
              <w:rPr>
                <w:rFonts w:asciiTheme="minorEastAsia" w:hAnsiTheme="minorEastAsia" w:hint="eastAsia"/>
              </w:rPr>
              <w:t>（一）</w:t>
            </w:r>
            <w:r w:rsidRPr="00D97C52">
              <w:rPr>
                <w:rFonts w:hint="eastAsia"/>
              </w:rPr>
              <w:t>經核定前二年新台幣</w:t>
            </w:r>
            <w:proofErr w:type="gramStart"/>
            <w:r w:rsidRPr="00D97C52">
              <w:rPr>
                <w:rFonts w:hint="eastAsia"/>
              </w:rPr>
              <w:t>一</w:t>
            </w:r>
            <w:proofErr w:type="gramEnd"/>
            <w:r w:rsidRPr="00D97C52">
              <w:rPr>
                <w:rFonts w:hint="eastAsia"/>
              </w:rPr>
              <w:t>佰萬零利率購置住宅貸款利息補貼者，應於本府核發同意辦理前二年新台幣</w:t>
            </w:r>
            <w:proofErr w:type="gramStart"/>
            <w:r w:rsidRPr="00D97C52">
              <w:rPr>
                <w:rFonts w:hint="eastAsia"/>
              </w:rPr>
              <w:t>一</w:t>
            </w:r>
            <w:proofErr w:type="gramEnd"/>
            <w:r w:rsidRPr="00D97C52">
              <w:rPr>
                <w:rFonts w:hint="eastAsia"/>
              </w:rPr>
              <w:t>佰萬零利率購置住宅貸款利息補貼函之</w:t>
            </w:r>
            <w:r w:rsidRPr="00435F73">
              <w:rPr>
                <w:rFonts w:hint="eastAsia"/>
                <w:u w:val="single"/>
              </w:rPr>
              <w:t>日期起</w:t>
            </w:r>
            <w:proofErr w:type="gramStart"/>
            <w:r w:rsidRPr="00435F73">
              <w:rPr>
                <w:rFonts w:hint="eastAsia"/>
                <w:u w:val="single"/>
              </w:rPr>
              <w:t>一</w:t>
            </w:r>
            <w:proofErr w:type="gramEnd"/>
            <w:r w:rsidRPr="00435F73">
              <w:rPr>
                <w:rFonts w:hint="eastAsia"/>
                <w:u w:val="single"/>
              </w:rPr>
              <w:t>年內</w:t>
            </w:r>
            <w:r w:rsidRPr="00D97C52">
              <w:rPr>
                <w:rFonts w:hint="eastAsia"/>
              </w:rPr>
              <w:t>，檢附該</w:t>
            </w:r>
            <w:proofErr w:type="gramStart"/>
            <w:r w:rsidRPr="00D97C52">
              <w:rPr>
                <w:rFonts w:hint="eastAsia"/>
              </w:rPr>
              <w:t>同意函洽承辦</w:t>
            </w:r>
            <w:proofErr w:type="gramEnd"/>
            <w:r w:rsidRPr="00D97C52">
              <w:rPr>
                <w:rFonts w:hint="eastAsia"/>
              </w:rPr>
              <w:t>貸款金融機構辦理貸</w:t>
            </w:r>
            <w:r w:rsidRPr="00435F73">
              <w:rPr>
                <w:rFonts w:hint="eastAsia"/>
                <w:u w:val="single"/>
              </w:rPr>
              <w:t>款</w:t>
            </w:r>
            <w:r w:rsidRPr="00D97C52">
              <w:rPr>
                <w:rFonts w:hint="eastAsia"/>
              </w:rPr>
              <w:t>手續，</w:t>
            </w:r>
            <w:r w:rsidRPr="00014866">
              <w:rPr>
                <w:rFonts w:hint="eastAsia"/>
                <w:u w:val="single"/>
              </w:rPr>
              <w:t>並於簽訂貸款契約之日起二個月內完成撥款手續</w:t>
            </w:r>
            <w:r w:rsidRPr="00D97C52">
              <w:rPr>
                <w:rFonts w:hint="eastAsia"/>
              </w:rPr>
              <w:t>，逾期者，以棄權論。</w:t>
            </w:r>
          </w:p>
        </w:tc>
        <w:tc>
          <w:tcPr>
            <w:tcW w:w="2458" w:type="dxa"/>
          </w:tcPr>
          <w:p w:rsidR="00435F73" w:rsidRDefault="00014866" w:rsidP="00435F73">
            <w:pPr>
              <w:rPr>
                <w:rFonts w:asciiTheme="minorEastAsia" w:hAnsiTheme="minorEastAsia"/>
              </w:rPr>
            </w:pPr>
            <w:r>
              <w:rPr>
                <w:rFonts w:asciiTheme="minorEastAsia" w:hAnsiTheme="minorEastAsia" w:hint="eastAsia"/>
              </w:rPr>
              <w:t>申請者辦理轉貸手續一般不超過一個月，故刪除原訂一年期限。</w:t>
            </w:r>
          </w:p>
          <w:p w:rsidR="00014866" w:rsidRPr="00014866" w:rsidRDefault="00014866" w:rsidP="00435F73">
            <w:pPr>
              <w:rPr>
                <w:rFonts w:asciiTheme="minorEastAsia" w:hAnsiTheme="minorEastAsia"/>
              </w:rPr>
            </w:pPr>
            <w:r>
              <w:rPr>
                <w:rFonts w:asciiTheme="minorEastAsia" w:hAnsiTheme="minorEastAsia" w:hint="eastAsia"/>
              </w:rPr>
              <w:t>配合「貸款手續」修正為「轉貸手續」刪除部分文字。</w:t>
            </w:r>
          </w:p>
        </w:tc>
      </w:tr>
    </w:tbl>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435259" w:rsidRDefault="00435259" w:rsidP="00656499">
      <w:pPr>
        <w:jc w:val="both"/>
        <w:rPr>
          <w:rFonts w:ascii="方正中楷" w:eastAsia="方正中楷"/>
          <w:sz w:val="36"/>
          <w:szCs w:val="36"/>
        </w:rPr>
      </w:pPr>
    </w:p>
    <w:p w:rsidR="00D97C52" w:rsidRPr="00D97C52" w:rsidRDefault="00D97C52" w:rsidP="00656499">
      <w:pPr>
        <w:jc w:val="both"/>
        <w:rPr>
          <w:rFonts w:ascii="方正中楷" w:eastAsia="方正中楷"/>
          <w:sz w:val="36"/>
          <w:szCs w:val="36"/>
        </w:rPr>
      </w:pPr>
    </w:p>
    <w:p w:rsidR="00E119E1" w:rsidRPr="003640E8" w:rsidRDefault="00E119E1" w:rsidP="00656499">
      <w:pPr>
        <w:jc w:val="both"/>
        <w:rPr>
          <w:rFonts w:ascii="方正中楷" w:eastAsia="方正中楷"/>
          <w:sz w:val="36"/>
          <w:szCs w:val="36"/>
        </w:rPr>
      </w:pPr>
      <w:r w:rsidRPr="003640E8">
        <w:rPr>
          <w:rFonts w:ascii="方正中楷" w:eastAsia="方正中楷" w:hint="eastAsia"/>
          <w:sz w:val="36"/>
          <w:szCs w:val="36"/>
        </w:rPr>
        <w:lastRenderedPageBreak/>
        <w:t>金門縣</w:t>
      </w:r>
      <w:r w:rsidR="00FE6802">
        <w:rPr>
          <w:rFonts w:ascii="方正中楷" w:eastAsia="方正中楷" w:hint="eastAsia"/>
          <w:sz w:val="36"/>
          <w:szCs w:val="36"/>
        </w:rPr>
        <w:t>政府令</w:t>
      </w:r>
    </w:p>
    <w:p w:rsidR="00E119E1" w:rsidRPr="00B66499" w:rsidRDefault="00E119E1" w:rsidP="00E119E1">
      <w:pPr>
        <w:rPr>
          <w:rFonts w:ascii="新細明體" w:hAnsi="標楷體"/>
        </w:rPr>
      </w:pPr>
      <w:r w:rsidRPr="007E5922">
        <w:rPr>
          <w:rFonts w:ascii="新細明體" w:hAnsi="標楷體" w:hint="eastAsia"/>
        </w:rPr>
        <w:t>發文日期：中華民國</w:t>
      </w:r>
      <w:r w:rsidR="00FE6802">
        <w:rPr>
          <w:rFonts w:ascii="新細明體" w:hAnsi="標楷體" w:hint="eastAsia"/>
        </w:rPr>
        <w:t>102</w:t>
      </w:r>
      <w:r w:rsidRPr="007E5922">
        <w:rPr>
          <w:rFonts w:ascii="新細明體" w:hAnsi="標楷體" w:hint="eastAsia"/>
        </w:rPr>
        <w:t>年</w:t>
      </w:r>
      <w:r w:rsidR="00FE6802">
        <w:rPr>
          <w:rFonts w:ascii="新細明體" w:hAnsi="標楷體" w:hint="eastAsia"/>
        </w:rPr>
        <w:t>1</w:t>
      </w:r>
      <w:r w:rsidRPr="007E5922">
        <w:rPr>
          <w:rFonts w:ascii="新細明體" w:hAnsi="標楷體" w:hint="eastAsia"/>
        </w:rPr>
        <w:t>月</w:t>
      </w:r>
      <w:r w:rsidR="00FE6802">
        <w:rPr>
          <w:rFonts w:ascii="新細明體" w:hAnsi="標楷體" w:hint="eastAsia"/>
        </w:rPr>
        <w:t>2</w:t>
      </w:r>
      <w:r>
        <w:rPr>
          <w:rFonts w:ascii="新細明體" w:hAnsi="標楷體" w:hint="eastAsia"/>
        </w:rPr>
        <w:t xml:space="preserve"> 日</w:t>
      </w:r>
    </w:p>
    <w:p w:rsidR="00E119E1" w:rsidRDefault="00E119E1" w:rsidP="00E119E1">
      <w:pPr>
        <w:rPr>
          <w:rFonts w:ascii="新細明體" w:hAnsi="標楷體"/>
        </w:rPr>
      </w:pPr>
      <w:r w:rsidRPr="007E5922">
        <w:rPr>
          <w:rFonts w:ascii="新細明體" w:hAnsi="標楷體" w:hint="eastAsia"/>
        </w:rPr>
        <w:t>發文字號：</w:t>
      </w:r>
      <w:r w:rsidRPr="00854371">
        <w:rPr>
          <w:rFonts w:ascii="新細明體" w:hAnsi="標楷體" w:hint="eastAsia"/>
        </w:rPr>
        <w:t>府</w:t>
      </w:r>
      <w:r w:rsidR="00FE6802">
        <w:rPr>
          <w:rFonts w:ascii="新細明體" w:hAnsi="標楷體" w:hint="eastAsia"/>
        </w:rPr>
        <w:t>財務</w:t>
      </w:r>
      <w:r>
        <w:rPr>
          <w:rFonts w:ascii="新細明體" w:hAnsi="標楷體" w:hint="eastAsia"/>
        </w:rPr>
        <w:t>字</w:t>
      </w:r>
      <w:r w:rsidRPr="00854371">
        <w:rPr>
          <w:rFonts w:ascii="新細明體" w:hAnsi="標楷體" w:hint="eastAsia"/>
        </w:rPr>
        <w:t>第</w:t>
      </w:r>
      <w:r w:rsidR="00FE6802">
        <w:rPr>
          <w:rFonts w:ascii="新細明體" w:hAnsi="標楷體" w:hint="eastAsia"/>
        </w:rPr>
        <w:t>10200018950</w:t>
      </w:r>
      <w:r w:rsidRPr="00854371">
        <w:rPr>
          <w:rFonts w:ascii="新細明體" w:hAnsi="標楷體" w:hint="eastAsia"/>
        </w:rPr>
        <w:t>號</w:t>
      </w:r>
    </w:p>
    <w:p w:rsidR="00656499" w:rsidRPr="006F5C91" w:rsidRDefault="00BF6D55" w:rsidP="00E119E1">
      <w:pPr>
        <w:rPr>
          <w:rFonts w:ascii="新細明體" w:hAnsi="標楷體"/>
        </w:rPr>
      </w:pPr>
      <w:r>
        <w:rPr>
          <w:rFonts w:ascii="新細明體" w:hAnsi="標楷體" w:hint="eastAsia"/>
        </w:rPr>
        <w:t>修正「金門縣地方建設開發基金利息補貼款撥付金融機構案件作業規定」第四點規定。</w:t>
      </w:r>
    </w:p>
    <w:p w:rsidR="00E119E1" w:rsidRPr="00B5173D" w:rsidRDefault="00BF6D55" w:rsidP="00B5173D">
      <w:pPr>
        <w:rPr>
          <w:rFonts w:ascii="Verdana" w:hAnsi="Verdana"/>
          <w:color w:val="000000"/>
        </w:rPr>
      </w:pPr>
      <w:r>
        <w:rPr>
          <w:rFonts w:ascii="新細明體" w:hAnsi="標楷體" w:hint="eastAsia"/>
        </w:rPr>
        <w:t>附「金門縣地方建設開發基金利息補貼款撥付金融機構案件作業規定」第四點規定。</w:t>
      </w:r>
    </w:p>
    <w:p w:rsidR="00BF6D55" w:rsidRDefault="00BF6D55" w:rsidP="00BF6D55">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414749" w:rsidRDefault="00BF6D55" w:rsidP="00E119E1">
      <w:pPr>
        <w:ind w:left="720" w:hangingChars="200" w:hanging="720"/>
        <w:jc w:val="center"/>
        <w:rPr>
          <w:rFonts w:ascii="方正中楷" w:eastAsia="方正中楷"/>
          <w:sz w:val="36"/>
          <w:szCs w:val="36"/>
        </w:rPr>
      </w:pPr>
      <w:r>
        <w:rPr>
          <w:rFonts w:ascii="方正中楷" w:eastAsia="方正中楷" w:hint="eastAsia"/>
          <w:sz w:val="36"/>
          <w:szCs w:val="36"/>
        </w:rPr>
        <w:t>金門縣</w:t>
      </w:r>
      <w:r w:rsidR="00414749">
        <w:rPr>
          <w:rFonts w:ascii="方正中楷" w:eastAsia="方正中楷" w:hint="eastAsia"/>
          <w:sz w:val="36"/>
          <w:szCs w:val="36"/>
        </w:rPr>
        <w:t>地方建設開發基金利息補貼款撥付金融機構案件</w:t>
      </w:r>
    </w:p>
    <w:p w:rsidR="00E119E1" w:rsidRPr="00AB5A19" w:rsidRDefault="00414749" w:rsidP="00E119E1">
      <w:pPr>
        <w:ind w:left="720" w:hangingChars="200" w:hanging="720"/>
        <w:jc w:val="center"/>
        <w:rPr>
          <w:rFonts w:ascii="方正中楷" w:eastAsia="方正中楷"/>
          <w:sz w:val="36"/>
          <w:szCs w:val="36"/>
        </w:rPr>
      </w:pPr>
      <w:r>
        <w:rPr>
          <w:rFonts w:ascii="方正中楷" w:eastAsia="方正中楷" w:hint="eastAsia"/>
          <w:sz w:val="36"/>
          <w:szCs w:val="36"/>
        </w:rPr>
        <w:t>作業規定</w:t>
      </w:r>
    </w:p>
    <w:p w:rsidR="00414749" w:rsidRDefault="00414749" w:rsidP="00414749">
      <w:r w:rsidRPr="00414749">
        <w:t>一、本作業規定依金門縣地方建設開發基金收支保管及運用辦法（以下簡稱本辦法）第十六條</w:t>
      </w:r>
    </w:p>
    <w:p w:rsidR="00414749" w:rsidRPr="00414749" w:rsidRDefault="00414749" w:rsidP="00414749">
      <w:r>
        <w:rPr>
          <w:rFonts w:hint="eastAsia"/>
        </w:rPr>
        <w:t xml:space="preserve">　　</w:t>
      </w:r>
      <w:r w:rsidRPr="00414749">
        <w:t>規定訂定之。</w:t>
      </w:r>
    </w:p>
    <w:p w:rsidR="00414749" w:rsidRDefault="00414749" w:rsidP="00414749">
      <w:r w:rsidRPr="00414749">
        <w:t>二、本基金補貼利息案件依程序審查通過後，利息補貼款撥付金融機構案件之程序依本作業</w:t>
      </w:r>
      <w:proofErr w:type="gramStart"/>
      <w:r w:rsidRPr="00414749">
        <w:t>規</w:t>
      </w:r>
      <w:proofErr w:type="gramEnd"/>
    </w:p>
    <w:p w:rsidR="00414749" w:rsidRPr="00414749" w:rsidRDefault="00414749" w:rsidP="00414749">
      <w:r>
        <w:rPr>
          <w:rFonts w:hint="eastAsia"/>
        </w:rPr>
        <w:t xml:space="preserve">　　</w:t>
      </w:r>
      <w:r w:rsidRPr="00414749">
        <w:t>定辦理。</w:t>
      </w:r>
    </w:p>
    <w:p w:rsidR="00414749" w:rsidRPr="00414749" w:rsidRDefault="00414749" w:rsidP="00414749">
      <w:r w:rsidRPr="00414749">
        <w:t>三、本基金利息補貼，區分下列二類：</w:t>
      </w:r>
    </w:p>
    <w:p w:rsidR="00414749" w:rsidRPr="00414749" w:rsidRDefault="00414749" w:rsidP="00414749">
      <w:r>
        <w:rPr>
          <w:rFonts w:hint="eastAsia"/>
        </w:rPr>
        <w:t xml:space="preserve">　　</w:t>
      </w:r>
      <w:r w:rsidRPr="00414749">
        <w:t>（一）觀光產業貸款利息補貼。</w:t>
      </w:r>
    </w:p>
    <w:p w:rsidR="00414749" w:rsidRPr="00414749" w:rsidRDefault="00414749" w:rsidP="00414749">
      <w:r>
        <w:rPr>
          <w:rFonts w:hint="eastAsia"/>
        </w:rPr>
        <w:t xml:space="preserve">　　</w:t>
      </w:r>
      <w:r w:rsidRPr="00414749">
        <w:t>（二）政策性產業貸款利息補貼。</w:t>
      </w:r>
    </w:p>
    <w:p w:rsidR="00414749" w:rsidRPr="00414749" w:rsidRDefault="00414749" w:rsidP="00414749">
      <w:r w:rsidRPr="00414749">
        <w:t>四、撥付利息補貼款之程序：</w:t>
      </w:r>
    </w:p>
    <w:p w:rsidR="0071033C" w:rsidRDefault="00414749" w:rsidP="00414749">
      <w:r>
        <w:rPr>
          <w:rFonts w:hint="eastAsia"/>
        </w:rPr>
        <w:t xml:space="preserve">　　</w:t>
      </w:r>
      <w:r w:rsidRPr="00414749">
        <w:t>（一）金門地區金融機構每月十日前，填妥申請表向本府請領利息補貼款。適用不同規定</w:t>
      </w:r>
    </w:p>
    <w:p w:rsidR="0071033C" w:rsidRDefault="0071033C" w:rsidP="00414749">
      <w:r>
        <w:rPr>
          <w:rFonts w:hint="eastAsia"/>
        </w:rPr>
        <w:t xml:space="preserve">　　　　　</w:t>
      </w:r>
      <w:r w:rsidR="00414749" w:rsidRPr="00414749">
        <w:t>之利息補貼款，應分別填寫申請表。</w:t>
      </w:r>
      <w:r w:rsidR="00414749">
        <w:rPr>
          <w:rFonts w:hint="eastAsia"/>
        </w:rPr>
        <w:t>申請表內容應包含：帳號、姓名、身分證字號、</w:t>
      </w:r>
    </w:p>
    <w:p w:rsidR="0071033C" w:rsidRDefault="0071033C" w:rsidP="00414749">
      <w:r>
        <w:rPr>
          <w:rFonts w:hint="eastAsia"/>
        </w:rPr>
        <w:t xml:space="preserve">　　　　　</w:t>
      </w:r>
      <w:r w:rsidR="00414749">
        <w:rPr>
          <w:rFonts w:hint="eastAsia"/>
        </w:rPr>
        <w:t>核定編號、專案代號、貸款</w:t>
      </w:r>
      <w:proofErr w:type="gramStart"/>
      <w:r w:rsidR="00414749">
        <w:rPr>
          <w:rFonts w:hint="eastAsia"/>
        </w:rPr>
        <w:t>起迄</w:t>
      </w:r>
      <w:proofErr w:type="gramEnd"/>
      <w:r w:rsidR="00414749">
        <w:rPr>
          <w:rFonts w:hint="eastAsia"/>
        </w:rPr>
        <w:t>日、核貸金額、本金貸款餘額、利息利率</w:t>
      </w:r>
      <w:r>
        <w:rPr>
          <w:rFonts w:hint="eastAsia"/>
        </w:rPr>
        <w:t>、自付利</w:t>
      </w:r>
    </w:p>
    <w:p w:rsidR="00414749" w:rsidRPr="00414749" w:rsidRDefault="0071033C" w:rsidP="00414749">
      <w:r>
        <w:rPr>
          <w:rFonts w:hint="eastAsia"/>
        </w:rPr>
        <w:t xml:space="preserve">　　　　　率、差額利率、補貼利息等資料。</w:t>
      </w:r>
    </w:p>
    <w:p w:rsidR="00414749" w:rsidRPr="00414749" w:rsidRDefault="00414749" w:rsidP="00414749">
      <w:r>
        <w:rPr>
          <w:rFonts w:hint="eastAsia"/>
        </w:rPr>
        <w:t xml:space="preserve">　　</w:t>
      </w:r>
      <w:r w:rsidRPr="00414749">
        <w:t>（二）目的事業主管部門辦理審查，個案如有下列事項之</w:t>
      </w:r>
      <w:proofErr w:type="gramStart"/>
      <w:r w:rsidRPr="00414749">
        <w:t>一</w:t>
      </w:r>
      <w:proofErr w:type="gramEnd"/>
      <w:r w:rsidRPr="00414749">
        <w:t>者，應不予核准：</w:t>
      </w:r>
    </w:p>
    <w:p w:rsidR="00414749" w:rsidRPr="00414749" w:rsidRDefault="00414749" w:rsidP="00414749">
      <w:r>
        <w:rPr>
          <w:rFonts w:hint="eastAsia"/>
        </w:rPr>
        <w:t xml:space="preserve">　　　　　</w:t>
      </w:r>
      <w:r>
        <w:t>1.</w:t>
      </w:r>
      <w:r w:rsidRPr="00414749">
        <w:t>申請表個案內容錯誤。</w:t>
      </w:r>
    </w:p>
    <w:p w:rsidR="00414749" w:rsidRPr="00414749" w:rsidRDefault="00414749" w:rsidP="00414749">
      <w:r>
        <w:rPr>
          <w:rFonts w:hint="eastAsia"/>
        </w:rPr>
        <w:t xml:space="preserve">　　　　　</w:t>
      </w:r>
      <w:r w:rsidRPr="00414749">
        <w:t>2.</w:t>
      </w:r>
      <w:r w:rsidRPr="00414749">
        <w:t>個案貸款人資格喪失。</w:t>
      </w:r>
    </w:p>
    <w:p w:rsidR="00414749" w:rsidRPr="00414749" w:rsidRDefault="00414749" w:rsidP="00414749">
      <w:r>
        <w:rPr>
          <w:rFonts w:hint="eastAsia"/>
        </w:rPr>
        <w:t xml:space="preserve">　　　　　</w:t>
      </w:r>
      <w:r w:rsidRPr="00414749">
        <w:t>3.</w:t>
      </w:r>
      <w:r w:rsidRPr="00414749">
        <w:t>個案貸款人逾期未繳款。</w:t>
      </w:r>
    </w:p>
    <w:p w:rsidR="00414749" w:rsidRPr="00414749" w:rsidRDefault="00414749" w:rsidP="00414749">
      <w:r>
        <w:rPr>
          <w:rFonts w:hint="eastAsia"/>
        </w:rPr>
        <w:t xml:space="preserve">　　　　　</w:t>
      </w:r>
      <w:r w:rsidRPr="00414749">
        <w:t>4.</w:t>
      </w:r>
      <w:r w:rsidRPr="00414749">
        <w:t>個案貸款人已逾核准利息補貼期限。</w:t>
      </w:r>
    </w:p>
    <w:p w:rsidR="00414749" w:rsidRPr="00414749" w:rsidRDefault="00414749" w:rsidP="00414749">
      <w:r>
        <w:rPr>
          <w:rFonts w:hint="eastAsia"/>
        </w:rPr>
        <w:t xml:space="preserve">　　　　　</w:t>
      </w:r>
      <w:r w:rsidRPr="00414749">
        <w:t>5.</w:t>
      </w:r>
      <w:r w:rsidRPr="00414749">
        <w:t>未依規定檢附應檢附之資料者。</w:t>
      </w:r>
    </w:p>
    <w:p w:rsidR="00414749" w:rsidRPr="00414749" w:rsidRDefault="00414749" w:rsidP="00414749">
      <w:r>
        <w:rPr>
          <w:rFonts w:hint="eastAsia"/>
        </w:rPr>
        <w:t xml:space="preserve">　　　　　</w:t>
      </w:r>
      <w:r w:rsidRPr="00414749">
        <w:t>6.</w:t>
      </w:r>
      <w:r w:rsidRPr="00414749">
        <w:t>其他不符合利息補貼規定之事項。</w:t>
      </w:r>
    </w:p>
    <w:p w:rsidR="00414749" w:rsidRDefault="00414749" w:rsidP="00414749">
      <w:r>
        <w:rPr>
          <w:rFonts w:hint="eastAsia"/>
        </w:rPr>
        <w:t xml:space="preserve">　　</w:t>
      </w:r>
      <w:r w:rsidRPr="00414749">
        <w:t>（三）管理單位就目的事業主管部門審查結果，依程序簽奉核准後辦理撥付利息補貼款作</w:t>
      </w:r>
    </w:p>
    <w:p w:rsidR="00414749" w:rsidRPr="00414749" w:rsidRDefault="00414749" w:rsidP="00414749">
      <w:r>
        <w:rPr>
          <w:rFonts w:hint="eastAsia"/>
        </w:rPr>
        <w:t xml:space="preserve">　　　　　</w:t>
      </w:r>
      <w:r w:rsidRPr="00414749">
        <w:t>業。</w:t>
      </w:r>
    </w:p>
    <w:p w:rsidR="00414749" w:rsidRDefault="00414749" w:rsidP="00414749">
      <w:r w:rsidRPr="00414749">
        <w:t>五、利息補貼款撥付後發現個案貸款人不符合利息補貼之規定，目的事業主管部門應追回該利</w:t>
      </w:r>
    </w:p>
    <w:p w:rsidR="00414749" w:rsidRPr="00414749" w:rsidRDefault="00414749" w:rsidP="00414749">
      <w:r>
        <w:rPr>
          <w:rFonts w:hint="eastAsia"/>
        </w:rPr>
        <w:t xml:space="preserve">　　</w:t>
      </w:r>
      <w:proofErr w:type="gramStart"/>
      <w:r w:rsidRPr="00414749">
        <w:t>息</w:t>
      </w:r>
      <w:proofErr w:type="gramEnd"/>
      <w:r w:rsidRPr="00414749">
        <w:t>補貼款。</w:t>
      </w:r>
    </w:p>
    <w:p w:rsidR="00B5173D" w:rsidRPr="00414749" w:rsidRDefault="00B5173D" w:rsidP="00B5173D"/>
    <w:p w:rsidR="00B851F7" w:rsidRDefault="00B851F7" w:rsidP="00B851F7"/>
    <w:p w:rsidR="00886659" w:rsidRDefault="00886659" w:rsidP="00B851F7"/>
    <w:tbl>
      <w:tblPr>
        <w:tblStyle w:val="a3"/>
        <w:tblW w:w="0" w:type="auto"/>
        <w:jc w:val="center"/>
        <w:tblInd w:w="312" w:type="dxa"/>
        <w:tblLook w:val="04A0" w:firstRow="1" w:lastRow="0" w:firstColumn="1" w:lastColumn="0" w:noHBand="0" w:noVBand="1"/>
      </w:tblPr>
      <w:tblGrid>
        <w:gridCol w:w="3014"/>
        <w:gridCol w:w="2954"/>
        <w:gridCol w:w="2010"/>
      </w:tblGrid>
      <w:tr w:rsidR="00886659" w:rsidRPr="00886659" w:rsidTr="00886659">
        <w:trPr>
          <w:jc w:val="center"/>
        </w:trPr>
        <w:tc>
          <w:tcPr>
            <w:tcW w:w="7978" w:type="dxa"/>
            <w:gridSpan w:val="3"/>
            <w:vAlign w:val="center"/>
          </w:tcPr>
          <w:p w:rsidR="00886659" w:rsidRPr="00886659" w:rsidRDefault="00886659" w:rsidP="00886659">
            <w:pPr>
              <w:jc w:val="center"/>
              <w:rPr>
                <w:sz w:val="32"/>
                <w:szCs w:val="32"/>
              </w:rPr>
            </w:pPr>
            <w:r w:rsidRPr="00886659">
              <w:rPr>
                <w:rFonts w:hint="eastAsia"/>
                <w:sz w:val="32"/>
                <w:szCs w:val="32"/>
              </w:rPr>
              <w:lastRenderedPageBreak/>
              <w:t>金門縣地方建設開發基金利息補貼款撥付金融機構</w:t>
            </w:r>
          </w:p>
          <w:p w:rsidR="00886659" w:rsidRPr="00886659" w:rsidRDefault="00886659" w:rsidP="00886659">
            <w:pPr>
              <w:jc w:val="center"/>
              <w:rPr>
                <w:sz w:val="36"/>
                <w:szCs w:val="36"/>
              </w:rPr>
            </w:pPr>
            <w:r w:rsidRPr="00886659">
              <w:rPr>
                <w:rFonts w:hint="eastAsia"/>
                <w:sz w:val="32"/>
                <w:szCs w:val="32"/>
              </w:rPr>
              <w:t>案件作業規定－規定修正對照表</w:t>
            </w:r>
          </w:p>
        </w:tc>
      </w:tr>
      <w:tr w:rsidR="00886659" w:rsidTr="00886659">
        <w:trPr>
          <w:jc w:val="center"/>
        </w:trPr>
        <w:tc>
          <w:tcPr>
            <w:tcW w:w="3014" w:type="dxa"/>
          </w:tcPr>
          <w:p w:rsidR="00886659" w:rsidRDefault="00886659" w:rsidP="00886659">
            <w:pPr>
              <w:jc w:val="center"/>
            </w:pPr>
            <w:r>
              <w:rPr>
                <w:rFonts w:hint="eastAsia"/>
              </w:rPr>
              <w:t>修正規定</w:t>
            </w:r>
          </w:p>
        </w:tc>
        <w:tc>
          <w:tcPr>
            <w:tcW w:w="2954" w:type="dxa"/>
          </w:tcPr>
          <w:p w:rsidR="00886659" w:rsidRDefault="00886659" w:rsidP="00886659">
            <w:pPr>
              <w:jc w:val="center"/>
            </w:pPr>
            <w:r>
              <w:rPr>
                <w:rFonts w:hint="eastAsia"/>
              </w:rPr>
              <w:t>現行規定</w:t>
            </w:r>
          </w:p>
        </w:tc>
        <w:tc>
          <w:tcPr>
            <w:tcW w:w="2010" w:type="dxa"/>
          </w:tcPr>
          <w:p w:rsidR="00886659" w:rsidRDefault="00886659" w:rsidP="00886659">
            <w:pPr>
              <w:jc w:val="center"/>
            </w:pPr>
            <w:r>
              <w:rPr>
                <w:rFonts w:hint="eastAsia"/>
              </w:rPr>
              <w:t>說明</w:t>
            </w:r>
          </w:p>
        </w:tc>
      </w:tr>
      <w:tr w:rsidR="00886659" w:rsidTr="00886659">
        <w:trPr>
          <w:jc w:val="center"/>
        </w:trPr>
        <w:tc>
          <w:tcPr>
            <w:tcW w:w="3014" w:type="dxa"/>
          </w:tcPr>
          <w:p w:rsidR="00886659" w:rsidRPr="00414749" w:rsidRDefault="00886659" w:rsidP="00886659">
            <w:r w:rsidRPr="00414749">
              <w:t>四、撥付利息補貼款之程序：</w:t>
            </w:r>
          </w:p>
          <w:p w:rsidR="00886659" w:rsidRDefault="00886659" w:rsidP="00886659">
            <w:r w:rsidRPr="00414749">
              <w:t>（一）金門地區金融機構每月十日前，填妥申請表向本府請領利息補貼款。適用不同規定之利息補貼款，應分別填寫申請表。</w:t>
            </w:r>
            <w:r w:rsidRPr="00886659">
              <w:rPr>
                <w:rFonts w:hint="eastAsia"/>
                <w:u w:val="single"/>
              </w:rPr>
              <w:t>申請表內容應包含：帳號、姓名、身分證字號、核定編號、專案代號、貸款</w:t>
            </w:r>
            <w:proofErr w:type="gramStart"/>
            <w:r w:rsidRPr="00886659">
              <w:rPr>
                <w:rFonts w:hint="eastAsia"/>
                <w:u w:val="single"/>
              </w:rPr>
              <w:t>起迄</w:t>
            </w:r>
            <w:proofErr w:type="gramEnd"/>
            <w:r w:rsidRPr="00886659">
              <w:rPr>
                <w:rFonts w:hint="eastAsia"/>
                <w:u w:val="single"/>
              </w:rPr>
              <w:t>日、核貸金額、本金貸款餘額、利息利率、自付利率、差額利率、補貼利息等資料。</w:t>
            </w:r>
          </w:p>
        </w:tc>
        <w:tc>
          <w:tcPr>
            <w:tcW w:w="2954" w:type="dxa"/>
          </w:tcPr>
          <w:p w:rsidR="00886659" w:rsidRDefault="00886659" w:rsidP="00886659">
            <w:r w:rsidRPr="00414749">
              <w:t>四、撥付利息補貼款之程序：</w:t>
            </w:r>
          </w:p>
          <w:p w:rsidR="00886659" w:rsidRDefault="00886659" w:rsidP="00886659">
            <w:r w:rsidRPr="00414749">
              <w:t>（一）金門地區金融機構每月十日前，填妥申請表</w:t>
            </w:r>
            <w:r>
              <w:rPr>
                <w:rFonts w:hint="eastAsia"/>
              </w:rPr>
              <w:t>（附件一）</w:t>
            </w:r>
            <w:r w:rsidRPr="00414749">
              <w:t>向本府請領利息補貼款。適用不同規定之利息補貼款，應分別填寫申請表。</w:t>
            </w:r>
          </w:p>
        </w:tc>
        <w:tc>
          <w:tcPr>
            <w:tcW w:w="2010" w:type="dxa"/>
          </w:tcPr>
          <w:p w:rsidR="00886659" w:rsidRDefault="00886659" w:rsidP="00B851F7">
            <w:r>
              <w:rPr>
                <w:rFonts w:hint="eastAsia"/>
              </w:rPr>
              <w:t>申請表授權各金融機構自行系統開發、產製，唯</w:t>
            </w:r>
            <w:proofErr w:type="gramStart"/>
            <w:r>
              <w:rPr>
                <w:rFonts w:hint="eastAsia"/>
              </w:rPr>
              <w:t>該表須含</w:t>
            </w:r>
            <w:proofErr w:type="gramEnd"/>
            <w:r>
              <w:rPr>
                <w:rFonts w:hint="eastAsia"/>
              </w:rPr>
              <w:t>特定資訊以供本府審核。</w:t>
            </w:r>
          </w:p>
        </w:tc>
      </w:tr>
    </w:tbl>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Default="00886659" w:rsidP="00B851F7"/>
    <w:p w:rsidR="00886659" w:rsidRPr="00B5173D" w:rsidRDefault="00886659" w:rsidP="00B851F7"/>
    <w:p w:rsidR="00F06B02" w:rsidRPr="003640E8" w:rsidRDefault="00F06B02" w:rsidP="00F06B02">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政府令</w:t>
      </w:r>
    </w:p>
    <w:p w:rsidR="00F06B02" w:rsidRPr="007E5922" w:rsidRDefault="00F06B02" w:rsidP="00F06B02">
      <w:pPr>
        <w:rPr>
          <w:rFonts w:ascii="新細明體" w:hAnsi="標楷體"/>
        </w:rPr>
      </w:pPr>
      <w:r w:rsidRPr="007E5922">
        <w:rPr>
          <w:rFonts w:ascii="新細明體" w:hAnsi="標楷體" w:hint="eastAsia"/>
        </w:rPr>
        <w:t>發文日期：中華民國</w:t>
      </w:r>
      <w:r w:rsidR="00126EDA">
        <w:rPr>
          <w:rFonts w:ascii="新細明體" w:hAnsi="標楷體" w:hint="eastAsia"/>
        </w:rPr>
        <w:t>102</w:t>
      </w:r>
      <w:r w:rsidRPr="007E5922">
        <w:rPr>
          <w:rFonts w:ascii="新細明體" w:hAnsi="標楷體" w:hint="eastAsia"/>
        </w:rPr>
        <w:t>年</w:t>
      </w:r>
      <w:r w:rsidR="00126EDA">
        <w:rPr>
          <w:rFonts w:ascii="新細明體" w:hAnsi="標楷體" w:hint="eastAsia"/>
        </w:rPr>
        <w:t>1</w:t>
      </w:r>
      <w:r w:rsidRPr="007E5922">
        <w:rPr>
          <w:rFonts w:ascii="新細明體" w:hAnsi="標楷體" w:hint="eastAsia"/>
        </w:rPr>
        <w:t>月</w:t>
      </w:r>
      <w:r w:rsidR="000B6F6D">
        <w:rPr>
          <w:rFonts w:ascii="新細明體" w:hAnsi="標楷體" w:hint="eastAsia"/>
        </w:rPr>
        <w:t>2</w:t>
      </w:r>
      <w:r w:rsidRPr="007E5922">
        <w:rPr>
          <w:rFonts w:ascii="新細明體" w:hAnsi="標楷體" w:hint="eastAsia"/>
        </w:rPr>
        <w:t>日</w:t>
      </w:r>
    </w:p>
    <w:p w:rsidR="00F06B02" w:rsidRDefault="00F06B02" w:rsidP="00F06B02">
      <w:pPr>
        <w:rPr>
          <w:rFonts w:ascii="新細明體" w:hAnsi="標楷體"/>
        </w:rPr>
      </w:pPr>
      <w:r w:rsidRPr="007E5922">
        <w:rPr>
          <w:rFonts w:ascii="新細明體" w:hAnsi="標楷體" w:hint="eastAsia"/>
        </w:rPr>
        <w:t>發文字號：府</w:t>
      </w:r>
      <w:r w:rsidR="00126EDA">
        <w:rPr>
          <w:rFonts w:ascii="新細明體" w:hAnsi="標楷體" w:hint="eastAsia"/>
        </w:rPr>
        <w:t>財務</w:t>
      </w:r>
      <w:r w:rsidR="00DE31E9">
        <w:rPr>
          <w:rFonts w:ascii="新細明體" w:hAnsi="標楷體" w:hint="eastAsia"/>
        </w:rPr>
        <w:t>字</w:t>
      </w:r>
      <w:r w:rsidRPr="007E5922">
        <w:rPr>
          <w:rFonts w:ascii="新細明體" w:hAnsi="標楷體" w:hint="eastAsia"/>
        </w:rPr>
        <w:t>第</w:t>
      </w:r>
      <w:r w:rsidR="00126EDA">
        <w:rPr>
          <w:rFonts w:ascii="新細明體" w:hAnsi="標楷體" w:hint="eastAsia"/>
        </w:rPr>
        <w:t>10200018990</w:t>
      </w:r>
      <w:r w:rsidRPr="007E5922">
        <w:rPr>
          <w:rFonts w:ascii="新細明體" w:hAnsi="標楷體" w:hint="eastAsia"/>
        </w:rPr>
        <w:t>號</w:t>
      </w:r>
    </w:p>
    <w:p w:rsidR="00F06B02" w:rsidRDefault="00126EDA" w:rsidP="00F06B02">
      <w:pPr>
        <w:ind w:left="720" w:hangingChars="300" w:hanging="720"/>
        <w:rPr>
          <w:rFonts w:ascii="Verdana" w:hAnsi="Verdana"/>
          <w:color w:val="000000"/>
        </w:rPr>
      </w:pPr>
      <w:r>
        <w:rPr>
          <w:rFonts w:ascii="Verdana" w:hAnsi="Verdana" w:hint="eastAsia"/>
          <w:color w:val="000000"/>
        </w:rPr>
        <w:t>修正「金門縣地方建設開發基金青年創業暨政策無息貸款運用作業規定」第七點規定。</w:t>
      </w:r>
    </w:p>
    <w:p w:rsidR="00126EDA" w:rsidRDefault="00126EDA" w:rsidP="00F06B02">
      <w:pPr>
        <w:ind w:left="720" w:hangingChars="300" w:hanging="720"/>
        <w:rPr>
          <w:rFonts w:ascii="新細明體" w:hAnsi="標楷體"/>
        </w:rPr>
      </w:pPr>
      <w:r>
        <w:rPr>
          <w:rFonts w:ascii="Verdana" w:hAnsi="Verdana" w:hint="eastAsia"/>
          <w:color w:val="000000"/>
        </w:rPr>
        <w:t>附「金門縣地方建設開發基金青年創業暨政策無息貸款運用作業規定」第七點規定。</w:t>
      </w:r>
    </w:p>
    <w:p w:rsidR="00F06B02" w:rsidRDefault="00F06B02" w:rsidP="00F06B02">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tbl>
      <w:tblPr>
        <w:tblStyle w:val="a3"/>
        <w:tblW w:w="0" w:type="auto"/>
        <w:jc w:val="center"/>
        <w:tblInd w:w="546" w:type="dxa"/>
        <w:tblLook w:val="04A0" w:firstRow="1" w:lastRow="0" w:firstColumn="1" w:lastColumn="0" w:noHBand="0" w:noVBand="1"/>
      </w:tblPr>
      <w:tblGrid>
        <w:gridCol w:w="2874"/>
        <w:gridCol w:w="2847"/>
        <w:gridCol w:w="2041"/>
      </w:tblGrid>
      <w:tr w:rsidR="00B25AF6" w:rsidTr="00013EFD">
        <w:trPr>
          <w:jc w:val="center"/>
        </w:trPr>
        <w:tc>
          <w:tcPr>
            <w:tcW w:w="7762" w:type="dxa"/>
            <w:gridSpan w:val="3"/>
            <w:vAlign w:val="center"/>
          </w:tcPr>
          <w:p w:rsidR="00013EFD" w:rsidRDefault="00B25AF6" w:rsidP="00B25AF6">
            <w:pPr>
              <w:jc w:val="center"/>
              <w:rPr>
                <w:rFonts w:asciiTheme="majorEastAsia" w:eastAsiaTheme="majorEastAsia" w:hAnsiTheme="majorEastAsia"/>
                <w:sz w:val="32"/>
                <w:szCs w:val="32"/>
              </w:rPr>
            </w:pPr>
            <w:r>
              <w:rPr>
                <w:rFonts w:asciiTheme="majorEastAsia" w:eastAsiaTheme="majorEastAsia" w:hAnsiTheme="majorEastAsia" w:hint="eastAsia"/>
                <w:sz w:val="32"/>
                <w:szCs w:val="32"/>
              </w:rPr>
              <w:t>金門縣地方建設開發基金青年創業暨政策無息貸款運</w:t>
            </w:r>
          </w:p>
          <w:p w:rsidR="00B25AF6" w:rsidRPr="00B25AF6" w:rsidRDefault="00B25AF6" w:rsidP="00013EFD">
            <w:pPr>
              <w:jc w:val="center"/>
              <w:rPr>
                <w:rFonts w:asciiTheme="majorEastAsia" w:eastAsiaTheme="majorEastAsia" w:hAnsiTheme="majorEastAsia"/>
                <w:sz w:val="32"/>
                <w:szCs w:val="32"/>
              </w:rPr>
            </w:pPr>
            <w:r>
              <w:rPr>
                <w:rFonts w:asciiTheme="majorEastAsia" w:eastAsiaTheme="majorEastAsia" w:hAnsiTheme="majorEastAsia" w:hint="eastAsia"/>
                <w:sz w:val="32"/>
                <w:szCs w:val="32"/>
              </w:rPr>
              <w:t>用作業</w:t>
            </w:r>
            <w:proofErr w:type="gramStart"/>
            <w:r>
              <w:rPr>
                <w:rFonts w:asciiTheme="majorEastAsia" w:eastAsiaTheme="majorEastAsia" w:hAnsiTheme="majorEastAsia" w:hint="eastAsia"/>
                <w:sz w:val="32"/>
                <w:szCs w:val="32"/>
              </w:rPr>
              <w:t>規定規定</w:t>
            </w:r>
            <w:proofErr w:type="gramEnd"/>
            <w:r>
              <w:rPr>
                <w:rFonts w:asciiTheme="majorEastAsia" w:eastAsiaTheme="majorEastAsia" w:hAnsiTheme="majorEastAsia" w:hint="eastAsia"/>
                <w:sz w:val="32"/>
                <w:szCs w:val="32"/>
              </w:rPr>
              <w:t>修正對照表</w:t>
            </w:r>
          </w:p>
        </w:tc>
      </w:tr>
      <w:tr w:rsidR="00B25AF6" w:rsidTr="00013EFD">
        <w:trPr>
          <w:jc w:val="center"/>
        </w:trPr>
        <w:tc>
          <w:tcPr>
            <w:tcW w:w="2874" w:type="dxa"/>
          </w:tcPr>
          <w:p w:rsidR="00B25AF6" w:rsidRPr="00B25AF6" w:rsidRDefault="00B25AF6" w:rsidP="00B25AF6">
            <w:pPr>
              <w:jc w:val="center"/>
              <w:rPr>
                <w:rFonts w:asciiTheme="majorEastAsia" w:eastAsiaTheme="majorEastAsia" w:hAnsiTheme="majorEastAsia"/>
              </w:rPr>
            </w:pPr>
            <w:r>
              <w:rPr>
                <w:rFonts w:asciiTheme="majorEastAsia" w:eastAsiaTheme="majorEastAsia" w:hAnsiTheme="majorEastAsia" w:hint="eastAsia"/>
              </w:rPr>
              <w:t>修正規定</w:t>
            </w:r>
          </w:p>
        </w:tc>
        <w:tc>
          <w:tcPr>
            <w:tcW w:w="2847" w:type="dxa"/>
          </w:tcPr>
          <w:p w:rsidR="00B25AF6" w:rsidRPr="00B25AF6" w:rsidRDefault="00B25AF6" w:rsidP="00B25AF6">
            <w:pPr>
              <w:jc w:val="center"/>
              <w:rPr>
                <w:rFonts w:asciiTheme="majorEastAsia" w:eastAsiaTheme="majorEastAsia" w:hAnsiTheme="majorEastAsia"/>
              </w:rPr>
            </w:pPr>
            <w:r>
              <w:rPr>
                <w:rFonts w:asciiTheme="majorEastAsia" w:eastAsiaTheme="majorEastAsia" w:hAnsiTheme="majorEastAsia" w:hint="eastAsia"/>
              </w:rPr>
              <w:t>現行規定</w:t>
            </w:r>
          </w:p>
        </w:tc>
        <w:tc>
          <w:tcPr>
            <w:tcW w:w="2041" w:type="dxa"/>
          </w:tcPr>
          <w:p w:rsidR="00B25AF6" w:rsidRPr="00B25AF6" w:rsidRDefault="00B25AF6" w:rsidP="00B25AF6">
            <w:pPr>
              <w:jc w:val="center"/>
              <w:rPr>
                <w:rFonts w:asciiTheme="majorEastAsia" w:eastAsiaTheme="majorEastAsia" w:hAnsiTheme="majorEastAsia"/>
              </w:rPr>
            </w:pPr>
            <w:r>
              <w:rPr>
                <w:rFonts w:asciiTheme="majorEastAsia" w:eastAsiaTheme="majorEastAsia" w:hAnsiTheme="majorEastAsia" w:hint="eastAsia"/>
              </w:rPr>
              <w:t>說明</w:t>
            </w:r>
          </w:p>
        </w:tc>
      </w:tr>
      <w:tr w:rsidR="00B25AF6" w:rsidTr="00013EFD">
        <w:trPr>
          <w:jc w:val="center"/>
        </w:trPr>
        <w:tc>
          <w:tcPr>
            <w:tcW w:w="2874" w:type="dxa"/>
          </w:tcPr>
          <w:p w:rsidR="00B25AF6" w:rsidRPr="00B25AF6" w:rsidRDefault="00B25AF6" w:rsidP="00F06B02">
            <w:pPr>
              <w:rPr>
                <w:rFonts w:asciiTheme="majorEastAsia" w:eastAsiaTheme="majorEastAsia" w:hAnsiTheme="majorEastAsia"/>
              </w:rPr>
            </w:pPr>
            <w:r>
              <w:rPr>
                <w:rFonts w:ascii="細明體" w:eastAsia="細明體" w:hAnsi="細明體"/>
              </w:rPr>
              <w:t>七、貸款逾期未還款，</w:t>
            </w:r>
            <w:r w:rsidRPr="00B25AF6">
              <w:rPr>
                <w:rFonts w:ascii="細明體" w:eastAsia="細明體" w:hAnsi="細明體" w:hint="eastAsia"/>
                <w:u w:val="single"/>
              </w:rPr>
              <w:t>經</w:t>
            </w:r>
            <w:r>
              <w:rPr>
                <w:rFonts w:ascii="細明體" w:eastAsia="細明體" w:hAnsi="細明體"/>
              </w:rPr>
              <w:t>目的事業主管部門</w:t>
            </w:r>
            <w:r w:rsidRPr="00B25AF6">
              <w:rPr>
                <w:rFonts w:ascii="細明體" w:eastAsia="細明體" w:hAnsi="細明體"/>
                <w:u w:val="single"/>
              </w:rPr>
              <w:t>限期還款</w:t>
            </w:r>
            <w:r>
              <w:rPr>
                <w:rFonts w:ascii="細明體" w:eastAsia="細明體" w:hAnsi="細明體" w:hint="eastAsia"/>
                <w:u w:val="single"/>
              </w:rPr>
              <w:t>，</w:t>
            </w:r>
            <w:r w:rsidRPr="00B25AF6">
              <w:rPr>
                <w:rFonts w:ascii="細明體" w:eastAsia="細明體" w:hAnsi="細明體"/>
                <w:u w:val="single"/>
              </w:rPr>
              <w:t>仍未還款者</w:t>
            </w:r>
            <w:r>
              <w:rPr>
                <w:rFonts w:ascii="細明體" w:eastAsia="細明體" w:hAnsi="細明體"/>
              </w:rPr>
              <w:t>，取消其無息貸款之優惠，並按年利率百分之三催繳利息且收回全部貸款。</w:t>
            </w:r>
          </w:p>
        </w:tc>
        <w:tc>
          <w:tcPr>
            <w:tcW w:w="2847" w:type="dxa"/>
          </w:tcPr>
          <w:p w:rsidR="00B25AF6" w:rsidRPr="00B25AF6" w:rsidRDefault="00B25AF6" w:rsidP="00F06B02">
            <w:pPr>
              <w:rPr>
                <w:rFonts w:asciiTheme="majorEastAsia" w:eastAsiaTheme="majorEastAsia" w:hAnsiTheme="majorEastAsia"/>
              </w:rPr>
            </w:pPr>
            <w:r>
              <w:rPr>
                <w:rFonts w:ascii="細明體" w:eastAsia="細明體" w:hAnsi="細明體"/>
              </w:rPr>
              <w:t>七、貸款逾期未還款者，目的事業主管部門</w:t>
            </w:r>
            <w:r>
              <w:rPr>
                <w:rFonts w:ascii="細明體" w:eastAsia="細明體" w:hAnsi="細明體" w:hint="eastAsia"/>
              </w:rPr>
              <w:t>應</w:t>
            </w:r>
            <w:r w:rsidRPr="00B25AF6">
              <w:rPr>
                <w:rFonts w:ascii="細明體" w:eastAsia="細明體" w:hAnsi="細明體" w:hint="eastAsia"/>
                <w:u w:val="single"/>
              </w:rPr>
              <w:t>督促貸款人儘速還款</w:t>
            </w:r>
            <w:r>
              <w:rPr>
                <w:rFonts w:ascii="細明體" w:eastAsia="細明體" w:hAnsi="細明體" w:hint="eastAsia"/>
              </w:rPr>
              <w:t>，</w:t>
            </w:r>
            <w:r>
              <w:rPr>
                <w:rFonts w:ascii="細明體" w:eastAsia="細明體" w:hAnsi="細明體"/>
              </w:rPr>
              <w:t>取消其無息貸款之優惠，並按年利率百分之三催繳利息且收回全部貸款。</w:t>
            </w:r>
          </w:p>
        </w:tc>
        <w:tc>
          <w:tcPr>
            <w:tcW w:w="2041" w:type="dxa"/>
          </w:tcPr>
          <w:p w:rsidR="00B25AF6" w:rsidRPr="00B25AF6" w:rsidRDefault="00B25AF6" w:rsidP="00F06B02">
            <w:pPr>
              <w:rPr>
                <w:rFonts w:asciiTheme="majorEastAsia" w:eastAsiaTheme="majorEastAsia" w:hAnsiTheme="majorEastAsia"/>
              </w:rPr>
            </w:pPr>
            <w:r>
              <w:rPr>
                <w:rFonts w:asciiTheme="majorEastAsia" w:eastAsiaTheme="majorEastAsia" w:hAnsiTheme="majorEastAsia" w:hint="eastAsia"/>
              </w:rPr>
              <w:t>現行條文無論逾期未還款之情形為何，皆</w:t>
            </w:r>
            <w:proofErr w:type="gramStart"/>
            <w:r>
              <w:rPr>
                <w:rFonts w:asciiTheme="majorEastAsia" w:eastAsiaTheme="majorEastAsia" w:hAnsiTheme="majorEastAsia" w:hint="eastAsia"/>
              </w:rPr>
              <w:t>採</w:t>
            </w:r>
            <w:proofErr w:type="gramEnd"/>
            <w:r>
              <w:rPr>
                <w:rFonts w:asciiTheme="majorEastAsia" w:eastAsiaTheme="majorEastAsia" w:hAnsiTheme="majorEastAsia" w:hint="eastAsia"/>
              </w:rPr>
              <w:t>取消</w:t>
            </w:r>
            <w:r w:rsidR="00013EFD">
              <w:rPr>
                <w:rFonts w:asciiTheme="majorEastAsia" w:eastAsiaTheme="majorEastAsia" w:hAnsiTheme="majorEastAsia" w:hint="eastAsia"/>
              </w:rPr>
              <w:t>無息貸款之優惠，為避免作為太過強烈修正本條文。</w:t>
            </w:r>
          </w:p>
        </w:tc>
      </w:tr>
    </w:tbl>
    <w:p w:rsidR="001E53DE" w:rsidRPr="00013EFD" w:rsidRDefault="001E53DE" w:rsidP="00013EFD">
      <w:pPr>
        <w:ind w:left="1020" w:hangingChars="300" w:hanging="1020"/>
        <w:jc w:val="center"/>
        <w:rPr>
          <w:rFonts w:ascii="新細明體" w:hAnsi="標楷體"/>
          <w:sz w:val="34"/>
          <w:szCs w:val="34"/>
        </w:rPr>
      </w:pPr>
      <w:r w:rsidRPr="00013EFD">
        <w:rPr>
          <w:rFonts w:eastAsia="方正中楷" w:hint="eastAsia"/>
          <w:sz w:val="34"/>
          <w:szCs w:val="34"/>
        </w:rPr>
        <w:t>金門縣</w:t>
      </w:r>
      <w:r w:rsidR="00013EFD" w:rsidRPr="00013EFD">
        <w:rPr>
          <w:rFonts w:eastAsia="方正中楷" w:hint="eastAsia"/>
          <w:sz w:val="34"/>
          <w:szCs w:val="34"/>
        </w:rPr>
        <w:t>地方建設開發基金青年創業暨政策無息貸款運用作業規定</w:t>
      </w:r>
    </w:p>
    <w:p w:rsidR="00013EFD" w:rsidRDefault="00013EFD" w:rsidP="00013EFD">
      <w:r w:rsidRPr="00013EFD">
        <w:t>一、本作業規定依據金門縣地方建設開發基金收支保管及運用辦法（以下簡稱本辦法）第四條</w:t>
      </w:r>
    </w:p>
    <w:p w:rsidR="00013EFD" w:rsidRDefault="00013EFD" w:rsidP="00013EFD">
      <w:r>
        <w:rPr>
          <w:rFonts w:hint="eastAsia"/>
        </w:rPr>
        <w:t xml:space="preserve">　　</w:t>
      </w:r>
      <w:r w:rsidRPr="00013EFD">
        <w:t>第一項第四款及第十六條規定訂定之。</w:t>
      </w:r>
      <w:r w:rsidRPr="00013EFD">
        <w:br/>
      </w:r>
      <w:r w:rsidRPr="00013EFD">
        <w:t>二、申請條件：</w:t>
      </w:r>
      <w:r w:rsidRPr="00013EFD">
        <w:br/>
      </w:r>
      <w:r>
        <w:rPr>
          <w:rFonts w:hint="eastAsia"/>
        </w:rPr>
        <w:t xml:space="preserve">　　</w:t>
      </w:r>
      <w:r w:rsidRPr="00013EFD">
        <w:t>（一）籍設金門縣滿二年以上。</w:t>
      </w:r>
      <w:r w:rsidRPr="00013EFD">
        <w:br/>
      </w:r>
      <w:r>
        <w:rPr>
          <w:rFonts w:hint="eastAsia"/>
        </w:rPr>
        <w:t xml:space="preserve">　　</w:t>
      </w:r>
      <w:r w:rsidRPr="00013EFD">
        <w:t>（二）年齡在二十三歲以上、四十五歲以下者。</w:t>
      </w:r>
      <w:r w:rsidRPr="00013EFD">
        <w:br/>
      </w:r>
      <w:r>
        <w:rPr>
          <w:rFonts w:hint="eastAsia"/>
        </w:rPr>
        <w:t xml:space="preserve">　　</w:t>
      </w:r>
      <w:r w:rsidRPr="00013EFD">
        <w:t>（三）須具有所擬創辦事業二年以上之相關工作經驗，但由本府專案輔導者不在此限。</w:t>
      </w:r>
      <w:r w:rsidRPr="00013EFD">
        <w:br/>
      </w:r>
      <w:r>
        <w:rPr>
          <w:rFonts w:hint="eastAsia"/>
        </w:rPr>
        <w:t xml:space="preserve">　　</w:t>
      </w:r>
      <w:r w:rsidRPr="00013EFD">
        <w:t>（四）申請人須為所創事業之負責人或出資人，且需專職參與工作。</w:t>
      </w:r>
      <w:r w:rsidRPr="00013EFD">
        <w:br/>
      </w:r>
      <w:r>
        <w:rPr>
          <w:rFonts w:hint="eastAsia"/>
        </w:rPr>
        <w:t xml:space="preserve">　　</w:t>
      </w:r>
      <w:r w:rsidRPr="00013EFD">
        <w:t>（五）所創事業如需個人專業證照者，須為該證照之持有人。</w:t>
      </w:r>
      <w:r w:rsidRPr="00013EFD">
        <w:br/>
      </w:r>
      <w:r>
        <w:rPr>
          <w:rFonts w:hint="eastAsia"/>
        </w:rPr>
        <w:t xml:space="preserve">　　</w:t>
      </w:r>
      <w:r w:rsidRPr="00013EFD">
        <w:t>（六）申貸金額不得超出登記出資額。但無須辦理登記者不得超過自籌資金。</w:t>
      </w:r>
      <w:r w:rsidRPr="00013EFD">
        <w:br/>
      </w:r>
      <w:r>
        <w:rPr>
          <w:rFonts w:hint="eastAsia"/>
        </w:rPr>
        <w:t xml:space="preserve">　　</w:t>
      </w:r>
      <w:r w:rsidRPr="00013EFD">
        <w:t>（七）具夫妻關係者限由一方提出申請。</w:t>
      </w:r>
      <w:r w:rsidRPr="00013EFD">
        <w:br/>
      </w:r>
      <w:r>
        <w:rPr>
          <w:rFonts w:hint="eastAsia"/>
        </w:rPr>
        <w:t xml:space="preserve">　　</w:t>
      </w:r>
      <w:r w:rsidRPr="00013EFD">
        <w:t>（八）未曾申請本項貸款者。</w:t>
      </w:r>
      <w:r w:rsidRPr="00013EFD">
        <w:br/>
      </w:r>
      <w:r>
        <w:rPr>
          <w:rFonts w:hint="eastAsia"/>
        </w:rPr>
        <w:t xml:space="preserve">　　</w:t>
      </w:r>
      <w:r w:rsidRPr="00013EFD">
        <w:t>（九）屬新創立事業或已創立但未逾一年者。</w:t>
      </w:r>
      <w:r w:rsidRPr="00013EFD">
        <w:br/>
      </w:r>
      <w:r w:rsidRPr="00013EFD">
        <w:t>三、申請行業：依「中華民國行業標準分類」所訂</w:t>
      </w:r>
      <w:proofErr w:type="gramStart"/>
      <w:r w:rsidRPr="00013EFD">
        <w:t>大類列示</w:t>
      </w:r>
      <w:proofErr w:type="gramEnd"/>
      <w:r w:rsidRPr="00013EFD">
        <w:t>，除括號排除之行業外，各該分類</w:t>
      </w:r>
    </w:p>
    <w:p w:rsidR="00013EFD" w:rsidRDefault="00013EFD" w:rsidP="00013EFD">
      <w:r>
        <w:rPr>
          <w:rFonts w:hint="eastAsia"/>
        </w:rPr>
        <w:t xml:space="preserve">　　</w:t>
      </w:r>
      <w:r w:rsidRPr="00013EFD">
        <w:t>項下之各</w:t>
      </w:r>
      <w:proofErr w:type="gramStart"/>
      <w:r w:rsidRPr="00013EFD">
        <w:t>行業均得申請</w:t>
      </w:r>
      <w:proofErr w:type="gramEnd"/>
      <w:r w:rsidRPr="00013EFD">
        <w:t>；未列示之其他大類、</w:t>
      </w:r>
      <w:proofErr w:type="gramStart"/>
      <w:r w:rsidRPr="00013EFD">
        <w:t>中類或</w:t>
      </w:r>
      <w:proofErr w:type="gramEnd"/>
      <w:r w:rsidRPr="00013EFD">
        <w:t>受有他項補助者不得申請本項貸款。</w:t>
      </w:r>
      <w:r w:rsidRPr="00013EFD">
        <w:br/>
      </w:r>
      <w:r>
        <w:rPr>
          <w:rFonts w:hint="eastAsia"/>
        </w:rPr>
        <w:t xml:space="preserve">　　</w:t>
      </w:r>
      <w:r w:rsidRPr="00013EFD">
        <w:t>（一）農業部門</w:t>
      </w:r>
    </w:p>
    <w:p w:rsidR="00013EFD" w:rsidRDefault="00013EFD" w:rsidP="00013EFD">
      <w:r>
        <w:rPr>
          <w:rFonts w:hint="eastAsia"/>
        </w:rPr>
        <w:t xml:space="preserve">　　　　　</w:t>
      </w:r>
      <w:r w:rsidRPr="00013EFD">
        <w:t>1.</w:t>
      </w:r>
      <w:r w:rsidRPr="00013EFD">
        <w:t>農牧業（不含檳榔</w:t>
      </w:r>
      <w:proofErr w:type="gramStart"/>
      <w:r w:rsidRPr="00013EFD">
        <w:t>裁培</w:t>
      </w:r>
      <w:proofErr w:type="gramEnd"/>
      <w:r w:rsidRPr="00013EFD">
        <w:t>業）</w:t>
      </w:r>
    </w:p>
    <w:p w:rsidR="00013EFD" w:rsidRDefault="00013EFD" w:rsidP="00013EFD">
      <w:r>
        <w:rPr>
          <w:rFonts w:hint="eastAsia"/>
        </w:rPr>
        <w:t xml:space="preserve">　　　　　</w:t>
      </w:r>
      <w:r w:rsidRPr="00013EFD">
        <w:t>2.</w:t>
      </w:r>
      <w:r w:rsidRPr="00013EFD">
        <w:t>林業</w:t>
      </w:r>
    </w:p>
    <w:p w:rsidR="00013EFD" w:rsidRDefault="00013EFD" w:rsidP="00013EFD">
      <w:r>
        <w:rPr>
          <w:rFonts w:hint="eastAsia"/>
        </w:rPr>
        <w:lastRenderedPageBreak/>
        <w:t xml:space="preserve">　　　　　</w:t>
      </w:r>
      <w:r w:rsidRPr="00013EFD">
        <w:t>3.</w:t>
      </w:r>
      <w:r w:rsidRPr="00013EFD">
        <w:t>漁業</w:t>
      </w:r>
      <w:r w:rsidRPr="00013EFD">
        <w:br/>
      </w:r>
      <w:r>
        <w:rPr>
          <w:rFonts w:hint="eastAsia"/>
        </w:rPr>
        <w:t xml:space="preserve">　　</w:t>
      </w:r>
      <w:r w:rsidRPr="00013EFD">
        <w:t>（二）工業部門</w:t>
      </w:r>
    </w:p>
    <w:p w:rsidR="00013EFD" w:rsidRDefault="00013EFD" w:rsidP="00013EFD">
      <w:r>
        <w:rPr>
          <w:rFonts w:hint="eastAsia"/>
        </w:rPr>
        <w:t xml:space="preserve">　　　　　</w:t>
      </w:r>
      <w:r w:rsidRPr="00013EFD">
        <w:t>製造業</w:t>
      </w:r>
      <w:proofErr w:type="gramStart"/>
      <w:r w:rsidRPr="00013EFD">
        <w:t>（</w:t>
      </w:r>
      <w:proofErr w:type="gramEnd"/>
      <w:r w:rsidRPr="00013EFD">
        <w:t>不含菸草製造業、石油及煤製造業、金屬基本工業、具有賭博性之玩具製</w:t>
      </w:r>
    </w:p>
    <w:p w:rsidR="00013EFD" w:rsidRDefault="00013EFD" w:rsidP="00013EFD">
      <w:r>
        <w:rPr>
          <w:rFonts w:hint="eastAsia"/>
        </w:rPr>
        <w:t xml:space="preserve">　　　　　</w:t>
      </w:r>
      <w:r w:rsidRPr="00013EFD">
        <w:t>造業</w:t>
      </w:r>
      <w:proofErr w:type="gramStart"/>
      <w:r w:rsidRPr="00013EFD">
        <w:t>）</w:t>
      </w:r>
      <w:proofErr w:type="gramEnd"/>
      <w:r w:rsidRPr="00013EFD">
        <w:br/>
      </w:r>
      <w:r>
        <w:rPr>
          <w:rFonts w:hint="eastAsia"/>
        </w:rPr>
        <w:t xml:space="preserve">　　</w:t>
      </w:r>
      <w:r w:rsidRPr="00013EFD">
        <w:t>（三）服務業部門</w:t>
      </w:r>
    </w:p>
    <w:p w:rsidR="00013EFD" w:rsidRDefault="00013EFD" w:rsidP="00013EFD">
      <w:r>
        <w:rPr>
          <w:rFonts w:hint="eastAsia"/>
        </w:rPr>
        <w:t xml:space="preserve">　　　　　</w:t>
      </w:r>
      <w:r w:rsidRPr="00013EFD">
        <w:t>1.</w:t>
      </w:r>
      <w:r w:rsidRPr="00013EFD">
        <w:t>營造業</w:t>
      </w:r>
      <w:r>
        <w:br/>
      </w:r>
      <w:r>
        <w:rPr>
          <w:rFonts w:hint="eastAsia"/>
        </w:rPr>
        <w:t xml:space="preserve">　　　　　</w:t>
      </w:r>
      <w:r w:rsidRPr="00013EFD">
        <w:t>2.</w:t>
      </w:r>
      <w:r w:rsidRPr="00013EFD">
        <w:t>批發業</w:t>
      </w:r>
      <w:r>
        <w:br/>
      </w:r>
      <w:r>
        <w:rPr>
          <w:rFonts w:hint="eastAsia"/>
        </w:rPr>
        <w:t xml:space="preserve">　　　　　</w:t>
      </w:r>
      <w:r w:rsidRPr="00013EFD">
        <w:t>3.</w:t>
      </w:r>
      <w:r w:rsidRPr="00013EFD">
        <w:t>零售業</w:t>
      </w:r>
    </w:p>
    <w:p w:rsidR="00013EFD" w:rsidRDefault="00013EFD" w:rsidP="00013EFD">
      <w:r>
        <w:rPr>
          <w:rFonts w:hint="eastAsia"/>
        </w:rPr>
        <w:t xml:space="preserve">　　　　　</w:t>
      </w:r>
      <w:r w:rsidRPr="00013EFD">
        <w:t> 4.</w:t>
      </w:r>
      <w:r w:rsidRPr="00013EFD">
        <w:t>國際貿易業</w:t>
      </w:r>
    </w:p>
    <w:p w:rsidR="00013EFD" w:rsidRDefault="00013EFD" w:rsidP="00013EFD">
      <w:r>
        <w:rPr>
          <w:rFonts w:hint="eastAsia"/>
        </w:rPr>
        <w:t xml:space="preserve">　　　　　</w:t>
      </w:r>
      <w:r w:rsidRPr="00013EFD">
        <w:t> 5.</w:t>
      </w:r>
      <w:r w:rsidRPr="00013EFD">
        <w:t>餐飲業</w:t>
      </w:r>
      <w:proofErr w:type="gramStart"/>
      <w:r w:rsidRPr="00013EFD">
        <w:t>（</w:t>
      </w:r>
      <w:proofErr w:type="gramEnd"/>
      <w:r w:rsidRPr="00013EFD">
        <w:t>不含</w:t>
      </w:r>
      <w:r w:rsidRPr="00013EFD">
        <w:t> RTV</w:t>
      </w:r>
      <w:r w:rsidRPr="00013EFD">
        <w:t>）</w:t>
      </w:r>
      <w:r>
        <w:br/>
      </w:r>
      <w:r>
        <w:rPr>
          <w:rFonts w:hint="eastAsia"/>
        </w:rPr>
        <w:t xml:space="preserve">　　　　　</w:t>
      </w:r>
      <w:r w:rsidRPr="00013EFD">
        <w:t>6.</w:t>
      </w:r>
      <w:r w:rsidRPr="00013EFD">
        <w:t>運輸業（不含計程車運輸業）</w:t>
      </w:r>
      <w:r>
        <w:br/>
      </w:r>
      <w:r>
        <w:rPr>
          <w:rFonts w:hint="eastAsia"/>
        </w:rPr>
        <w:t xml:space="preserve">　　　　　</w:t>
      </w:r>
      <w:r w:rsidRPr="00013EFD">
        <w:t>7.</w:t>
      </w:r>
      <w:proofErr w:type="gramStart"/>
      <w:r w:rsidRPr="00013EFD">
        <w:t>倉輸業</w:t>
      </w:r>
      <w:proofErr w:type="gramEnd"/>
      <w:r>
        <w:br/>
      </w:r>
      <w:r>
        <w:rPr>
          <w:rFonts w:hint="eastAsia"/>
        </w:rPr>
        <w:t xml:space="preserve">　　　　　</w:t>
      </w:r>
      <w:r w:rsidRPr="00013EFD">
        <w:t>8.</w:t>
      </w:r>
      <w:r w:rsidRPr="00013EFD">
        <w:t>金融、保險業及不動產業（不含不動產仲介業）</w:t>
      </w:r>
    </w:p>
    <w:p w:rsidR="00013EFD" w:rsidRDefault="00013EFD" w:rsidP="00013EFD">
      <w:r>
        <w:rPr>
          <w:rFonts w:hint="eastAsia"/>
        </w:rPr>
        <w:t xml:space="preserve">　　　　　</w:t>
      </w:r>
      <w:r w:rsidRPr="00013EFD">
        <w:t>9.</w:t>
      </w:r>
      <w:r w:rsidRPr="00013EFD">
        <w:t>工商服務業（不含人力供應業、代書事務服務業）</w:t>
      </w:r>
    </w:p>
    <w:p w:rsidR="00013EFD" w:rsidRDefault="00013EFD" w:rsidP="00013EFD">
      <w:r>
        <w:rPr>
          <w:rFonts w:hint="eastAsia"/>
        </w:rPr>
        <w:t xml:space="preserve">　　　　　</w:t>
      </w:r>
      <w:r w:rsidRPr="00013EFD">
        <w:t>10.</w:t>
      </w:r>
      <w:r w:rsidRPr="00013EFD">
        <w:t>環境衛生及污染防治服務業</w:t>
      </w:r>
    </w:p>
    <w:p w:rsidR="00013EFD" w:rsidRDefault="00013EFD" w:rsidP="00013EFD">
      <w:r>
        <w:rPr>
          <w:rFonts w:hint="eastAsia"/>
        </w:rPr>
        <w:t xml:space="preserve">　　　　　</w:t>
      </w:r>
      <w:r w:rsidRPr="00013EFD">
        <w:t>11.</w:t>
      </w:r>
      <w:r w:rsidRPr="00013EFD">
        <w:t>醫療保健服務業</w:t>
      </w:r>
    </w:p>
    <w:p w:rsidR="00013EFD" w:rsidRDefault="00013EFD" w:rsidP="00013EFD">
      <w:r>
        <w:rPr>
          <w:rFonts w:hint="eastAsia"/>
        </w:rPr>
        <w:t xml:space="preserve">　　　　　</w:t>
      </w:r>
      <w:r w:rsidRPr="00013EFD">
        <w:t>12.</w:t>
      </w:r>
      <w:r w:rsidRPr="00013EFD">
        <w:t>出版業</w:t>
      </w:r>
    </w:p>
    <w:p w:rsidR="00013EFD" w:rsidRDefault="00013EFD" w:rsidP="00013EFD">
      <w:r>
        <w:rPr>
          <w:rFonts w:hint="eastAsia"/>
        </w:rPr>
        <w:t xml:space="preserve">　　　　　</w:t>
      </w:r>
      <w:r w:rsidRPr="00013EFD">
        <w:t>13.</w:t>
      </w:r>
      <w:r w:rsidRPr="00013EFD">
        <w:t>藝文及娛樂業</w:t>
      </w:r>
      <w:proofErr w:type="gramStart"/>
      <w:r w:rsidRPr="00013EFD">
        <w:t>（</w:t>
      </w:r>
      <w:proofErr w:type="gramEnd"/>
      <w:r w:rsidRPr="00013EFD">
        <w:t>不含馬戲團、舞廳、歌廳、酒吧、酒家、特種咖啡室、舞場、夜</w:t>
      </w:r>
    </w:p>
    <w:p w:rsidR="00013EFD" w:rsidRDefault="00013EFD" w:rsidP="00013EFD">
      <w:r>
        <w:rPr>
          <w:rFonts w:hint="eastAsia"/>
        </w:rPr>
        <w:t xml:space="preserve">　　　　　　　</w:t>
      </w:r>
      <w:r w:rsidRPr="00013EFD">
        <w:t>總會、電動玩具店、小鋼珠店、釣蝦場、釣魚場</w:t>
      </w:r>
      <w:proofErr w:type="gramStart"/>
      <w:r w:rsidRPr="00013EFD">
        <w:t>）</w:t>
      </w:r>
      <w:proofErr w:type="gramEnd"/>
    </w:p>
    <w:p w:rsidR="00013EFD" w:rsidRDefault="00013EFD" w:rsidP="00013EFD">
      <w:r>
        <w:rPr>
          <w:rFonts w:hint="eastAsia"/>
        </w:rPr>
        <w:t xml:space="preserve">　　　　　</w:t>
      </w:r>
      <w:r w:rsidRPr="00013EFD">
        <w:t>14.</w:t>
      </w:r>
      <w:r w:rsidRPr="00013EFD">
        <w:t>個人服務業</w:t>
      </w:r>
      <w:proofErr w:type="gramStart"/>
      <w:r w:rsidRPr="00013EFD">
        <w:t>（</w:t>
      </w:r>
      <w:proofErr w:type="gramEnd"/>
      <w:r w:rsidRPr="00013EFD">
        <w:t>不含浴室業、殯葬服務業、堪</w:t>
      </w:r>
      <w:proofErr w:type="gramStart"/>
      <w:r w:rsidRPr="00013EFD">
        <w:t>輿</w:t>
      </w:r>
      <w:proofErr w:type="gramEnd"/>
      <w:r w:rsidRPr="00013EFD">
        <w:t>、占星、算命卜卦、婚姻介紹、電</w:t>
      </w:r>
    </w:p>
    <w:p w:rsidR="00013EFD" w:rsidRDefault="00013EFD" w:rsidP="00013EFD">
      <w:r>
        <w:rPr>
          <w:rFonts w:hint="eastAsia"/>
        </w:rPr>
        <w:t xml:space="preserve">　　　　　　　</w:t>
      </w:r>
      <w:r w:rsidRPr="00013EFD">
        <w:t>子琴花車</w:t>
      </w:r>
      <w:proofErr w:type="gramStart"/>
      <w:r w:rsidRPr="00013EFD">
        <w:t>）</w:t>
      </w:r>
      <w:proofErr w:type="gramEnd"/>
    </w:p>
    <w:p w:rsidR="00A932E0" w:rsidRDefault="00013EFD" w:rsidP="00013EFD">
      <w:r>
        <w:rPr>
          <w:rFonts w:hint="eastAsia"/>
        </w:rPr>
        <w:t xml:space="preserve">　　　　　</w:t>
      </w:r>
      <w:r w:rsidRPr="00013EFD">
        <w:t>15.</w:t>
      </w:r>
      <w:r w:rsidRPr="00013EFD">
        <w:t>旅館業（含政策性輔導之民宿業者）、休閒服務業</w:t>
      </w:r>
    </w:p>
    <w:p w:rsidR="00A932E0" w:rsidRDefault="00A932E0" w:rsidP="00013EFD">
      <w:r>
        <w:rPr>
          <w:rFonts w:hint="eastAsia"/>
        </w:rPr>
        <w:t xml:space="preserve">　　　　　</w:t>
      </w:r>
      <w:r w:rsidR="00013EFD" w:rsidRPr="00013EFD">
        <w:t>經營型態屬連鎖、加盟及關係企業，以及目的事業主管機關限制或不鼓勵之行業不</w:t>
      </w:r>
    </w:p>
    <w:p w:rsidR="00A932E0" w:rsidRDefault="00A932E0" w:rsidP="00013EFD">
      <w:r>
        <w:rPr>
          <w:rFonts w:hint="eastAsia"/>
        </w:rPr>
        <w:t xml:space="preserve">　　　　　</w:t>
      </w:r>
      <w:r w:rsidR="00013EFD" w:rsidRPr="00013EFD">
        <w:t>得申請。</w:t>
      </w:r>
      <w:r w:rsidR="00013EFD" w:rsidRPr="00013EFD">
        <w:br/>
      </w:r>
      <w:r w:rsidR="00013EFD" w:rsidRPr="00013EFD">
        <w:t>四、申請無息貸款每人最高貸款金額為新臺幣六十萬元，若其資本額低於新臺幣六十萬元者，</w:t>
      </w:r>
    </w:p>
    <w:p w:rsidR="00A932E0" w:rsidRDefault="00A932E0" w:rsidP="00013EFD">
      <w:r>
        <w:rPr>
          <w:rFonts w:hint="eastAsia"/>
        </w:rPr>
        <w:t xml:space="preserve">　　</w:t>
      </w:r>
      <w:r w:rsidR="00013EFD" w:rsidRPr="00013EFD">
        <w:t>最高貸款金額以其資本額為限。但本項貸款累計</w:t>
      </w:r>
      <w:proofErr w:type="gramStart"/>
      <w:r w:rsidR="00013EFD" w:rsidRPr="00013EFD">
        <w:t>未償</w:t>
      </w:r>
      <w:proofErr w:type="gramEnd"/>
      <w:r w:rsidR="00013EFD" w:rsidRPr="00013EFD">
        <w:t>餘額超過新臺幣五千萬元時，得暫時</w:t>
      </w:r>
    </w:p>
    <w:p w:rsidR="00A932E0" w:rsidRDefault="00A932E0" w:rsidP="00013EFD">
      <w:r>
        <w:rPr>
          <w:rFonts w:hint="eastAsia"/>
        </w:rPr>
        <w:t xml:space="preserve">　　</w:t>
      </w:r>
      <w:r w:rsidR="00013EFD" w:rsidRPr="00013EFD">
        <w:t>停止受理貸款申請。</w:t>
      </w:r>
      <w:r>
        <w:br/>
      </w:r>
      <w:r w:rsidR="00013EFD" w:rsidRPr="00013EFD">
        <w:t>五、本貸款還款期限為三年，自貸款日起，每半年償還本金一次，平均分六期清償。</w:t>
      </w:r>
      <w:r>
        <w:br/>
      </w:r>
      <w:r w:rsidR="00013EFD" w:rsidRPr="00013EFD">
        <w:t>六、申請人取得貸款資金後，應按照創業計畫實施，經發現所貸資金移作他用，或申貸者未實</w:t>
      </w:r>
    </w:p>
    <w:p w:rsidR="00A932E0" w:rsidRDefault="00A932E0" w:rsidP="00013EFD">
      <w:r>
        <w:rPr>
          <w:rFonts w:hint="eastAsia"/>
        </w:rPr>
        <w:t xml:space="preserve">　　</w:t>
      </w:r>
      <w:r w:rsidR="00013EFD" w:rsidRPr="00013EFD">
        <w:t>際參與工作，應按年利率百分之三向借款人追溯補繳利息，並應即收回全部貸款。</w:t>
      </w:r>
      <w:r w:rsidR="00013EFD" w:rsidRPr="00013EFD">
        <w:br/>
      </w:r>
      <w:r>
        <w:t>七、貸款人逾期未還款</w:t>
      </w:r>
      <w:r w:rsidR="00013EFD" w:rsidRPr="00013EFD">
        <w:t>，</w:t>
      </w:r>
      <w:r>
        <w:rPr>
          <w:rFonts w:hint="eastAsia"/>
        </w:rPr>
        <w:t>經</w:t>
      </w:r>
      <w:r w:rsidR="00013EFD" w:rsidRPr="00013EFD">
        <w:t>目的事業主管部門限期還款</w:t>
      </w:r>
      <w:r>
        <w:rPr>
          <w:rFonts w:hint="eastAsia"/>
        </w:rPr>
        <w:t>，</w:t>
      </w:r>
      <w:r w:rsidR="00013EFD" w:rsidRPr="00013EFD">
        <w:t>仍未還款者，取消其無息貸款之優惠，</w:t>
      </w:r>
    </w:p>
    <w:p w:rsidR="00A932E0" w:rsidRDefault="00A932E0" w:rsidP="00013EFD">
      <w:r>
        <w:rPr>
          <w:rFonts w:hint="eastAsia"/>
        </w:rPr>
        <w:t xml:space="preserve">　　</w:t>
      </w:r>
      <w:r w:rsidR="00013EFD" w:rsidRPr="00013EFD">
        <w:t>並按年利率百分之三催繳利息且收回全部貸款。</w:t>
      </w:r>
      <w:r w:rsidR="00013EFD" w:rsidRPr="00013EFD">
        <w:br/>
      </w:r>
      <w:r w:rsidR="00013EFD" w:rsidRPr="00013EFD">
        <w:t>八、申請核貸程序：</w:t>
      </w:r>
      <w:r w:rsidR="00013EFD" w:rsidRPr="00013EFD">
        <w:br/>
      </w:r>
      <w:r>
        <w:rPr>
          <w:rFonts w:hint="eastAsia"/>
        </w:rPr>
        <w:t xml:space="preserve">　　</w:t>
      </w:r>
      <w:r w:rsidR="00013EFD" w:rsidRPr="00013EFD">
        <w:t>（一）本基金貸款之申請，由申請人填具申請書</w:t>
      </w:r>
      <w:proofErr w:type="gramStart"/>
      <w:r w:rsidR="00013EFD" w:rsidRPr="00013EFD">
        <w:t>（</w:t>
      </w:r>
      <w:proofErr w:type="gramEnd"/>
      <w:r w:rsidR="00013EFD" w:rsidRPr="00013EFD">
        <w:t>附件</w:t>
      </w:r>
      <w:r w:rsidR="00013EFD" w:rsidRPr="00013EFD">
        <w:t> 1</w:t>
      </w:r>
      <w:r w:rsidR="00013EFD" w:rsidRPr="00013EFD">
        <w:t>）、計畫書（附件</w:t>
      </w:r>
      <w:r w:rsidR="00013EFD" w:rsidRPr="00013EFD">
        <w:t> 2</w:t>
      </w:r>
      <w:r w:rsidR="00013EFD" w:rsidRPr="00013EFD">
        <w:t>）及財務狀況</w:t>
      </w:r>
    </w:p>
    <w:p w:rsidR="00A932E0" w:rsidRDefault="00A932E0" w:rsidP="00013EFD">
      <w:r>
        <w:rPr>
          <w:rFonts w:hint="eastAsia"/>
        </w:rPr>
        <w:t xml:space="preserve">　　　　　</w:t>
      </w:r>
      <w:r w:rsidR="00013EFD" w:rsidRPr="00013EFD">
        <w:t>說明表</w:t>
      </w:r>
      <w:proofErr w:type="gramStart"/>
      <w:r w:rsidR="00013EFD" w:rsidRPr="00013EFD">
        <w:t>（</w:t>
      </w:r>
      <w:proofErr w:type="gramEnd"/>
      <w:r w:rsidR="00013EFD" w:rsidRPr="00013EFD">
        <w:t>附件</w:t>
      </w:r>
      <w:r w:rsidR="00013EFD" w:rsidRPr="00013EFD">
        <w:t> 3</w:t>
      </w:r>
      <w:r w:rsidR="00013EFD" w:rsidRPr="00013EFD">
        <w:t>），並檢附相關證明文件，送本府管理單位申請，管理單位按申貸案</w:t>
      </w:r>
    </w:p>
    <w:p w:rsidR="00A932E0" w:rsidRDefault="00A932E0" w:rsidP="00013EFD">
      <w:r>
        <w:rPr>
          <w:rFonts w:hint="eastAsia"/>
        </w:rPr>
        <w:t xml:space="preserve">　　　　　</w:t>
      </w:r>
      <w:r w:rsidR="00013EFD" w:rsidRPr="00013EFD">
        <w:t>件</w:t>
      </w:r>
      <w:proofErr w:type="gramStart"/>
      <w:r w:rsidR="00013EFD" w:rsidRPr="00013EFD">
        <w:t>性質移各目的</w:t>
      </w:r>
      <w:proofErr w:type="gramEnd"/>
      <w:r w:rsidR="00013EFD" w:rsidRPr="00013EFD">
        <w:t>事業主管部門辦理初審</w:t>
      </w:r>
      <w:proofErr w:type="gramStart"/>
      <w:r w:rsidR="00013EFD" w:rsidRPr="00013EFD">
        <w:t>（</w:t>
      </w:r>
      <w:proofErr w:type="gramEnd"/>
      <w:r w:rsidR="00013EFD" w:rsidRPr="00013EFD">
        <w:t>附件</w:t>
      </w:r>
      <w:r w:rsidR="00013EFD" w:rsidRPr="00013EFD">
        <w:t> 4</w:t>
      </w:r>
      <w:r w:rsidR="00013EFD" w:rsidRPr="00013EFD">
        <w:t>）。經初審不符申貸規定之案件移管</w:t>
      </w:r>
    </w:p>
    <w:p w:rsidR="00A932E0" w:rsidRDefault="00A932E0" w:rsidP="00013EFD">
      <w:r>
        <w:rPr>
          <w:rFonts w:hint="eastAsia"/>
        </w:rPr>
        <w:t xml:space="preserve">　　　　　</w:t>
      </w:r>
      <w:r w:rsidR="00013EFD" w:rsidRPr="00013EFD">
        <w:t>理單位駁回；初審符合申貸規定之案件，由管理單位提請管委會審議。</w:t>
      </w:r>
      <w:r w:rsidR="00013EFD" w:rsidRPr="00013EFD">
        <w:br/>
      </w:r>
      <w:r>
        <w:rPr>
          <w:rFonts w:hint="eastAsia"/>
        </w:rPr>
        <w:t xml:space="preserve">　　</w:t>
      </w:r>
      <w:r w:rsidR="00013EFD" w:rsidRPr="00013EFD">
        <w:t>（二）管委會審議本項貸款及管理運用事宜，應依金門縣地方建設開發基金管理委員會設</w:t>
      </w:r>
    </w:p>
    <w:p w:rsidR="00A932E0" w:rsidRDefault="00A932E0" w:rsidP="00013EFD">
      <w:r>
        <w:rPr>
          <w:rFonts w:hint="eastAsia"/>
        </w:rPr>
        <w:lastRenderedPageBreak/>
        <w:t xml:space="preserve">　　　　　</w:t>
      </w:r>
      <w:r w:rsidR="00013EFD" w:rsidRPr="00013EFD">
        <w:t>置要點第四點召開會議，就目的事業主管部門擬具之審查意見，參考管理單位簽</w:t>
      </w:r>
      <w:proofErr w:type="gramStart"/>
      <w:r w:rsidR="00013EFD" w:rsidRPr="00013EFD">
        <w:t>註</w:t>
      </w:r>
      <w:proofErr w:type="gramEnd"/>
    </w:p>
    <w:p w:rsidR="00A932E0" w:rsidRDefault="00A932E0" w:rsidP="00013EFD">
      <w:r>
        <w:rPr>
          <w:rFonts w:hint="eastAsia"/>
        </w:rPr>
        <w:t xml:space="preserve">　　　　　</w:t>
      </w:r>
      <w:r w:rsidR="00013EFD" w:rsidRPr="00013EFD">
        <w:t>之意見，逐一審議，作成結論，</w:t>
      </w:r>
      <w:proofErr w:type="gramStart"/>
      <w:r w:rsidR="00013EFD" w:rsidRPr="00013EFD">
        <w:t>委員間如有</w:t>
      </w:r>
      <w:proofErr w:type="gramEnd"/>
      <w:r w:rsidR="00013EFD" w:rsidRPr="00013EFD">
        <w:t>不同意見，以表決決議，並以出席委員</w:t>
      </w:r>
    </w:p>
    <w:p w:rsidR="00A932E0" w:rsidRDefault="00A932E0" w:rsidP="00013EFD">
      <w:r>
        <w:rPr>
          <w:rFonts w:hint="eastAsia"/>
        </w:rPr>
        <w:t xml:space="preserve">　　　　　</w:t>
      </w:r>
      <w:r w:rsidR="00013EFD" w:rsidRPr="00013EFD">
        <w:t>過半數之同意行之。</w:t>
      </w:r>
      <w:r w:rsidR="00013EFD" w:rsidRPr="00013EFD">
        <w:br/>
      </w:r>
      <w:r>
        <w:rPr>
          <w:rFonts w:hint="eastAsia"/>
        </w:rPr>
        <w:t xml:space="preserve">　　</w:t>
      </w:r>
      <w:r w:rsidR="00013EFD" w:rsidRPr="00013EFD">
        <w:t>（三）管委會之決議，應由管理單位簽報縣長核定後通知申貸單位（人）；其同意核貸案</w:t>
      </w:r>
    </w:p>
    <w:p w:rsidR="00A932E0" w:rsidRDefault="00A932E0" w:rsidP="00013EFD">
      <w:r>
        <w:rPr>
          <w:rFonts w:hint="eastAsia"/>
        </w:rPr>
        <w:t xml:space="preserve">　　　　　</w:t>
      </w:r>
      <w:r w:rsidR="00013EFD" w:rsidRPr="00013EFD">
        <w:t>件並應通知申貸單位（人）與委託行庫辦理簽約及連帶保證人保證或擔保手續。</w:t>
      </w:r>
      <w:r w:rsidR="00013EFD" w:rsidRPr="00013EFD">
        <w:br/>
      </w:r>
      <w:r>
        <w:rPr>
          <w:rFonts w:hint="eastAsia"/>
        </w:rPr>
        <w:t xml:space="preserve">　　</w:t>
      </w:r>
      <w:r w:rsidR="00013EFD" w:rsidRPr="00013EFD">
        <w:t>（四）本項貸款應徵提連帶保證人或擔保品，由受託金融機構依其相關規定辦理。受託金</w:t>
      </w:r>
    </w:p>
    <w:p w:rsidR="00A932E0" w:rsidRDefault="00A932E0" w:rsidP="00013EFD">
      <w:r>
        <w:rPr>
          <w:rFonts w:hint="eastAsia"/>
        </w:rPr>
        <w:t xml:space="preserve">　　　　　</w:t>
      </w:r>
      <w:r w:rsidR="00013EFD" w:rsidRPr="00013EFD">
        <w:t>融機構審定連帶保證人保證金額及擔保品擔保金額之合計金額低於核</w:t>
      </w:r>
      <w:proofErr w:type="gramStart"/>
      <w:r w:rsidR="00013EFD" w:rsidRPr="00013EFD">
        <w:t>定貸</w:t>
      </w:r>
      <w:proofErr w:type="gramEnd"/>
      <w:r w:rsidR="00013EFD" w:rsidRPr="00013EFD">
        <w:t>放款金額</w:t>
      </w:r>
    </w:p>
    <w:p w:rsidR="00A932E0" w:rsidRDefault="00A932E0" w:rsidP="00013EFD">
      <w:r>
        <w:rPr>
          <w:rFonts w:hint="eastAsia"/>
        </w:rPr>
        <w:t xml:space="preserve">　　　　　</w:t>
      </w:r>
      <w:r w:rsidR="00013EFD" w:rsidRPr="00013EFD">
        <w:t>者，以審定合計金額為</w:t>
      </w:r>
      <w:proofErr w:type="gramStart"/>
      <w:r w:rsidR="00013EFD" w:rsidRPr="00013EFD">
        <w:t>實際貸</w:t>
      </w:r>
      <w:proofErr w:type="gramEnd"/>
      <w:r w:rsidR="00013EFD" w:rsidRPr="00013EFD">
        <w:t>放款金額。</w:t>
      </w:r>
      <w:r w:rsidR="00013EFD" w:rsidRPr="00013EFD">
        <w:br/>
      </w:r>
      <w:r>
        <w:rPr>
          <w:rFonts w:hint="eastAsia"/>
        </w:rPr>
        <w:t xml:space="preserve">　　</w:t>
      </w:r>
      <w:r w:rsidR="00013EFD" w:rsidRPr="00013EFD">
        <w:t>（五）受託金融機構辦理貸款撥款業務，應依核定之貸款額度、償還方式與期限、撥款進</w:t>
      </w:r>
    </w:p>
    <w:p w:rsidR="00A932E0" w:rsidRDefault="00A932E0" w:rsidP="00013EFD">
      <w:r>
        <w:rPr>
          <w:rFonts w:hint="eastAsia"/>
        </w:rPr>
        <w:t xml:space="preserve">　　　　　</w:t>
      </w:r>
      <w:r w:rsidR="00013EFD" w:rsidRPr="00013EFD">
        <w:t>度等意見，</w:t>
      </w:r>
      <w:proofErr w:type="gramStart"/>
      <w:r w:rsidR="00013EFD" w:rsidRPr="00013EFD">
        <w:t>併</w:t>
      </w:r>
      <w:proofErr w:type="gramEnd"/>
      <w:r w:rsidR="00013EFD" w:rsidRPr="00013EFD">
        <w:t>同該金融機構放款作業方式與條件，擬訂貸款契約，與申貸單位（人）</w:t>
      </w:r>
    </w:p>
    <w:p w:rsidR="00A932E0" w:rsidRDefault="00A932E0" w:rsidP="00013EFD">
      <w:r>
        <w:rPr>
          <w:rFonts w:hint="eastAsia"/>
        </w:rPr>
        <w:t xml:space="preserve">　　　　　</w:t>
      </w:r>
      <w:r w:rsidR="00013EFD" w:rsidRPr="00013EFD">
        <w:t>簽約，並應將契約副本三份函送本府有關部門備查。</w:t>
      </w:r>
      <w:r>
        <w:br/>
      </w:r>
      <w:r w:rsidR="00013EFD" w:rsidRPr="00013EFD">
        <w:t>九、基於政策需要經管委會審議簽奉縣長核定，不受第二點、第四點、第五點及第八點第一款</w:t>
      </w:r>
    </w:p>
    <w:p w:rsidR="00BE4711" w:rsidRPr="00A932E0" w:rsidRDefault="00A932E0" w:rsidP="00DE31E9">
      <w:r>
        <w:rPr>
          <w:rFonts w:hint="eastAsia"/>
        </w:rPr>
        <w:t xml:space="preserve">　　</w:t>
      </w:r>
      <w:r w:rsidR="00013EFD" w:rsidRPr="00013EFD">
        <w:t>規定限制。</w:t>
      </w:r>
      <w:r>
        <w:br/>
      </w:r>
      <w:r w:rsidR="00013EFD" w:rsidRPr="00013EFD">
        <w:t>十、本作業規定如有未盡事宜，得隨時修訂之。</w:t>
      </w:r>
    </w:p>
    <w:p w:rsidR="00DE31E9" w:rsidRPr="003640E8" w:rsidRDefault="00DE31E9" w:rsidP="00DE31E9">
      <w:pPr>
        <w:rPr>
          <w:rFonts w:ascii="方正中楷" w:eastAsia="方正中楷"/>
          <w:sz w:val="36"/>
          <w:szCs w:val="36"/>
        </w:rPr>
      </w:pPr>
      <w:r w:rsidRPr="003640E8">
        <w:rPr>
          <w:rFonts w:ascii="方正中楷" w:eastAsia="方正中楷" w:hint="eastAsia"/>
          <w:sz w:val="36"/>
          <w:szCs w:val="36"/>
        </w:rPr>
        <w:t>金門縣</w:t>
      </w:r>
      <w:r w:rsidR="0073500B">
        <w:rPr>
          <w:rFonts w:ascii="方正中楷" w:eastAsia="方正中楷" w:hint="eastAsia"/>
          <w:sz w:val="36"/>
          <w:szCs w:val="36"/>
        </w:rPr>
        <w:t>政府令</w:t>
      </w:r>
    </w:p>
    <w:p w:rsidR="00DE31E9" w:rsidRPr="007E5922" w:rsidRDefault="00DE31E9" w:rsidP="00DE31E9">
      <w:pPr>
        <w:rPr>
          <w:rFonts w:ascii="新細明體" w:hAnsi="標楷體"/>
        </w:rPr>
      </w:pPr>
      <w:r w:rsidRPr="007E5922">
        <w:rPr>
          <w:rFonts w:ascii="新細明體" w:hAnsi="標楷體" w:hint="eastAsia"/>
        </w:rPr>
        <w:t>發文日期：中華民國</w:t>
      </w:r>
      <w:r w:rsidR="0073500B">
        <w:rPr>
          <w:rFonts w:ascii="新細明體" w:hAnsi="標楷體" w:hint="eastAsia"/>
        </w:rPr>
        <w:t>102</w:t>
      </w:r>
      <w:r w:rsidRPr="007E5922">
        <w:rPr>
          <w:rFonts w:ascii="新細明體" w:hAnsi="標楷體" w:hint="eastAsia"/>
        </w:rPr>
        <w:t>年</w:t>
      </w:r>
      <w:r w:rsidR="0073500B">
        <w:rPr>
          <w:rFonts w:ascii="新細明體" w:hAnsi="標楷體" w:hint="eastAsia"/>
        </w:rPr>
        <w:t>1</w:t>
      </w:r>
      <w:r w:rsidRPr="007E5922">
        <w:rPr>
          <w:rFonts w:ascii="新細明體" w:hAnsi="標楷體" w:hint="eastAsia"/>
        </w:rPr>
        <w:t>月</w:t>
      </w:r>
      <w:r w:rsidR="0073500B">
        <w:rPr>
          <w:rFonts w:ascii="新細明體" w:hAnsi="標楷體" w:hint="eastAsia"/>
        </w:rPr>
        <w:t>3</w:t>
      </w:r>
      <w:r w:rsidRPr="007E5922">
        <w:rPr>
          <w:rFonts w:ascii="新細明體" w:hAnsi="標楷體" w:hint="eastAsia"/>
        </w:rPr>
        <w:t>日</w:t>
      </w:r>
    </w:p>
    <w:p w:rsidR="00DE31E9" w:rsidRDefault="00DE31E9" w:rsidP="00DE31E9">
      <w:pPr>
        <w:rPr>
          <w:rFonts w:ascii="新細明體" w:hAnsi="標楷體"/>
        </w:rPr>
      </w:pPr>
      <w:r w:rsidRPr="007E5922">
        <w:rPr>
          <w:rFonts w:ascii="新細明體" w:hAnsi="標楷體" w:hint="eastAsia"/>
        </w:rPr>
        <w:t>發文字號：府</w:t>
      </w:r>
      <w:r w:rsidR="0073500B">
        <w:rPr>
          <w:rFonts w:ascii="新細明體" w:hAnsi="標楷體" w:hint="eastAsia"/>
        </w:rPr>
        <w:t>衛</w:t>
      </w:r>
      <w:proofErr w:type="gramStart"/>
      <w:r w:rsidR="0073500B">
        <w:rPr>
          <w:rFonts w:ascii="新細明體" w:hAnsi="標楷體" w:hint="eastAsia"/>
        </w:rPr>
        <w:t>醫</w:t>
      </w:r>
      <w:proofErr w:type="gramEnd"/>
      <w:r>
        <w:rPr>
          <w:rFonts w:ascii="新細明體" w:hAnsi="標楷體" w:hint="eastAsia"/>
        </w:rPr>
        <w:t>字</w:t>
      </w:r>
      <w:r w:rsidRPr="007E5922">
        <w:rPr>
          <w:rFonts w:ascii="新細明體" w:hAnsi="標楷體" w:hint="eastAsia"/>
        </w:rPr>
        <w:t>第</w:t>
      </w:r>
      <w:r w:rsidR="0073500B">
        <w:rPr>
          <w:rFonts w:ascii="新細明體" w:hAnsi="標楷體" w:hint="eastAsia"/>
        </w:rPr>
        <w:t>1020002101</w:t>
      </w:r>
      <w:r w:rsidRPr="007E5922">
        <w:rPr>
          <w:rFonts w:ascii="新細明體" w:hAnsi="標楷體" w:hint="eastAsia"/>
        </w:rPr>
        <w:t>號</w:t>
      </w:r>
    </w:p>
    <w:p w:rsidR="00BE4711" w:rsidRDefault="0073500B" w:rsidP="003766B1">
      <w:pPr>
        <w:ind w:left="720" w:hangingChars="300" w:hanging="720"/>
        <w:rPr>
          <w:rFonts w:ascii="Verdana" w:hAnsi="Verdana"/>
          <w:color w:val="000000"/>
        </w:rPr>
      </w:pPr>
      <w:r>
        <w:rPr>
          <w:rFonts w:ascii="Verdana" w:hAnsi="Verdana" w:hint="eastAsia"/>
          <w:color w:val="000000"/>
        </w:rPr>
        <w:t>修正「金門縣</w:t>
      </w:r>
      <w:proofErr w:type="gramStart"/>
      <w:r>
        <w:rPr>
          <w:rFonts w:ascii="Verdana" w:hAnsi="Verdana" w:hint="eastAsia"/>
          <w:color w:val="000000"/>
        </w:rPr>
        <w:t>醫</w:t>
      </w:r>
      <w:proofErr w:type="gramEnd"/>
      <w:r>
        <w:rPr>
          <w:rFonts w:ascii="Verdana" w:hAnsi="Verdana" w:hint="eastAsia"/>
          <w:color w:val="000000"/>
        </w:rPr>
        <w:t>事人員養成計畫公費生服務管理要點」第二點及第五點規定，並自即日起生效</w:t>
      </w:r>
      <w:r w:rsidR="00BE4711">
        <w:rPr>
          <w:rFonts w:ascii="Verdana" w:hAnsi="Verdana" w:hint="eastAsia"/>
          <w:color w:val="000000"/>
        </w:rPr>
        <w:t>。</w:t>
      </w:r>
    </w:p>
    <w:p w:rsidR="0073500B" w:rsidRDefault="0073500B" w:rsidP="003766B1">
      <w:pPr>
        <w:rPr>
          <w:rFonts w:ascii="Verdana" w:hAnsi="Verdana"/>
          <w:color w:val="000000"/>
        </w:rPr>
      </w:pPr>
      <w:r>
        <w:rPr>
          <w:rFonts w:ascii="Verdana" w:hAnsi="Verdana" w:hint="eastAsia"/>
          <w:color w:val="000000"/>
        </w:rPr>
        <w:t>附「金門縣</w:t>
      </w:r>
      <w:proofErr w:type="gramStart"/>
      <w:r>
        <w:rPr>
          <w:rFonts w:ascii="Verdana" w:hAnsi="Verdana" w:hint="eastAsia"/>
          <w:color w:val="000000"/>
        </w:rPr>
        <w:t>醫</w:t>
      </w:r>
      <w:proofErr w:type="gramEnd"/>
      <w:r>
        <w:rPr>
          <w:rFonts w:ascii="Verdana" w:hAnsi="Verdana" w:hint="eastAsia"/>
          <w:color w:val="000000"/>
        </w:rPr>
        <w:t>事人員養成計畫公費生服務管理要點」。</w:t>
      </w:r>
    </w:p>
    <w:p w:rsidR="0073500B" w:rsidRPr="003766B1" w:rsidRDefault="0073500B" w:rsidP="003766B1">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BE4711" w:rsidRPr="00CC6322" w:rsidRDefault="00BE4711" w:rsidP="00BE4711">
      <w:pPr>
        <w:ind w:left="1080" w:hangingChars="300" w:hanging="1080"/>
        <w:jc w:val="center"/>
        <w:rPr>
          <w:rFonts w:ascii="新細明體" w:hAnsi="標楷體"/>
        </w:rPr>
      </w:pPr>
      <w:r>
        <w:rPr>
          <w:rFonts w:eastAsia="方正中楷" w:hint="eastAsia"/>
          <w:sz w:val="36"/>
          <w:szCs w:val="36"/>
        </w:rPr>
        <w:t>金門縣</w:t>
      </w:r>
      <w:proofErr w:type="gramStart"/>
      <w:r w:rsidR="00342765">
        <w:rPr>
          <w:rFonts w:eastAsia="方正中楷" w:hint="eastAsia"/>
          <w:sz w:val="36"/>
          <w:szCs w:val="36"/>
        </w:rPr>
        <w:t>醫</w:t>
      </w:r>
      <w:proofErr w:type="gramEnd"/>
      <w:r w:rsidR="00342765">
        <w:rPr>
          <w:rFonts w:eastAsia="方正中楷" w:hint="eastAsia"/>
          <w:sz w:val="36"/>
          <w:szCs w:val="36"/>
        </w:rPr>
        <w:t>事人員養成計畫公費生服務管理要點</w:t>
      </w:r>
    </w:p>
    <w:p w:rsidR="00342765" w:rsidRDefault="00342765" w:rsidP="00342765">
      <w:r w:rsidRPr="00342765">
        <w:t>一、金門縣政府（以下簡稱本府）為本縣</w:t>
      </w:r>
      <w:proofErr w:type="gramStart"/>
      <w:r w:rsidRPr="00342765">
        <w:t>醫</w:t>
      </w:r>
      <w:proofErr w:type="gramEnd"/>
      <w:r w:rsidRPr="00342765">
        <w:t>事人員養成計畫公費生之訓練與服務，特定本要點</w:t>
      </w:r>
    </w:p>
    <w:p w:rsidR="00342765" w:rsidRDefault="00342765" w:rsidP="00342765">
      <w:r>
        <w:rPr>
          <w:rFonts w:hint="eastAsia"/>
        </w:rPr>
        <w:t xml:space="preserve">　　</w:t>
      </w:r>
      <w:r w:rsidRPr="00342765">
        <w:t>，本要點未規定者依照行政院及教育部核定之規定、相關人事法令及契約書規定辦理。</w:t>
      </w:r>
      <w:r>
        <w:br/>
      </w:r>
      <w:r w:rsidRPr="00342765">
        <w:t>二、公費生向本府申請接受訓練或服務，其訓練及服務作業如下</w:t>
      </w:r>
      <w:r>
        <w:rPr>
          <w:rFonts w:hint="eastAsia"/>
        </w:rPr>
        <w:t>：</w:t>
      </w:r>
      <w:r w:rsidRPr="00342765">
        <w:br/>
      </w:r>
      <w:r>
        <w:rPr>
          <w:rFonts w:hint="eastAsia"/>
        </w:rPr>
        <w:t xml:space="preserve">　　</w:t>
      </w:r>
      <w:r w:rsidRPr="00342765">
        <w:t>（一）訓練階段：</w:t>
      </w:r>
    </w:p>
    <w:p w:rsidR="00342765" w:rsidRDefault="00342765" w:rsidP="00342765">
      <w:r>
        <w:rPr>
          <w:rFonts w:hint="eastAsia"/>
        </w:rPr>
        <w:t xml:space="preserve">　　　　　</w:t>
      </w:r>
      <w:r w:rsidRPr="00342765">
        <w:t>1.</w:t>
      </w:r>
      <w:r w:rsidRPr="00342765">
        <w:t>醫學系公費生可自行申請國內教學醫院接受訓練，並於一個月前以書面向本府申請</w:t>
      </w:r>
    </w:p>
    <w:p w:rsidR="00342765" w:rsidRDefault="00342765" w:rsidP="00342765">
      <w:r>
        <w:rPr>
          <w:rFonts w:hint="eastAsia"/>
        </w:rPr>
        <w:t xml:space="preserve">　　　　　　</w:t>
      </w:r>
      <w:r w:rsidRPr="00342765">
        <w:t>，專科醫師訓練依中央衛生主管機關訂定之專科</w:t>
      </w:r>
      <w:r>
        <w:t>醫師</w:t>
      </w:r>
      <w:proofErr w:type="gramStart"/>
      <w:r>
        <w:t>甄</w:t>
      </w:r>
      <w:proofErr w:type="gramEnd"/>
      <w:r>
        <w:rPr>
          <w:rFonts w:hint="eastAsia"/>
        </w:rPr>
        <w:t>審</w:t>
      </w:r>
      <w:r w:rsidRPr="00342765">
        <w:t>原則辦理</w:t>
      </w:r>
      <w:proofErr w:type="gramStart"/>
      <w:r w:rsidRPr="00342765">
        <w:t>（</w:t>
      </w:r>
      <w:proofErr w:type="gramEnd"/>
      <w:r w:rsidRPr="00342765">
        <w:t>訓練期間</w:t>
      </w:r>
      <w:proofErr w:type="gramStart"/>
      <w:r w:rsidRPr="00342765">
        <w:t>三</w:t>
      </w:r>
      <w:proofErr w:type="gramEnd"/>
    </w:p>
    <w:p w:rsidR="00342765" w:rsidRDefault="00342765" w:rsidP="00342765">
      <w:r>
        <w:rPr>
          <w:rFonts w:hint="eastAsia"/>
        </w:rPr>
        <w:t xml:space="preserve">　　　　　　</w:t>
      </w:r>
      <w:r>
        <w:t>年得計入服務年</w:t>
      </w:r>
      <w:r>
        <w:rPr>
          <w:rFonts w:hint="eastAsia"/>
        </w:rPr>
        <w:t>資</w:t>
      </w:r>
      <w:proofErr w:type="gramStart"/>
      <w:r>
        <w:t>）</w:t>
      </w:r>
      <w:proofErr w:type="gramEnd"/>
      <w:r>
        <w:rPr>
          <w:rFonts w:hint="eastAsia"/>
        </w:rPr>
        <w:t>。</w:t>
      </w:r>
    </w:p>
    <w:p w:rsidR="00342765" w:rsidRDefault="00342765" w:rsidP="00342765">
      <w:r>
        <w:rPr>
          <w:rFonts w:hint="eastAsia"/>
        </w:rPr>
        <w:t xml:space="preserve">　　　　　　</w:t>
      </w:r>
      <w:r w:rsidRPr="00342765">
        <w:t>外科系之專科醫師訓練</w:t>
      </w:r>
      <w:proofErr w:type="gramStart"/>
      <w:r w:rsidRPr="00342765">
        <w:t>得留訓延長</w:t>
      </w:r>
      <w:proofErr w:type="gramEnd"/>
      <w:r w:rsidRPr="00342765">
        <w:t>臨床專科訓練一年；內科系專科醫師訓</w:t>
      </w:r>
      <w:r>
        <w:t>練得繼</w:t>
      </w:r>
    </w:p>
    <w:p w:rsidR="00342765" w:rsidRDefault="00342765" w:rsidP="00342765">
      <w:r>
        <w:rPr>
          <w:rFonts w:hint="eastAsia"/>
        </w:rPr>
        <w:t xml:space="preserve">　　　　　　</w:t>
      </w:r>
      <w:r>
        <w:t>續申請接受次專科訓練</w:t>
      </w:r>
      <w:r w:rsidRPr="00342765">
        <w:t>（但以一個次專科為限</w:t>
      </w:r>
      <w:r>
        <w:rPr>
          <w:rFonts w:hint="eastAsia"/>
        </w:rPr>
        <w:t>）</w:t>
      </w:r>
      <w:r w:rsidRPr="00342765">
        <w:t>。</w:t>
      </w:r>
    </w:p>
    <w:p w:rsidR="00342765" w:rsidRDefault="00342765" w:rsidP="00342765">
      <w:r>
        <w:rPr>
          <w:rFonts w:hint="eastAsia"/>
        </w:rPr>
        <w:t xml:space="preserve">　　　　　　</w:t>
      </w:r>
      <w:r w:rsidRPr="00342765">
        <w:t>牙醫學系公費生可自行申請國內教學醫院接受訓練，期間最長不得逾三年</w:t>
      </w:r>
      <w:proofErr w:type="gramStart"/>
      <w:r w:rsidRPr="00342765">
        <w:t>（</w:t>
      </w:r>
      <w:proofErr w:type="gramEnd"/>
      <w:r w:rsidRPr="00342765">
        <w:t>二年</w:t>
      </w:r>
    </w:p>
    <w:p w:rsidR="00342765" w:rsidRDefault="00342765" w:rsidP="00342765">
      <w:r>
        <w:rPr>
          <w:rFonts w:hint="eastAsia"/>
        </w:rPr>
        <w:t xml:space="preserve">　　　　　　</w:t>
      </w:r>
      <w:r w:rsidRPr="00342765">
        <w:t>得計入服務年限</w:t>
      </w:r>
      <w:proofErr w:type="gramStart"/>
      <w:r w:rsidRPr="00342765">
        <w:t>）</w:t>
      </w:r>
      <w:proofErr w:type="gramEnd"/>
      <w:r w:rsidRPr="00342765">
        <w:t>。</w:t>
      </w:r>
    </w:p>
    <w:p w:rsidR="00342765" w:rsidRDefault="00342765" w:rsidP="00342765">
      <w:r>
        <w:rPr>
          <w:rFonts w:hint="eastAsia"/>
        </w:rPr>
        <w:t xml:space="preserve">　　　　　　</w:t>
      </w:r>
      <w:r w:rsidRPr="00342765">
        <w:t>醫學系及牙醫學系以外之其他</w:t>
      </w:r>
      <w:proofErr w:type="gramStart"/>
      <w:r w:rsidRPr="00342765">
        <w:t>醫</w:t>
      </w:r>
      <w:proofErr w:type="gramEnd"/>
      <w:r w:rsidRPr="00342765">
        <w:t>事學系公費生可自行申請前往國內教學醫院接受</w:t>
      </w:r>
    </w:p>
    <w:p w:rsidR="00342765" w:rsidRDefault="00342765" w:rsidP="00342765">
      <w:r>
        <w:rPr>
          <w:rFonts w:hint="eastAsia"/>
        </w:rPr>
        <w:t xml:space="preserve">　　　　　　</w:t>
      </w:r>
      <w:r w:rsidRPr="00342765">
        <w:t>專業訓練，期間最長為一年（得計入服務年限）。</w:t>
      </w:r>
    </w:p>
    <w:p w:rsidR="00342765" w:rsidRDefault="00342765" w:rsidP="00342765">
      <w:r>
        <w:rPr>
          <w:rFonts w:hint="eastAsia"/>
        </w:rPr>
        <w:t xml:space="preserve">　　　　　　</w:t>
      </w:r>
      <w:r w:rsidRPr="00342765">
        <w:t>訓練逾規定期限者，不得繼續在該訓練醫院執業，本府並得要求於訓練期滿後三</w:t>
      </w:r>
    </w:p>
    <w:p w:rsidR="003F5E3B" w:rsidRDefault="00342765" w:rsidP="00342765">
      <w:r>
        <w:rPr>
          <w:rFonts w:hint="eastAsia"/>
        </w:rPr>
        <w:lastRenderedPageBreak/>
        <w:t xml:space="preserve">　　　　　　</w:t>
      </w:r>
      <w:r w:rsidRPr="00342765">
        <w:t>十日內返金服務。</w:t>
      </w:r>
    </w:p>
    <w:p w:rsidR="003F5E3B" w:rsidRDefault="003F5E3B" w:rsidP="00342765">
      <w:r>
        <w:rPr>
          <w:rFonts w:hint="eastAsia"/>
        </w:rPr>
        <w:t xml:space="preserve">　　　　　</w:t>
      </w:r>
      <w:r w:rsidR="00342765" w:rsidRPr="00342765">
        <w:t>2.</w:t>
      </w:r>
      <w:r w:rsidR="00342765" w:rsidRPr="00342765">
        <w:t>醫學系公費生，以當時金門縣最需要之專科為優先訓練科別。</w:t>
      </w:r>
    </w:p>
    <w:p w:rsidR="003F5E3B" w:rsidRDefault="003F5E3B" w:rsidP="00342765">
      <w:r>
        <w:rPr>
          <w:rFonts w:hint="eastAsia"/>
        </w:rPr>
        <w:t xml:space="preserve">　　　　　</w:t>
      </w:r>
      <w:r w:rsidR="00342765" w:rsidRPr="00342765">
        <w:t>3.</w:t>
      </w:r>
      <w:r w:rsidR="00342765" w:rsidRPr="00342765">
        <w:t>公費生所覓之訓練醫院及科別不符本要點規定者，</w:t>
      </w:r>
      <w:proofErr w:type="gramStart"/>
      <w:r w:rsidR="00342765" w:rsidRPr="00342765">
        <w:t>本府得限期</w:t>
      </w:r>
      <w:proofErr w:type="gramEnd"/>
      <w:r w:rsidR="00342765" w:rsidRPr="00342765">
        <w:t>令其（於三十日內）</w:t>
      </w:r>
    </w:p>
    <w:p w:rsidR="003F5E3B" w:rsidRDefault="003F5E3B" w:rsidP="00342765">
      <w:r>
        <w:rPr>
          <w:rFonts w:hint="eastAsia"/>
        </w:rPr>
        <w:t xml:space="preserve">　　　　　　</w:t>
      </w:r>
      <w:r w:rsidR="00342765" w:rsidRPr="00342765">
        <w:t>重新覓妥。未依規定之訓練，其訓練期間不計入服務年限。</w:t>
      </w:r>
    </w:p>
    <w:p w:rsidR="003F5E3B" w:rsidRDefault="003F5E3B" w:rsidP="00342765">
      <w:r>
        <w:rPr>
          <w:rFonts w:hint="eastAsia"/>
        </w:rPr>
        <w:t xml:space="preserve">　　　　　</w:t>
      </w:r>
      <w:r w:rsidR="00342765" w:rsidRPr="00342765">
        <w:t>4.</w:t>
      </w:r>
      <w:r w:rsidR="00342765" w:rsidRPr="00342765">
        <w:t>任職期間若申請訓練或進修，依服務機關之規定辦理相關手續。</w:t>
      </w:r>
      <w:r w:rsidR="00342765" w:rsidRPr="00342765">
        <w:br/>
      </w:r>
      <w:r>
        <w:rPr>
          <w:rFonts w:hint="eastAsia"/>
        </w:rPr>
        <w:t xml:space="preserve">　　</w:t>
      </w:r>
      <w:r>
        <w:t>（二）服務階段</w:t>
      </w:r>
      <w:r>
        <w:rPr>
          <w:rFonts w:hint="eastAsia"/>
        </w:rPr>
        <w:t>：</w:t>
      </w:r>
    </w:p>
    <w:p w:rsidR="003F5E3B" w:rsidRDefault="003F5E3B" w:rsidP="00342765">
      <w:r>
        <w:rPr>
          <w:rFonts w:hint="eastAsia"/>
        </w:rPr>
        <w:t xml:space="preserve">　　　　　</w:t>
      </w:r>
      <w:r w:rsidR="00342765" w:rsidRPr="00342765">
        <w:t>1.</w:t>
      </w:r>
      <w:r w:rsidR="00342765" w:rsidRPr="00342765">
        <w:t>醫學系及牙醫學系公費生須於返金服務前取得醫師、牙醫師證書，藥學系及其他</w:t>
      </w:r>
      <w:proofErr w:type="gramStart"/>
      <w:r w:rsidR="00342765" w:rsidRPr="00342765">
        <w:t>醫</w:t>
      </w:r>
      <w:proofErr w:type="gramEnd"/>
    </w:p>
    <w:p w:rsidR="003F5E3B" w:rsidRDefault="003F5E3B" w:rsidP="00342765">
      <w:r>
        <w:rPr>
          <w:rFonts w:hint="eastAsia"/>
        </w:rPr>
        <w:t xml:space="preserve">　　　　　　</w:t>
      </w:r>
      <w:r w:rsidR="00342765" w:rsidRPr="00342765">
        <w:t>事專門技術學科系公費生須於畢業</w:t>
      </w:r>
      <w:proofErr w:type="gramStart"/>
      <w:r w:rsidR="00342765" w:rsidRPr="00342765">
        <w:t>一</w:t>
      </w:r>
      <w:proofErr w:type="gramEnd"/>
      <w:r w:rsidR="00342765" w:rsidRPr="00342765">
        <w:t>年內取得</w:t>
      </w:r>
      <w:proofErr w:type="gramStart"/>
      <w:r w:rsidR="00342765" w:rsidRPr="00342765">
        <w:t>醫</w:t>
      </w:r>
      <w:proofErr w:type="gramEnd"/>
      <w:r w:rsidR="00342765" w:rsidRPr="00342765">
        <w:t>事專門技術人員證書，若未依限</w:t>
      </w:r>
    </w:p>
    <w:p w:rsidR="003F5E3B" w:rsidRDefault="003F5E3B" w:rsidP="00342765">
      <w:r>
        <w:rPr>
          <w:rFonts w:hint="eastAsia"/>
        </w:rPr>
        <w:t xml:space="preserve">　　　　　　</w:t>
      </w:r>
      <w:r w:rsidR="00342765" w:rsidRPr="00342765">
        <w:t>取得證書者，其服務年限僅計一年。</w:t>
      </w:r>
    </w:p>
    <w:p w:rsidR="003F5E3B" w:rsidRDefault="003F5E3B" w:rsidP="00342765">
      <w:r>
        <w:rPr>
          <w:rFonts w:hint="eastAsia"/>
        </w:rPr>
        <w:t xml:space="preserve">　　　　　</w:t>
      </w:r>
      <w:r w:rsidR="00342765" w:rsidRPr="00342765">
        <w:t>2.</w:t>
      </w:r>
      <w:r w:rsidR="00342765" w:rsidRPr="00342765">
        <w:t>醫學系公費生畢業後須於本縣服務十年、牙醫學系公費生須於本縣服務八年，其他</w:t>
      </w:r>
    </w:p>
    <w:p w:rsidR="003F5E3B" w:rsidRDefault="003F5E3B" w:rsidP="00342765">
      <w:r>
        <w:rPr>
          <w:rFonts w:hint="eastAsia"/>
        </w:rPr>
        <w:t xml:space="preserve">　　　　　　</w:t>
      </w:r>
      <w:proofErr w:type="gramStart"/>
      <w:r w:rsidR="00342765" w:rsidRPr="00342765">
        <w:t>醫</w:t>
      </w:r>
      <w:proofErr w:type="gramEnd"/>
      <w:r w:rsidR="00342765" w:rsidRPr="00342765">
        <w:t>事</w:t>
      </w:r>
      <w:proofErr w:type="gramStart"/>
      <w:r w:rsidR="00342765" w:rsidRPr="00342765">
        <w:t>學系須於</w:t>
      </w:r>
      <w:proofErr w:type="gramEnd"/>
      <w:r w:rsidR="00342765" w:rsidRPr="00342765">
        <w:t>本縣服務六年。</w:t>
      </w:r>
    </w:p>
    <w:p w:rsidR="003F5E3B" w:rsidRDefault="003F5E3B" w:rsidP="00342765">
      <w:r>
        <w:rPr>
          <w:rFonts w:hint="eastAsia"/>
        </w:rPr>
        <w:t xml:space="preserve">　　　　　</w:t>
      </w:r>
      <w:r w:rsidR="00342765" w:rsidRPr="00342765">
        <w:t>3.</w:t>
      </w:r>
      <w:r w:rsidR="00342765" w:rsidRPr="00342765">
        <w:t>各學系公費生之服務期間中應有五分之一時間</w:t>
      </w:r>
      <w:proofErr w:type="gramStart"/>
      <w:r w:rsidR="00342765" w:rsidRPr="00342765">
        <w:t>需赴烈</w:t>
      </w:r>
      <w:proofErr w:type="gramEnd"/>
      <w:r w:rsidR="00342765" w:rsidRPr="00342765">
        <w:t>嶼服務。</w:t>
      </w:r>
    </w:p>
    <w:p w:rsidR="003F5E3B" w:rsidRDefault="003F5E3B" w:rsidP="00342765">
      <w:r>
        <w:rPr>
          <w:rFonts w:hint="eastAsia"/>
        </w:rPr>
        <w:t xml:space="preserve">　　　　　</w:t>
      </w:r>
      <w:r w:rsidR="00342765" w:rsidRPr="00342765">
        <w:t>4.</w:t>
      </w:r>
      <w:r w:rsidR="00342765" w:rsidRPr="00342765">
        <w:t>公費生返回本縣申請分發服務優先順序如下</w:t>
      </w:r>
      <w:r>
        <w:rPr>
          <w:rFonts w:hint="eastAsia"/>
        </w:rPr>
        <w:t>：</w:t>
      </w:r>
    </w:p>
    <w:p w:rsidR="003F5E3B" w:rsidRDefault="003F5E3B" w:rsidP="00342765">
      <w:r>
        <w:rPr>
          <w:rFonts w:hint="eastAsia"/>
        </w:rPr>
        <w:t xml:space="preserve">　　　　　　</w:t>
      </w:r>
      <w:r w:rsidR="00342765" w:rsidRPr="00342765">
        <w:t>（</w:t>
      </w:r>
      <w:r w:rsidR="00342765" w:rsidRPr="00342765">
        <w:t>1</w:t>
      </w:r>
      <w:r w:rsidR="00342765" w:rsidRPr="00342765">
        <w:t>）公費生自行洽得公立醫療機構。</w:t>
      </w:r>
    </w:p>
    <w:p w:rsidR="003F5E3B" w:rsidRDefault="003F5E3B" w:rsidP="00342765">
      <w:r>
        <w:rPr>
          <w:rFonts w:hint="eastAsia"/>
        </w:rPr>
        <w:t xml:space="preserve">　　　　　　</w:t>
      </w:r>
      <w:r w:rsidR="00342765" w:rsidRPr="00342765">
        <w:t>（</w:t>
      </w:r>
      <w:r w:rsidR="00342765" w:rsidRPr="00342765">
        <w:t>2</w:t>
      </w:r>
      <w:r w:rsidR="00342765" w:rsidRPr="00342765">
        <w:t>）於本府指定之機構。</w:t>
      </w:r>
    </w:p>
    <w:p w:rsidR="003F5E3B" w:rsidRDefault="003F5E3B" w:rsidP="00342765">
      <w:r>
        <w:rPr>
          <w:rFonts w:hint="eastAsia"/>
        </w:rPr>
        <w:t xml:space="preserve">　　　　　　</w:t>
      </w:r>
      <w:r w:rsidR="00342765" w:rsidRPr="00342765">
        <w:t>（</w:t>
      </w:r>
      <w:r w:rsidR="00342765" w:rsidRPr="00342765">
        <w:t>3</w:t>
      </w:r>
      <w:r w:rsidR="00342765" w:rsidRPr="00342765">
        <w:t>）申請於本縣各鄉鎮開業或執業。</w:t>
      </w:r>
    </w:p>
    <w:p w:rsidR="003F5E3B" w:rsidRDefault="003F5E3B" w:rsidP="00342765">
      <w:r>
        <w:rPr>
          <w:rFonts w:hint="eastAsia"/>
        </w:rPr>
        <w:t xml:space="preserve">　　　　　</w:t>
      </w:r>
      <w:r w:rsidR="00342765" w:rsidRPr="00342765">
        <w:t>5.</w:t>
      </w:r>
      <w:r w:rsidR="00342765" w:rsidRPr="00342765">
        <w:t>公費生返回本縣開業（或執業）應遵守以下規定：</w:t>
      </w:r>
    </w:p>
    <w:p w:rsidR="003F5E3B" w:rsidRDefault="003F5E3B" w:rsidP="00342765">
      <w:r>
        <w:rPr>
          <w:rFonts w:hint="eastAsia"/>
        </w:rPr>
        <w:t xml:space="preserve">　　　　　　</w:t>
      </w:r>
      <w:r w:rsidR="00342765" w:rsidRPr="00342765">
        <w:t>（</w:t>
      </w:r>
      <w:r w:rsidR="00342765" w:rsidRPr="00342765">
        <w:t>1</w:t>
      </w:r>
      <w:r w:rsidR="00342765" w:rsidRPr="00342765">
        <w:t>）醫療機構之開業需依據醫療法之相關規定。</w:t>
      </w:r>
    </w:p>
    <w:p w:rsidR="003F5E3B" w:rsidRDefault="003F5E3B" w:rsidP="00342765">
      <w:r>
        <w:rPr>
          <w:rFonts w:hint="eastAsia"/>
        </w:rPr>
        <w:t xml:space="preserve">　　　　　　</w:t>
      </w:r>
      <w:r w:rsidR="00342765" w:rsidRPr="00342765">
        <w:t>（</w:t>
      </w:r>
      <w:r w:rsidR="00342765" w:rsidRPr="00342765">
        <w:t>2</w:t>
      </w:r>
      <w:r w:rsidR="00342765" w:rsidRPr="00342765">
        <w:t>）開業</w:t>
      </w:r>
      <w:proofErr w:type="gramStart"/>
      <w:r w:rsidR="00342765" w:rsidRPr="00342765">
        <w:t>期間，</w:t>
      </w:r>
      <w:proofErr w:type="gramEnd"/>
      <w:r w:rsidR="00342765" w:rsidRPr="00342765">
        <w:t>除依法令規定之外，不得私自歇業、停業，依法歇業、停業期間</w:t>
      </w:r>
    </w:p>
    <w:p w:rsidR="003F5E3B" w:rsidRDefault="003F5E3B" w:rsidP="00342765">
      <w:r>
        <w:rPr>
          <w:rFonts w:hint="eastAsia"/>
        </w:rPr>
        <w:t xml:space="preserve">　　　　　　　　　</w:t>
      </w:r>
      <w:r w:rsidR="00342765" w:rsidRPr="00342765">
        <w:t>不計服務年限。</w:t>
      </w:r>
    </w:p>
    <w:p w:rsidR="004C51F1" w:rsidRDefault="003F5E3B" w:rsidP="00342765">
      <w:r>
        <w:rPr>
          <w:rFonts w:hint="eastAsia"/>
        </w:rPr>
        <w:t xml:space="preserve">　　　　　　</w:t>
      </w:r>
      <w:r w:rsidR="00342765" w:rsidRPr="00342765">
        <w:t>（</w:t>
      </w:r>
      <w:r w:rsidR="00342765" w:rsidRPr="00342765">
        <w:t>3</w:t>
      </w:r>
      <w:r w:rsidR="00342765" w:rsidRPr="00342765">
        <w:t>）申請開業（或執業）地點，應先經本府同意。</w:t>
      </w:r>
    </w:p>
    <w:p w:rsidR="004C51F1" w:rsidRDefault="004C51F1" w:rsidP="00342765">
      <w:r>
        <w:rPr>
          <w:rFonts w:hint="eastAsia"/>
        </w:rPr>
        <w:t xml:space="preserve">　　　　　</w:t>
      </w:r>
      <w:r w:rsidR="00342765" w:rsidRPr="00342765">
        <w:t>6.</w:t>
      </w:r>
      <w:r w:rsidR="00342765" w:rsidRPr="00342765">
        <w:t>未依本要點規定服務者，其服務年資不予</w:t>
      </w:r>
      <w:proofErr w:type="gramStart"/>
      <w:r w:rsidR="00342765" w:rsidRPr="00342765">
        <w:t>採</w:t>
      </w:r>
      <w:proofErr w:type="gramEnd"/>
      <w:r w:rsidR="00342765" w:rsidRPr="00342765">
        <w:t>計。</w:t>
      </w:r>
      <w:r w:rsidR="00342765" w:rsidRPr="00342765">
        <w:br/>
      </w:r>
      <w:r>
        <w:rPr>
          <w:rFonts w:hint="eastAsia"/>
        </w:rPr>
        <w:t xml:space="preserve">　　</w:t>
      </w:r>
      <w:r w:rsidR="00342765" w:rsidRPr="00342765">
        <w:t>（三）公費生於訓練或服務階段應公務人員考試錄取後，需先接受分發至本縣實務訓練，</w:t>
      </w:r>
    </w:p>
    <w:p w:rsidR="004C51F1" w:rsidRDefault="004C51F1" w:rsidP="00342765">
      <w:r>
        <w:rPr>
          <w:rFonts w:hint="eastAsia"/>
        </w:rPr>
        <w:t xml:space="preserve">　　　　　</w:t>
      </w:r>
      <w:r w:rsidR="00342765" w:rsidRPr="00342765">
        <w:t>若本縣無職缺時，</w:t>
      </w:r>
      <w:proofErr w:type="gramStart"/>
      <w:r w:rsidR="00342765" w:rsidRPr="00342765">
        <w:t>得赴其他</w:t>
      </w:r>
      <w:proofErr w:type="gramEnd"/>
      <w:r w:rsidR="00342765" w:rsidRPr="00342765">
        <w:t>機構接受訓練，其實務訓練期間得計入服務年限。但實</w:t>
      </w:r>
    </w:p>
    <w:p w:rsidR="004C51F1" w:rsidRDefault="004C51F1" w:rsidP="00342765">
      <w:r>
        <w:rPr>
          <w:rFonts w:hint="eastAsia"/>
        </w:rPr>
        <w:t xml:space="preserve">　　　　　</w:t>
      </w:r>
      <w:proofErr w:type="gramStart"/>
      <w:r w:rsidR="00342765" w:rsidRPr="00342765">
        <w:t>務</w:t>
      </w:r>
      <w:proofErr w:type="gramEnd"/>
      <w:r w:rsidR="00342765" w:rsidRPr="00342765">
        <w:t>訓練期滿後，仍應依本要點規定分發服務。</w:t>
      </w:r>
      <w:r w:rsidR="00342765" w:rsidRPr="00342765">
        <w:br/>
      </w:r>
      <w:r>
        <w:rPr>
          <w:rFonts w:hint="eastAsia"/>
        </w:rPr>
        <w:t xml:space="preserve">　　</w:t>
      </w:r>
      <w:r w:rsidR="00342765" w:rsidRPr="00342765">
        <w:t>（四）公費生畢業後，逕行至國內研究所進修碩士學位者，應先報經本府同意，並應辦妥</w:t>
      </w:r>
    </w:p>
    <w:p w:rsidR="004C51F1" w:rsidRDefault="004C51F1" w:rsidP="00342765">
      <w:r>
        <w:rPr>
          <w:rFonts w:hint="eastAsia"/>
        </w:rPr>
        <w:t xml:space="preserve">　　　　　</w:t>
      </w:r>
      <w:r w:rsidR="00342765" w:rsidRPr="00342765">
        <w:t>展延訓練或服務，惟其進修期，不計入訓練或服務年限。</w:t>
      </w:r>
      <w:r w:rsidR="00342765" w:rsidRPr="00342765">
        <w:br/>
      </w:r>
      <w:r>
        <w:rPr>
          <w:rFonts w:hint="eastAsia"/>
        </w:rPr>
        <w:t xml:space="preserve">　　</w:t>
      </w:r>
      <w:r w:rsidR="00342765" w:rsidRPr="00342765">
        <w:t>（五）公費生服務年資不包括應徵召服役</w:t>
      </w:r>
      <w:proofErr w:type="gramStart"/>
      <w:r w:rsidR="00342765" w:rsidRPr="00342765">
        <w:t>期間，</w:t>
      </w:r>
      <w:proofErr w:type="gramEnd"/>
      <w:r w:rsidR="00342765" w:rsidRPr="00342765">
        <w:t>惟選擇醫療替代役志願返回本縣醫療機構</w:t>
      </w:r>
    </w:p>
    <w:p w:rsidR="004C51F1" w:rsidRDefault="004C51F1" w:rsidP="00342765">
      <w:r>
        <w:rPr>
          <w:rFonts w:hint="eastAsia"/>
        </w:rPr>
        <w:t xml:space="preserve">　　　　　</w:t>
      </w:r>
      <w:r w:rsidR="00342765" w:rsidRPr="00342765">
        <w:t>服務者，得計入服務年資，但最長以一年計。</w:t>
      </w:r>
      <w:r w:rsidR="00342765" w:rsidRPr="00342765">
        <w:br/>
      </w:r>
      <w:r w:rsidR="00342765" w:rsidRPr="00342765">
        <w:t>三、公費生於訓練服務</w:t>
      </w:r>
      <w:proofErr w:type="gramStart"/>
      <w:r w:rsidR="00342765" w:rsidRPr="00342765">
        <w:t>期間，</w:t>
      </w:r>
      <w:proofErr w:type="gramEnd"/>
      <w:r w:rsidR="00342765" w:rsidRPr="00342765">
        <w:t>應遵守下列規定：</w:t>
      </w:r>
      <w:r w:rsidR="00342765" w:rsidRPr="00342765">
        <w:br/>
      </w:r>
      <w:r>
        <w:rPr>
          <w:rFonts w:hint="eastAsia"/>
        </w:rPr>
        <w:t xml:space="preserve">　　</w:t>
      </w:r>
      <w:r w:rsidR="00342765" w:rsidRPr="00342765">
        <w:t>（一）</w:t>
      </w:r>
      <w:proofErr w:type="gramStart"/>
      <w:r w:rsidR="00342765" w:rsidRPr="00342765">
        <w:t>醫</w:t>
      </w:r>
      <w:proofErr w:type="gramEnd"/>
      <w:r w:rsidR="00342765" w:rsidRPr="00342765">
        <w:t>事人員證書於完成服務之前，</w:t>
      </w:r>
      <w:proofErr w:type="gramStart"/>
      <w:r w:rsidR="00342765" w:rsidRPr="00342765">
        <w:t>應繳送本</w:t>
      </w:r>
      <w:proofErr w:type="gramEnd"/>
      <w:r w:rsidR="00342765" w:rsidRPr="00342765">
        <w:t>府保管，並由本府發給加</w:t>
      </w:r>
      <w:proofErr w:type="gramStart"/>
      <w:r w:rsidR="00342765" w:rsidRPr="00342765">
        <w:t>蓋府戳</w:t>
      </w:r>
      <w:proofErr w:type="gramEnd"/>
      <w:r w:rsidR="00342765" w:rsidRPr="00342765">
        <w:t>之證書影</w:t>
      </w:r>
    </w:p>
    <w:p w:rsidR="004C51F1" w:rsidRDefault="004C51F1" w:rsidP="00342765">
      <w:r>
        <w:rPr>
          <w:rFonts w:hint="eastAsia"/>
        </w:rPr>
        <w:t xml:space="preserve">　　　　　</w:t>
      </w:r>
      <w:proofErr w:type="gramStart"/>
      <w:r w:rsidR="00342765" w:rsidRPr="00342765">
        <w:t>本乙份</w:t>
      </w:r>
      <w:proofErr w:type="gramEnd"/>
      <w:r w:rsidR="00342765" w:rsidRPr="00342765">
        <w:t>，以供辦理銓敘及執業登記之用。</w:t>
      </w:r>
      <w:r w:rsidR="00342765" w:rsidRPr="00342765">
        <w:br/>
      </w:r>
      <w:r>
        <w:rPr>
          <w:rFonts w:hint="eastAsia"/>
        </w:rPr>
        <w:t xml:space="preserve">　　</w:t>
      </w:r>
      <w:r w:rsidR="00342765" w:rsidRPr="00342765">
        <w:t>（二）服務期滿者，應檢具相關服務證明文件，送本府核定，經本府認定已完成服務義務</w:t>
      </w:r>
    </w:p>
    <w:p w:rsidR="004C51F1" w:rsidRDefault="004C51F1" w:rsidP="00342765">
      <w:r>
        <w:rPr>
          <w:rFonts w:hint="eastAsia"/>
        </w:rPr>
        <w:t xml:space="preserve">　　　　　</w:t>
      </w:r>
      <w:r w:rsidR="00342765" w:rsidRPr="00342765">
        <w:t>後，始得離職，並向本府申請領回其</w:t>
      </w:r>
      <w:proofErr w:type="gramStart"/>
      <w:r w:rsidR="00342765" w:rsidRPr="00342765">
        <w:t>醫</w:t>
      </w:r>
      <w:proofErr w:type="gramEnd"/>
      <w:r w:rsidR="00342765" w:rsidRPr="00342765">
        <w:t>事人員證書。</w:t>
      </w:r>
      <w:r w:rsidR="00342765" w:rsidRPr="00342765">
        <w:br/>
      </w:r>
      <w:r>
        <w:rPr>
          <w:rFonts w:hint="eastAsia"/>
        </w:rPr>
        <w:t xml:space="preserve">　　</w:t>
      </w:r>
      <w:r w:rsidR="00342765" w:rsidRPr="00342765">
        <w:t>（三）因違反相關</w:t>
      </w:r>
      <w:proofErr w:type="gramStart"/>
      <w:r w:rsidR="00342765" w:rsidRPr="00342765">
        <w:t>醫</w:t>
      </w:r>
      <w:proofErr w:type="gramEnd"/>
      <w:r w:rsidR="00342765" w:rsidRPr="00342765">
        <w:t>事法令而被撤銷執業資格或廢止</w:t>
      </w:r>
      <w:proofErr w:type="gramStart"/>
      <w:r w:rsidR="00342765" w:rsidRPr="00342765">
        <w:t>醫</w:t>
      </w:r>
      <w:proofErr w:type="gramEnd"/>
      <w:r w:rsidR="00342765" w:rsidRPr="00342765">
        <w:t>事人員證書處分，或違反法律受免</w:t>
      </w:r>
    </w:p>
    <w:p w:rsidR="004C51F1" w:rsidRDefault="004C51F1" w:rsidP="00342765">
      <w:r>
        <w:rPr>
          <w:rFonts w:hint="eastAsia"/>
        </w:rPr>
        <w:t xml:space="preserve">　　　　　</w:t>
      </w:r>
      <w:r w:rsidR="00342765" w:rsidRPr="00342765">
        <w:t>職或停職處分，致十年內無法繼續服務者，應支付新台幣壹仟貳佰萬元之懲罰性違</w:t>
      </w:r>
    </w:p>
    <w:p w:rsidR="004C51F1" w:rsidRDefault="004C51F1" w:rsidP="00342765">
      <w:r>
        <w:rPr>
          <w:rFonts w:hint="eastAsia"/>
        </w:rPr>
        <w:t xml:space="preserve">　　　　　</w:t>
      </w:r>
      <w:r w:rsidR="00342765" w:rsidRPr="00342765">
        <w:t>約金，且不得要求發還畢業證書、</w:t>
      </w:r>
      <w:proofErr w:type="gramStart"/>
      <w:r w:rsidR="00342765" w:rsidRPr="00342765">
        <w:t>醫</w:t>
      </w:r>
      <w:proofErr w:type="gramEnd"/>
      <w:r w:rsidR="00342765" w:rsidRPr="00342765">
        <w:t>事人員考試及格證書及</w:t>
      </w:r>
      <w:proofErr w:type="gramStart"/>
      <w:r w:rsidR="00342765" w:rsidRPr="00342765">
        <w:t>醫</w:t>
      </w:r>
      <w:proofErr w:type="gramEnd"/>
      <w:r w:rsidR="00342765" w:rsidRPr="00342765">
        <w:t>事人員證書</w:t>
      </w:r>
      <w:proofErr w:type="gramStart"/>
      <w:r w:rsidR="00342765" w:rsidRPr="00342765">
        <w:t>（</w:t>
      </w:r>
      <w:proofErr w:type="gramEnd"/>
      <w:r w:rsidR="00342765" w:rsidRPr="00342765">
        <w:t>專門職</w:t>
      </w:r>
    </w:p>
    <w:p w:rsidR="004C51F1" w:rsidRDefault="004C51F1" w:rsidP="00342765">
      <w:r>
        <w:rPr>
          <w:rFonts w:hint="eastAsia"/>
        </w:rPr>
        <w:lastRenderedPageBreak/>
        <w:t xml:space="preserve">　　　　　</w:t>
      </w:r>
      <w:r w:rsidR="00342765" w:rsidRPr="00342765">
        <w:t>業證書</w:t>
      </w:r>
      <w:proofErr w:type="gramStart"/>
      <w:r w:rsidR="00342765" w:rsidRPr="00342765">
        <w:t>）</w:t>
      </w:r>
      <w:proofErr w:type="gramEnd"/>
      <w:r w:rsidR="00342765" w:rsidRPr="00342765">
        <w:t>，並依契約書之規定辦理。</w:t>
      </w:r>
      <w:r w:rsidR="00342765" w:rsidRPr="00342765">
        <w:br/>
      </w:r>
      <w:r>
        <w:rPr>
          <w:rFonts w:hint="eastAsia"/>
        </w:rPr>
        <w:t xml:space="preserve">　　</w:t>
      </w:r>
      <w:r w:rsidR="00342765" w:rsidRPr="00342765">
        <w:t>（四）因重大疾病或不可抗拒之事故，致失去工作能力者，報經本府核准後，得展緩訓練</w:t>
      </w:r>
    </w:p>
    <w:p w:rsidR="004C51F1" w:rsidRDefault="004C51F1" w:rsidP="00342765">
      <w:r>
        <w:rPr>
          <w:rFonts w:hint="eastAsia"/>
        </w:rPr>
        <w:t xml:space="preserve">　　　　　</w:t>
      </w:r>
      <w:r w:rsidR="00342765" w:rsidRPr="00342765">
        <w:t>服務，請求就醫或休養期間最長不得逾一年，並不計入服務年限。</w:t>
      </w:r>
      <w:r w:rsidR="00342765" w:rsidRPr="00342765">
        <w:br/>
      </w:r>
      <w:r>
        <w:rPr>
          <w:rFonts w:hint="eastAsia"/>
        </w:rPr>
        <w:t xml:space="preserve">　　</w:t>
      </w:r>
      <w:r w:rsidR="00342765" w:rsidRPr="00342765">
        <w:t>（五）應徵召服役，未經本府核准，</w:t>
      </w:r>
      <w:proofErr w:type="gramStart"/>
      <w:r w:rsidR="00342765" w:rsidRPr="00342765">
        <w:t>不得選服志願</w:t>
      </w:r>
      <w:proofErr w:type="gramEnd"/>
      <w:r w:rsidR="00342765" w:rsidRPr="00342765">
        <w:t>役或志願留營。</w:t>
      </w:r>
      <w:r w:rsidR="00342765" w:rsidRPr="00342765">
        <w:br/>
      </w:r>
      <w:r>
        <w:rPr>
          <w:rFonts w:hint="eastAsia"/>
        </w:rPr>
        <w:t xml:space="preserve">　　</w:t>
      </w:r>
      <w:r w:rsidR="00342765" w:rsidRPr="00342765">
        <w:t>（六）服務期間不得以自費出國留學。其經考取公費留學考試出國進修，或經服務機構</w:t>
      </w:r>
      <w:proofErr w:type="gramStart"/>
      <w:r w:rsidR="00342765" w:rsidRPr="00342765">
        <w:t>薦</w:t>
      </w:r>
      <w:proofErr w:type="gramEnd"/>
    </w:p>
    <w:p w:rsidR="004C51F1" w:rsidRDefault="004C51F1" w:rsidP="00342765">
      <w:r>
        <w:rPr>
          <w:rFonts w:hint="eastAsia"/>
        </w:rPr>
        <w:t xml:space="preserve">　　　　　</w:t>
      </w:r>
      <w:r w:rsidR="00342765" w:rsidRPr="00342765">
        <w:t>送出國進修者，應先報經本府同意。並依規定向本府辦妥展延服務及保證手續，始</w:t>
      </w:r>
    </w:p>
    <w:p w:rsidR="004C51F1" w:rsidRDefault="004C51F1" w:rsidP="00342765">
      <w:r>
        <w:rPr>
          <w:rFonts w:hint="eastAsia"/>
        </w:rPr>
        <w:t xml:space="preserve">　　　　　</w:t>
      </w:r>
      <w:r w:rsidR="00342765" w:rsidRPr="00342765">
        <w:t>得出國，其出國期限最長為一年，得申請延長一次，其期限延長亦為一年，出國進</w:t>
      </w:r>
    </w:p>
    <w:p w:rsidR="004C51F1" w:rsidRDefault="004C51F1" w:rsidP="00342765">
      <w:r>
        <w:rPr>
          <w:rFonts w:hint="eastAsia"/>
        </w:rPr>
        <w:t xml:space="preserve">　　　　　</w:t>
      </w:r>
      <w:r w:rsidR="00342765" w:rsidRPr="00342765">
        <w:t>修期間皆不計入服務年限，期滿返國後，仍須回原服務機構，但有特殊情形者，得</w:t>
      </w:r>
    </w:p>
    <w:p w:rsidR="004C51F1" w:rsidRDefault="004C51F1" w:rsidP="00342765">
      <w:r>
        <w:rPr>
          <w:rFonts w:hint="eastAsia"/>
        </w:rPr>
        <w:t xml:space="preserve">　　　　　</w:t>
      </w:r>
      <w:r w:rsidR="00342765" w:rsidRPr="00342765">
        <w:t>申請分發至其他機構。</w:t>
      </w:r>
      <w:r w:rsidR="00342765" w:rsidRPr="00342765">
        <w:br/>
      </w:r>
      <w:r>
        <w:rPr>
          <w:rFonts w:hint="eastAsia"/>
        </w:rPr>
        <w:t xml:space="preserve">　　</w:t>
      </w:r>
      <w:r w:rsidR="00342765" w:rsidRPr="00342765">
        <w:t>（七）服務期間申請至國內研究所或在職訓練班修碩士者，須經服務機構核轉本府同意後</w:t>
      </w:r>
    </w:p>
    <w:p w:rsidR="004C51F1" w:rsidRDefault="004C51F1" w:rsidP="00342765">
      <w:r>
        <w:rPr>
          <w:rFonts w:hint="eastAsia"/>
        </w:rPr>
        <w:t xml:space="preserve">　　　　　</w:t>
      </w:r>
      <w:r w:rsidR="00342765" w:rsidRPr="00342765">
        <w:t>，始得報考。經考試錄取者，應陳報本府備查，辦妥展緩服務後，始得就讀，其進</w:t>
      </w:r>
    </w:p>
    <w:p w:rsidR="004C51F1" w:rsidRDefault="004C51F1" w:rsidP="00342765">
      <w:r>
        <w:rPr>
          <w:rFonts w:hint="eastAsia"/>
        </w:rPr>
        <w:t xml:space="preserve">　　　　　</w:t>
      </w:r>
      <w:r w:rsidR="00342765" w:rsidRPr="00342765">
        <w:t>修期間不計入服務年限。</w:t>
      </w:r>
      <w:r w:rsidR="00342765" w:rsidRPr="00342765">
        <w:br/>
      </w:r>
      <w:r>
        <w:rPr>
          <w:rFonts w:hint="eastAsia"/>
        </w:rPr>
        <w:t xml:space="preserve">　　</w:t>
      </w:r>
      <w:r w:rsidR="00342765" w:rsidRPr="00342765">
        <w:t>（八）任公職服務</w:t>
      </w:r>
      <w:proofErr w:type="gramStart"/>
      <w:r w:rsidR="00342765" w:rsidRPr="00342765">
        <w:t>期間，</w:t>
      </w:r>
      <w:proofErr w:type="gramEnd"/>
      <w:r w:rsidR="00342765" w:rsidRPr="00342765">
        <w:t>應遵守公務人員相關規定，不得擅自離職或私自兼職。</w:t>
      </w:r>
      <w:r w:rsidR="00342765" w:rsidRPr="00342765">
        <w:br/>
      </w:r>
      <w:r>
        <w:rPr>
          <w:rFonts w:hint="eastAsia"/>
        </w:rPr>
        <w:t xml:space="preserve">　　</w:t>
      </w:r>
      <w:r w:rsidR="00342765" w:rsidRPr="00342765">
        <w:t>（九）服務期間不得自動請求繳還公費或提早解約。</w:t>
      </w:r>
      <w:r w:rsidR="00342765" w:rsidRPr="00342765">
        <w:br/>
      </w:r>
      <w:r>
        <w:rPr>
          <w:rFonts w:hint="eastAsia"/>
        </w:rPr>
        <w:t xml:space="preserve">　　</w:t>
      </w:r>
      <w:r w:rsidR="00342765" w:rsidRPr="00342765">
        <w:t>（十）除前款之情形者外，凡不依規定履行服務或未達規定年限而離職者，除依公務人員</w:t>
      </w:r>
    </w:p>
    <w:p w:rsidR="004C51F1" w:rsidRDefault="004C51F1" w:rsidP="00342765">
      <w:r>
        <w:rPr>
          <w:rFonts w:hint="eastAsia"/>
        </w:rPr>
        <w:t xml:space="preserve">　　　　　</w:t>
      </w:r>
      <w:r w:rsidR="00342765" w:rsidRPr="00342765">
        <w:t>服務法有關規定辦理外，並不得請求發還</w:t>
      </w:r>
      <w:proofErr w:type="gramStart"/>
      <w:r w:rsidR="00342765" w:rsidRPr="00342765">
        <w:t>醫</w:t>
      </w:r>
      <w:proofErr w:type="gramEnd"/>
      <w:r w:rsidR="00342765" w:rsidRPr="00342765">
        <w:t>事人員證書。</w:t>
      </w:r>
      <w:r w:rsidR="00342765" w:rsidRPr="00342765">
        <w:br/>
      </w:r>
      <w:r w:rsidR="00342765" w:rsidRPr="00342765">
        <w:t>四、公費養成</w:t>
      </w:r>
      <w:proofErr w:type="gramStart"/>
      <w:r w:rsidR="00342765" w:rsidRPr="00342765">
        <w:t>醫</w:t>
      </w:r>
      <w:proofErr w:type="gramEnd"/>
      <w:r w:rsidR="00342765" w:rsidRPr="00342765">
        <w:t>事人員服務機構應配合本府作業，辦理公費養成</w:t>
      </w:r>
      <w:proofErr w:type="gramStart"/>
      <w:r w:rsidR="00342765" w:rsidRPr="00342765">
        <w:t>醫</w:t>
      </w:r>
      <w:proofErr w:type="gramEnd"/>
      <w:r w:rsidR="00342765" w:rsidRPr="00342765">
        <w:t>事人員之任用及調動手續，</w:t>
      </w:r>
    </w:p>
    <w:p w:rsidR="00BE4711" w:rsidRDefault="004C51F1" w:rsidP="00342765">
      <w:r>
        <w:rPr>
          <w:rFonts w:hint="eastAsia"/>
        </w:rPr>
        <w:t xml:space="preserve">　　</w:t>
      </w:r>
      <w:r w:rsidR="00342765" w:rsidRPr="00342765">
        <w:t>並將其報到與離職日期陳報本府備查。</w:t>
      </w:r>
      <w:r>
        <w:br/>
      </w:r>
      <w:r w:rsidR="00342765" w:rsidRPr="00342765">
        <w:t>五、本要點未盡事宜，</w:t>
      </w:r>
      <w:proofErr w:type="gramStart"/>
      <w:r w:rsidR="00342765" w:rsidRPr="00342765">
        <w:t>本府得視</w:t>
      </w:r>
      <w:proofErr w:type="gramEnd"/>
      <w:r w:rsidR="00342765" w:rsidRPr="00342765">
        <w:t>需要修訂之。</w:t>
      </w:r>
    </w:p>
    <w:p w:rsidR="004C51F1" w:rsidRDefault="004C51F1" w:rsidP="00342765">
      <w:r>
        <w:rPr>
          <w:rFonts w:hint="eastAsia"/>
        </w:rPr>
        <w:t xml:space="preserve">　　本要點中華民國</w:t>
      </w:r>
      <w:r>
        <w:rPr>
          <w:rFonts w:hint="eastAsia"/>
        </w:rPr>
        <w:t>102</w:t>
      </w:r>
      <w:r>
        <w:rPr>
          <w:rFonts w:hint="eastAsia"/>
        </w:rPr>
        <w:t>年</w:t>
      </w:r>
      <w:r>
        <w:rPr>
          <w:rFonts w:hint="eastAsia"/>
        </w:rPr>
        <w:t>01</w:t>
      </w:r>
      <w:r>
        <w:rPr>
          <w:rFonts w:hint="eastAsia"/>
        </w:rPr>
        <w:t>月</w:t>
      </w:r>
      <w:r>
        <w:rPr>
          <w:rFonts w:hint="eastAsia"/>
        </w:rPr>
        <w:t>03</w:t>
      </w:r>
      <w:r>
        <w:rPr>
          <w:rFonts w:hint="eastAsia"/>
        </w:rPr>
        <w:t>日修正之規定，於已簽訂契約之公費生，亦適用之，不受</w:t>
      </w:r>
    </w:p>
    <w:p w:rsidR="004C51F1" w:rsidRPr="00342765" w:rsidRDefault="004C51F1" w:rsidP="00342765">
      <w:r>
        <w:rPr>
          <w:rFonts w:hint="eastAsia"/>
        </w:rPr>
        <w:t xml:space="preserve">　　契約第十九條約定之限制。</w:t>
      </w:r>
    </w:p>
    <w:p w:rsidR="003766B1" w:rsidRPr="003640E8" w:rsidRDefault="003766B1" w:rsidP="003766B1">
      <w:pPr>
        <w:rPr>
          <w:rFonts w:ascii="方正中楷" w:eastAsia="方正中楷"/>
          <w:sz w:val="36"/>
          <w:szCs w:val="36"/>
        </w:rPr>
      </w:pPr>
      <w:r w:rsidRPr="003640E8">
        <w:rPr>
          <w:rFonts w:ascii="方正中楷" w:eastAsia="方正中楷" w:hint="eastAsia"/>
          <w:sz w:val="36"/>
          <w:szCs w:val="36"/>
        </w:rPr>
        <w:t>金門縣</w:t>
      </w:r>
      <w:r w:rsidR="005320F0">
        <w:rPr>
          <w:rFonts w:ascii="方正中楷" w:eastAsia="方正中楷" w:hint="eastAsia"/>
          <w:sz w:val="36"/>
          <w:szCs w:val="36"/>
        </w:rPr>
        <w:t>政府令</w:t>
      </w:r>
    </w:p>
    <w:p w:rsidR="003766B1" w:rsidRPr="007E5922" w:rsidRDefault="003766B1" w:rsidP="003766B1">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sidR="005320F0">
        <w:rPr>
          <w:rFonts w:ascii="新細明體" w:hAnsi="標楷體" w:hint="eastAsia"/>
        </w:rPr>
        <w:t>1</w:t>
      </w:r>
      <w:r w:rsidRPr="007E5922">
        <w:rPr>
          <w:rFonts w:ascii="新細明體" w:hAnsi="標楷體" w:hint="eastAsia"/>
        </w:rPr>
        <w:t>月</w:t>
      </w:r>
      <w:r w:rsidR="005320F0">
        <w:rPr>
          <w:rFonts w:ascii="新細明體" w:hAnsi="標楷體" w:hint="eastAsia"/>
        </w:rPr>
        <w:t>4</w:t>
      </w:r>
      <w:r w:rsidRPr="007E5922">
        <w:rPr>
          <w:rFonts w:ascii="新細明體" w:hAnsi="標楷體" w:hint="eastAsia"/>
        </w:rPr>
        <w:t>日</w:t>
      </w:r>
    </w:p>
    <w:p w:rsidR="003766B1" w:rsidRDefault="003766B1" w:rsidP="003766B1">
      <w:pPr>
        <w:rPr>
          <w:rFonts w:ascii="新細明體" w:hAnsi="標楷體"/>
        </w:rPr>
      </w:pPr>
      <w:r w:rsidRPr="007E5922">
        <w:rPr>
          <w:rFonts w:ascii="新細明體" w:hAnsi="標楷體" w:hint="eastAsia"/>
        </w:rPr>
        <w:t>發文字號：</w:t>
      </w:r>
      <w:proofErr w:type="gramStart"/>
      <w:r w:rsidRPr="007E5922">
        <w:rPr>
          <w:rFonts w:ascii="新細明體" w:hAnsi="標楷體" w:hint="eastAsia"/>
        </w:rPr>
        <w:t>府</w:t>
      </w:r>
      <w:r w:rsidR="005320F0">
        <w:rPr>
          <w:rFonts w:ascii="新細明體" w:hAnsi="標楷體" w:hint="eastAsia"/>
        </w:rPr>
        <w:t>行法</w:t>
      </w:r>
      <w:r>
        <w:rPr>
          <w:rFonts w:ascii="新細明體" w:hAnsi="標楷體" w:hint="eastAsia"/>
        </w:rPr>
        <w:t>字</w:t>
      </w:r>
      <w:proofErr w:type="gramEnd"/>
      <w:r w:rsidRPr="007E5922">
        <w:rPr>
          <w:rFonts w:ascii="新細明體" w:hAnsi="標楷體" w:hint="eastAsia"/>
        </w:rPr>
        <w:t>第</w:t>
      </w:r>
      <w:r w:rsidR="005320F0">
        <w:rPr>
          <w:rFonts w:ascii="新細明體" w:hAnsi="標楷體" w:hint="eastAsia"/>
        </w:rPr>
        <w:t>10200020960</w:t>
      </w:r>
      <w:r w:rsidRPr="007E5922">
        <w:rPr>
          <w:rFonts w:ascii="新細明體" w:hAnsi="標楷體" w:hint="eastAsia"/>
        </w:rPr>
        <w:t>號</w:t>
      </w:r>
    </w:p>
    <w:p w:rsidR="00DE31E9" w:rsidRDefault="005320F0" w:rsidP="003766B1">
      <w:r>
        <w:rPr>
          <w:rFonts w:ascii="Verdana" w:hAnsi="Verdana" w:hint="eastAsia"/>
          <w:color w:val="000000"/>
        </w:rPr>
        <w:t>修正「金門縣政府</w:t>
      </w:r>
      <w:r>
        <w:t>所屬各公司公股股東代表董事監察人</w:t>
      </w:r>
      <w:proofErr w:type="gramStart"/>
      <w:r>
        <w:t>遴</w:t>
      </w:r>
      <w:proofErr w:type="gramEnd"/>
      <w:r>
        <w:t>派標準」第九條條文</w:t>
      </w:r>
      <w:r>
        <w:rPr>
          <w:rFonts w:hint="eastAsia"/>
        </w:rPr>
        <w:t>。</w:t>
      </w:r>
    </w:p>
    <w:p w:rsidR="005320F0" w:rsidRPr="00F72625" w:rsidRDefault="005320F0" w:rsidP="003766B1">
      <w:r>
        <w:rPr>
          <w:rFonts w:ascii="Verdana" w:hAnsi="Verdana" w:hint="eastAsia"/>
          <w:color w:val="000000"/>
        </w:rPr>
        <w:t>附「金門縣政府</w:t>
      </w:r>
      <w:r>
        <w:t>所屬各公司公股股東代表董事監察人</w:t>
      </w:r>
      <w:proofErr w:type="gramStart"/>
      <w:r>
        <w:t>遴</w:t>
      </w:r>
      <w:proofErr w:type="gramEnd"/>
      <w:r>
        <w:t>派標準」第九條條文</w:t>
      </w:r>
      <w:r>
        <w:rPr>
          <w:rFonts w:hint="eastAsia"/>
        </w:rPr>
        <w:t>。</w:t>
      </w:r>
    </w:p>
    <w:p w:rsidR="00741A00" w:rsidRPr="005320F0" w:rsidRDefault="005320F0" w:rsidP="001D5CB5">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741A00" w:rsidRDefault="00741A00" w:rsidP="00741A00">
      <w:pPr>
        <w:jc w:val="center"/>
        <w:rPr>
          <w:rFonts w:eastAsia="方正中楷"/>
          <w:sz w:val="36"/>
          <w:szCs w:val="36"/>
        </w:rPr>
      </w:pPr>
      <w:r>
        <w:rPr>
          <w:rFonts w:eastAsia="方正中楷" w:hint="eastAsia"/>
          <w:sz w:val="36"/>
          <w:szCs w:val="36"/>
        </w:rPr>
        <w:t>金門縣</w:t>
      </w:r>
      <w:r w:rsidR="005320F0">
        <w:rPr>
          <w:rFonts w:eastAsia="方正中楷" w:hint="eastAsia"/>
          <w:sz w:val="36"/>
          <w:szCs w:val="36"/>
        </w:rPr>
        <w:t>政府所屬各公司公股股東代表董事監察人</w:t>
      </w:r>
      <w:proofErr w:type="gramStart"/>
      <w:r w:rsidR="005320F0">
        <w:rPr>
          <w:rFonts w:eastAsia="方正中楷" w:hint="eastAsia"/>
          <w:sz w:val="36"/>
          <w:szCs w:val="36"/>
        </w:rPr>
        <w:t>遴</w:t>
      </w:r>
      <w:proofErr w:type="gramEnd"/>
      <w:r w:rsidR="005320F0">
        <w:rPr>
          <w:rFonts w:eastAsia="方正中楷" w:hint="eastAsia"/>
          <w:sz w:val="36"/>
          <w:szCs w:val="36"/>
        </w:rPr>
        <w:t>派標準</w:t>
      </w:r>
    </w:p>
    <w:p w:rsidR="005320F0" w:rsidRDefault="005320F0" w:rsidP="00741A00">
      <w:pPr>
        <w:jc w:val="center"/>
        <w:rPr>
          <w:rFonts w:eastAsia="方正中楷"/>
          <w:sz w:val="36"/>
          <w:szCs w:val="36"/>
        </w:rPr>
      </w:pPr>
      <w:r>
        <w:rPr>
          <w:rFonts w:eastAsia="方正中楷" w:hint="eastAsia"/>
          <w:sz w:val="36"/>
          <w:szCs w:val="36"/>
        </w:rPr>
        <w:t>第九條修正條文</w:t>
      </w:r>
    </w:p>
    <w:p w:rsidR="00176781" w:rsidRDefault="005320F0" w:rsidP="00741A00">
      <w:pPr>
        <w:rPr>
          <w:rFonts w:ascii="細明體" w:eastAsia="細明體" w:hAnsi="細明體"/>
        </w:rPr>
      </w:pPr>
      <w:r>
        <w:rPr>
          <w:rFonts w:hint="eastAsia"/>
        </w:rPr>
        <w:t xml:space="preserve">第九條　　</w:t>
      </w:r>
      <w:r>
        <w:rPr>
          <w:rFonts w:ascii="細明體" w:eastAsia="細明體" w:hAnsi="細明體"/>
        </w:rPr>
        <w:t>各公司</w:t>
      </w:r>
      <w:proofErr w:type="gramStart"/>
      <w:r>
        <w:rPr>
          <w:rFonts w:ascii="細明體" w:eastAsia="細明體" w:hAnsi="細明體"/>
        </w:rPr>
        <w:t>遴</w:t>
      </w:r>
      <w:proofErr w:type="gramEnd"/>
      <w:r>
        <w:rPr>
          <w:rFonts w:ascii="細明體" w:eastAsia="細明體" w:hAnsi="細明體"/>
        </w:rPr>
        <w:t>派初任董事或監察人，不得為年滿六十五歲或已命令退休之人員</w:t>
      </w:r>
      <w:r w:rsidR="00176781">
        <w:rPr>
          <w:rFonts w:ascii="細明體" w:eastAsia="細明體" w:hAnsi="細明體" w:hint="eastAsia"/>
        </w:rPr>
        <w:t>。</w:t>
      </w:r>
      <w:r>
        <w:rPr>
          <w:rFonts w:ascii="細明體" w:eastAsia="細明體" w:hAnsi="細明體" w:hint="eastAsia"/>
          <w:vanish/>
        </w:rPr>
        <w:t>；010087331</w:t>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hint="eastAsia"/>
          <w:vanish/>
        </w:rPr>
        <w:pgNum/>
      </w:r>
      <w:r>
        <w:rPr>
          <w:rFonts w:ascii="細明體" w:eastAsia="細明體" w:hAnsi="細明體"/>
        </w:rPr>
        <w:t>除董事</w:t>
      </w:r>
    </w:p>
    <w:p w:rsidR="00741A00" w:rsidRDefault="00176781" w:rsidP="00741A00">
      <w:pPr>
        <w:rPr>
          <w:rFonts w:ascii="細明體" w:eastAsia="細明體" w:hAnsi="細明體"/>
        </w:rPr>
      </w:pPr>
      <w:r>
        <w:rPr>
          <w:rFonts w:ascii="細明體" w:eastAsia="細明體" w:hAnsi="細明體" w:hint="eastAsia"/>
        </w:rPr>
        <w:t xml:space="preserve">　　　</w:t>
      </w:r>
      <w:r w:rsidR="005320F0">
        <w:rPr>
          <w:rFonts w:ascii="細明體" w:eastAsia="細明體" w:hAnsi="細明體"/>
        </w:rPr>
        <w:t>長得擔任至任期屆滿外，於年滿六十八歲時應即行更換。</w:t>
      </w:r>
    </w:p>
    <w:p w:rsidR="00104A9A" w:rsidRDefault="00104A9A" w:rsidP="001D5CB5">
      <w:pPr>
        <w:rPr>
          <w:rFonts w:ascii="方正中楷" w:eastAsia="方正中楷"/>
          <w:sz w:val="36"/>
          <w:szCs w:val="36"/>
        </w:rPr>
      </w:pPr>
    </w:p>
    <w:p w:rsidR="001D5CB5" w:rsidRPr="003640E8" w:rsidRDefault="001D5CB5" w:rsidP="001D5CB5">
      <w:pPr>
        <w:rPr>
          <w:rFonts w:ascii="方正中楷" w:eastAsia="方正中楷"/>
          <w:sz w:val="36"/>
          <w:szCs w:val="36"/>
        </w:rPr>
      </w:pPr>
      <w:r w:rsidRPr="003640E8">
        <w:rPr>
          <w:rFonts w:ascii="方正中楷" w:eastAsia="方正中楷" w:hint="eastAsia"/>
          <w:sz w:val="36"/>
          <w:szCs w:val="36"/>
        </w:rPr>
        <w:lastRenderedPageBreak/>
        <w:t>金門縣</w:t>
      </w:r>
      <w:r w:rsidR="00104A9A">
        <w:rPr>
          <w:rFonts w:ascii="方正中楷" w:eastAsia="方正中楷" w:hint="eastAsia"/>
          <w:sz w:val="36"/>
          <w:szCs w:val="36"/>
        </w:rPr>
        <w:t>政府函</w:t>
      </w:r>
    </w:p>
    <w:p w:rsidR="001D5CB5" w:rsidRPr="007E5922" w:rsidRDefault="001D5CB5" w:rsidP="001D5CB5">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sidR="00104A9A">
        <w:rPr>
          <w:rFonts w:ascii="新細明體" w:hAnsi="標楷體" w:hint="eastAsia"/>
        </w:rPr>
        <w:t>1</w:t>
      </w:r>
      <w:r w:rsidRPr="007E5922">
        <w:rPr>
          <w:rFonts w:ascii="新細明體" w:hAnsi="標楷體" w:hint="eastAsia"/>
        </w:rPr>
        <w:t>月</w:t>
      </w:r>
      <w:r w:rsidR="00104A9A">
        <w:rPr>
          <w:rFonts w:ascii="新細明體" w:hAnsi="標楷體" w:hint="eastAsia"/>
        </w:rPr>
        <w:t>7</w:t>
      </w:r>
      <w:r w:rsidRPr="007E5922">
        <w:rPr>
          <w:rFonts w:ascii="新細明體" w:hAnsi="標楷體" w:hint="eastAsia"/>
        </w:rPr>
        <w:t>日</w:t>
      </w:r>
    </w:p>
    <w:p w:rsidR="001D5CB5" w:rsidRDefault="001D5CB5" w:rsidP="001D5CB5">
      <w:pPr>
        <w:rPr>
          <w:rFonts w:ascii="新細明體" w:hAnsi="標楷體"/>
        </w:rPr>
      </w:pPr>
      <w:r w:rsidRPr="007E5922">
        <w:rPr>
          <w:rFonts w:ascii="新細明體" w:hAnsi="標楷體" w:hint="eastAsia"/>
        </w:rPr>
        <w:t>發文字號：</w:t>
      </w:r>
      <w:proofErr w:type="gramStart"/>
      <w:r w:rsidRPr="007E5922">
        <w:rPr>
          <w:rFonts w:ascii="新細明體" w:hAnsi="標楷體" w:hint="eastAsia"/>
        </w:rPr>
        <w:t>府</w:t>
      </w:r>
      <w:r w:rsidR="00104A9A">
        <w:rPr>
          <w:rFonts w:ascii="新細明體" w:hAnsi="標楷體" w:hint="eastAsia"/>
        </w:rPr>
        <w:t>行法</w:t>
      </w:r>
      <w:r w:rsidR="00DE31E9">
        <w:rPr>
          <w:rFonts w:ascii="新細明體" w:hAnsi="標楷體" w:hint="eastAsia"/>
        </w:rPr>
        <w:t>字</w:t>
      </w:r>
      <w:proofErr w:type="gramEnd"/>
      <w:r w:rsidRPr="007E5922">
        <w:rPr>
          <w:rFonts w:ascii="新細明體" w:hAnsi="標楷體" w:hint="eastAsia"/>
        </w:rPr>
        <w:t>第</w:t>
      </w:r>
      <w:r w:rsidR="00104A9A">
        <w:rPr>
          <w:rFonts w:ascii="新細明體" w:hAnsi="標楷體" w:hint="eastAsia"/>
        </w:rPr>
        <w:t>10200023042</w:t>
      </w:r>
      <w:r w:rsidRPr="007E5922">
        <w:rPr>
          <w:rFonts w:ascii="新細明體" w:hAnsi="標楷體" w:hint="eastAsia"/>
        </w:rPr>
        <w:t>號</w:t>
      </w:r>
    </w:p>
    <w:p w:rsidR="00104A9A" w:rsidRDefault="00104A9A" w:rsidP="001D5CB5">
      <w:pPr>
        <w:rPr>
          <w:rFonts w:ascii="新細明體" w:hAnsi="標楷體"/>
        </w:rPr>
      </w:pPr>
      <w:r>
        <w:rPr>
          <w:rFonts w:ascii="新細明體" w:hAnsi="標楷體" w:hint="eastAsia"/>
        </w:rPr>
        <w:t>主旨：「金門酒廠實業股份有限公司組織自治條例」業經本府於中華民國102年1月7日以府</w:t>
      </w:r>
    </w:p>
    <w:p w:rsidR="00104A9A" w:rsidRDefault="00104A9A" w:rsidP="001D5CB5">
      <w:pPr>
        <w:rPr>
          <w:rFonts w:ascii="新細明體" w:hAnsi="標楷體"/>
        </w:rPr>
      </w:pPr>
      <w:r>
        <w:rPr>
          <w:rFonts w:ascii="新細明體" w:hAnsi="標楷體" w:hint="eastAsia"/>
        </w:rPr>
        <w:t xml:space="preserve">　　　</w:t>
      </w:r>
      <w:proofErr w:type="gramStart"/>
      <w:r>
        <w:rPr>
          <w:rFonts w:ascii="新細明體" w:hAnsi="標楷體" w:hint="eastAsia"/>
        </w:rPr>
        <w:t>行法字第10200023040</w:t>
      </w:r>
      <w:proofErr w:type="gramEnd"/>
      <w:r>
        <w:rPr>
          <w:rFonts w:ascii="新細明體" w:hAnsi="標楷體" w:hint="eastAsia"/>
        </w:rPr>
        <w:t xml:space="preserve">號令制定公布，檢送公布令影本（含法規條文）1份，如附件，請　</w:t>
      </w:r>
    </w:p>
    <w:p w:rsidR="00104A9A" w:rsidRPr="00104A9A" w:rsidRDefault="00104A9A" w:rsidP="001D5CB5">
      <w:pPr>
        <w:rPr>
          <w:rFonts w:ascii="新細明體" w:hAnsi="標楷體"/>
        </w:rPr>
      </w:pPr>
      <w:r>
        <w:rPr>
          <w:rFonts w:ascii="新細明體" w:hAnsi="標楷體" w:hint="eastAsia"/>
        </w:rPr>
        <w:t xml:space="preserve">　　　　查照。</w:t>
      </w:r>
    </w:p>
    <w:p w:rsidR="001D5CB5" w:rsidRDefault="00580138" w:rsidP="001D5CB5">
      <w:pPr>
        <w:ind w:left="720" w:hangingChars="300" w:hanging="720"/>
        <w:rPr>
          <w:rFonts w:ascii="Verdana" w:hAnsi="Verdana"/>
          <w:color w:val="000000"/>
        </w:rPr>
      </w:pPr>
      <w:r>
        <w:rPr>
          <w:rFonts w:ascii="Verdana" w:hAnsi="Verdana" w:hint="eastAsia"/>
          <w:color w:val="000000"/>
        </w:rPr>
        <w:t>說明：</w:t>
      </w:r>
    </w:p>
    <w:p w:rsidR="00580138" w:rsidRDefault="00580138" w:rsidP="001D5CB5">
      <w:pPr>
        <w:ind w:left="720" w:hangingChars="300" w:hanging="720"/>
        <w:rPr>
          <w:rFonts w:ascii="Verdana" w:hAnsi="Verdana"/>
          <w:color w:val="000000"/>
        </w:rPr>
      </w:pPr>
      <w:r>
        <w:rPr>
          <w:rFonts w:ascii="Verdana" w:hAnsi="Verdana" w:hint="eastAsia"/>
          <w:color w:val="000000"/>
        </w:rPr>
        <w:t xml:space="preserve">　一、本自治條例業經金門縣議會第</w:t>
      </w:r>
      <w:r>
        <w:rPr>
          <w:rFonts w:ascii="Verdana" w:hAnsi="Verdana" w:hint="eastAsia"/>
          <w:color w:val="000000"/>
        </w:rPr>
        <w:t>5</w:t>
      </w:r>
      <w:r>
        <w:rPr>
          <w:rFonts w:ascii="Verdana" w:hAnsi="Verdana" w:hint="eastAsia"/>
          <w:color w:val="000000"/>
        </w:rPr>
        <w:t>屆第</w:t>
      </w:r>
      <w:r>
        <w:rPr>
          <w:rFonts w:ascii="Verdana" w:hAnsi="Verdana" w:hint="eastAsia"/>
          <w:color w:val="000000"/>
        </w:rPr>
        <w:t>6</w:t>
      </w:r>
      <w:r>
        <w:rPr>
          <w:rFonts w:ascii="Verdana" w:hAnsi="Verdana" w:hint="eastAsia"/>
          <w:color w:val="000000"/>
        </w:rPr>
        <w:t>次定期會決議通過。</w:t>
      </w:r>
    </w:p>
    <w:p w:rsidR="00580138" w:rsidRDefault="00580138" w:rsidP="001D5CB5">
      <w:pPr>
        <w:ind w:left="720" w:hangingChars="300" w:hanging="720"/>
        <w:rPr>
          <w:rFonts w:ascii="Verdana" w:hAnsi="Verdana"/>
          <w:color w:val="000000"/>
        </w:rPr>
      </w:pPr>
      <w:r>
        <w:rPr>
          <w:rFonts w:ascii="Verdana" w:hAnsi="Verdana" w:hint="eastAsia"/>
          <w:color w:val="000000"/>
        </w:rPr>
        <w:t xml:space="preserve">　二、另「金門酒廠實業股份有限公司組織規程」及「金門酒廠實業股份有限公司董事會組織規程」係地方制度法制定前，經金門縣議會議決通過之縣規章，請財政局另行辦理廢止之法制作業程序。</w:t>
      </w:r>
    </w:p>
    <w:p w:rsidR="00580138" w:rsidRDefault="00580138" w:rsidP="001D5CB5">
      <w:pPr>
        <w:ind w:left="720" w:hangingChars="300" w:hanging="720"/>
        <w:rPr>
          <w:rFonts w:ascii="Verdana" w:hAnsi="Verdana"/>
          <w:color w:val="000000"/>
        </w:rPr>
      </w:pPr>
      <w:r>
        <w:rPr>
          <w:rFonts w:ascii="Verdana" w:hAnsi="Verdana" w:hint="eastAsia"/>
          <w:color w:val="000000"/>
        </w:rPr>
        <w:t>正本：金門縣議會、甲種發行、金門縣烏坵鄉公所</w:t>
      </w:r>
    </w:p>
    <w:p w:rsidR="00580138" w:rsidRPr="00580138" w:rsidRDefault="00580138" w:rsidP="001D5CB5">
      <w:pPr>
        <w:ind w:left="720" w:hangingChars="300" w:hanging="720"/>
        <w:rPr>
          <w:rFonts w:ascii="Verdana" w:hAnsi="Verdana"/>
          <w:color w:val="000000"/>
        </w:rPr>
      </w:pPr>
      <w:r>
        <w:rPr>
          <w:rFonts w:ascii="Verdana" w:hAnsi="Verdana" w:hint="eastAsia"/>
          <w:color w:val="000000"/>
        </w:rPr>
        <w:t>副本：行政室</w:t>
      </w:r>
    </w:p>
    <w:p w:rsidR="001D5CB5" w:rsidRDefault="001D5CB5" w:rsidP="001D5CB5">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2830EC" w:rsidRDefault="002830EC" w:rsidP="002830EC">
      <w:pPr>
        <w:ind w:left="720" w:hangingChars="200" w:hanging="720"/>
        <w:jc w:val="center"/>
        <w:rPr>
          <w:rFonts w:eastAsia="方正中楷"/>
          <w:sz w:val="36"/>
          <w:szCs w:val="36"/>
        </w:rPr>
      </w:pPr>
      <w:r>
        <w:rPr>
          <w:rFonts w:eastAsia="方正中楷" w:hint="eastAsia"/>
          <w:sz w:val="36"/>
          <w:szCs w:val="36"/>
        </w:rPr>
        <w:t>金門</w:t>
      </w:r>
      <w:r w:rsidR="00580138">
        <w:rPr>
          <w:rFonts w:eastAsia="方正中楷" w:hint="eastAsia"/>
          <w:sz w:val="36"/>
          <w:szCs w:val="36"/>
        </w:rPr>
        <w:t>酒廠實業股份有限公司組織自治條例</w:t>
      </w:r>
    </w:p>
    <w:p w:rsidR="00580138" w:rsidRPr="00580138" w:rsidRDefault="00580138" w:rsidP="00580138">
      <w:r w:rsidRPr="00580138">
        <w:rPr>
          <w:rFonts w:hint="eastAsia"/>
        </w:rPr>
        <w:t>第</w:t>
      </w:r>
      <w:r w:rsidR="000209BA">
        <w:rPr>
          <w:rFonts w:hint="eastAsia"/>
        </w:rPr>
        <w:t>一</w:t>
      </w:r>
      <w:r w:rsidRPr="00580138">
        <w:rPr>
          <w:rFonts w:hint="eastAsia"/>
        </w:rPr>
        <w:t>條</w:t>
      </w:r>
      <w:r w:rsidR="000209BA">
        <w:rPr>
          <w:rFonts w:hint="eastAsia"/>
        </w:rPr>
        <w:t xml:space="preserve">　　</w:t>
      </w:r>
      <w:r w:rsidRPr="00580138">
        <w:rPr>
          <w:rFonts w:hint="eastAsia"/>
        </w:rPr>
        <w:t>本自治條例依據金門縣政府組織自治條例第十六條規定制定之。</w:t>
      </w:r>
    </w:p>
    <w:p w:rsidR="000209BA" w:rsidRDefault="00580138" w:rsidP="00580138">
      <w:r w:rsidRPr="00580138">
        <w:rPr>
          <w:rFonts w:hint="eastAsia"/>
        </w:rPr>
        <w:t>第</w:t>
      </w:r>
      <w:r w:rsidR="000209BA">
        <w:rPr>
          <w:rFonts w:hint="eastAsia"/>
        </w:rPr>
        <w:t>二</w:t>
      </w:r>
      <w:r w:rsidRPr="00580138">
        <w:rPr>
          <w:rFonts w:hint="eastAsia"/>
        </w:rPr>
        <w:t>條</w:t>
      </w:r>
      <w:r w:rsidR="000209BA">
        <w:rPr>
          <w:rFonts w:hint="eastAsia"/>
        </w:rPr>
        <w:t xml:space="preserve">　　</w:t>
      </w:r>
      <w:r w:rsidRPr="00580138">
        <w:rPr>
          <w:rFonts w:hint="eastAsia"/>
        </w:rPr>
        <w:t>金門酒廠實業股份有限公司（以下簡稱本公司）以生產各項酒類及銷售國內外各類</w:t>
      </w:r>
    </w:p>
    <w:p w:rsidR="00580138" w:rsidRPr="00580138" w:rsidRDefault="000209BA" w:rsidP="00580138">
      <w:r>
        <w:rPr>
          <w:rFonts w:hint="eastAsia"/>
        </w:rPr>
        <w:t xml:space="preserve">　　　</w:t>
      </w:r>
      <w:r w:rsidR="00580138" w:rsidRPr="00580138">
        <w:rPr>
          <w:rFonts w:hint="eastAsia"/>
        </w:rPr>
        <w:t>酒品為目的，並得投資或經營其他事業主管機關核准之業務。</w:t>
      </w:r>
    </w:p>
    <w:p w:rsidR="000209BA" w:rsidRDefault="00580138" w:rsidP="00580138">
      <w:r w:rsidRPr="00580138">
        <w:rPr>
          <w:rFonts w:hint="eastAsia"/>
        </w:rPr>
        <w:t>第</w:t>
      </w:r>
      <w:r w:rsidR="000209BA">
        <w:rPr>
          <w:rFonts w:hint="eastAsia"/>
        </w:rPr>
        <w:t>三</w:t>
      </w:r>
      <w:r w:rsidRPr="00580138">
        <w:rPr>
          <w:rFonts w:hint="eastAsia"/>
        </w:rPr>
        <w:t>條</w:t>
      </w:r>
      <w:r w:rsidR="000209BA">
        <w:rPr>
          <w:rFonts w:hint="eastAsia"/>
        </w:rPr>
        <w:t xml:space="preserve">　　</w:t>
      </w:r>
      <w:r w:rsidRPr="00580138">
        <w:rPr>
          <w:rFonts w:hint="eastAsia"/>
        </w:rPr>
        <w:t>本公司置董事長一人，依據有關法令及公司章程處理事務。設董事會辦公室，置主</w:t>
      </w:r>
    </w:p>
    <w:p w:rsidR="000209BA" w:rsidRDefault="000209BA" w:rsidP="00580138">
      <w:r>
        <w:rPr>
          <w:rFonts w:hint="eastAsia"/>
        </w:rPr>
        <w:t xml:space="preserve">　　　</w:t>
      </w:r>
      <w:r w:rsidR="00580138" w:rsidRPr="00580138">
        <w:rPr>
          <w:rFonts w:hint="eastAsia"/>
        </w:rPr>
        <w:t>任一人，負責綜理董事會、股東會之相關業務，協調與聯繫董事會與經理部門間之各項</w:t>
      </w:r>
    </w:p>
    <w:p w:rsidR="00580138" w:rsidRPr="00580138" w:rsidRDefault="000209BA" w:rsidP="00580138">
      <w:r>
        <w:rPr>
          <w:rFonts w:hint="eastAsia"/>
        </w:rPr>
        <w:t xml:space="preserve">　　　</w:t>
      </w:r>
      <w:r w:rsidR="00580138" w:rsidRPr="00580138">
        <w:rPr>
          <w:rFonts w:hint="eastAsia"/>
        </w:rPr>
        <w:t>業務，督導內部稽核之執行及臨時交辦事務。</w:t>
      </w:r>
    </w:p>
    <w:p w:rsidR="000209BA" w:rsidRDefault="00580138" w:rsidP="00580138">
      <w:r w:rsidRPr="00580138">
        <w:rPr>
          <w:rFonts w:hint="eastAsia"/>
        </w:rPr>
        <w:t>第</w:t>
      </w:r>
      <w:r w:rsidR="000209BA">
        <w:rPr>
          <w:rFonts w:hint="eastAsia"/>
        </w:rPr>
        <w:t>四</w:t>
      </w:r>
      <w:r w:rsidRPr="00580138">
        <w:rPr>
          <w:rFonts w:hint="eastAsia"/>
        </w:rPr>
        <w:t>條</w:t>
      </w:r>
      <w:r w:rsidR="000209BA">
        <w:rPr>
          <w:rFonts w:hint="eastAsia"/>
        </w:rPr>
        <w:t xml:space="preserve">　　</w:t>
      </w:r>
      <w:r w:rsidRPr="00580138">
        <w:rPr>
          <w:rFonts w:hint="eastAsia"/>
        </w:rPr>
        <w:t>本公司設總經理室，置總經理一人，秉承董事會議決之營運方針，綜理公司業務；</w:t>
      </w:r>
    </w:p>
    <w:p w:rsidR="00580138" w:rsidRPr="00580138" w:rsidRDefault="000209BA" w:rsidP="00580138">
      <w:r>
        <w:rPr>
          <w:rFonts w:hint="eastAsia"/>
        </w:rPr>
        <w:t xml:space="preserve">　　　</w:t>
      </w:r>
      <w:r w:rsidR="00580138" w:rsidRPr="00580138">
        <w:rPr>
          <w:rFonts w:hint="eastAsia"/>
        </w:rPr>
        <w:t>並置副總經理三人及協理二人輔佐總經理綜理各項業務。</w:t>
      </w:r>
    </w:p>
    <w:p w:rsidR="000209BA" w:rsidRDefault="00580138" w:rsidP="00580138">
      <w:r w:rsidRPr="00580138">
        <w:rPr>
          <w:rFonts w:hint="eastAsia"/>
        </w:rPr>
        <w:t>第</w:t>
      </w:r>
      <w:r w:rsidR="000209BA">
        <w:rPr>
          <w:rFonts w:hint="eastAsia"/>
        </w:rPr>
        <w:t>五</w:t>
      </w:r>
      <w:r w:rsidRPr="00580138">
        <w:rPr>
          <w:rFonts w:hint="eastAsia"/>
        </w:rPr>
        <w:t>條</w:t>
      </w:r>
      <w:r w:rsidR="000209BA">
        <w:rPr>
          <w:rFonts w:hint="eastAsia"/>
        </w:rPr>
        <w:t xml:space="preserve">　　</w:t>
      </w:r>
      <w:r w:rsidRPr="00580138">
        <w:rPr>
          <w:rFonts w:hint="eastAsia"/>
        </w:rPr>
        <w:t>本公司設下列各部門，分別掌理有關事項：</w:t>
      </w:r>
      <w:r w:rsidRPr="00580138">
        <w:br/>
      </w:r>
      <w:r w:rsidR="000209BA">
        <w:rPr>
          <w:rFonts w:hint="eastAsia"/>
        </w:rPr>
        <w:t xml:space="preserve">　　　　　</w:t>
      </w:r>
      <w:r w:rsidRPr="00580138">
        <w:rPr>
          <w:rFonts w:hint="eastAsia"/>
        </w:rPr>
        <w:t>一、企劃處</w:t>
      </w:r>
      <w:r w:rsidR="000209BA">
        <w:br/>
      </w:r>
      <w:r w:rsidR="000209BA">
        <w:rPr>
          <w:rFonts w:hint="eastAsia"/>
        </w:rPr>
        <w:t xml:space="preserve">　　　　　　　（</w:t>
      </w:r>
      <w:r w:rsidRPr="00580138">
        <w:rPr>
          <w:rFonts w:hint="eastAsia"/>
        </w:rPr>
        <w:t>一</w:t>
      </w:r>
      <w:r w:rsidR="000209BA">
        <w:rPr>
          <w:rFonts w:hint="eastAsia"/>
        </w:rPr>
        <w:t>）</w:t>
      </w:r>
      <w:r w:rsidRPr="00580138">
        <w:rPr>
          <w:rFonts w:hint="eastAsia"/>
        </w:rPr>
        <w:t>企業政策及未來經營策略事項。</w:t>
      </w:r>
      <w:r w:rsidR="000209BA">
        <w:br/>
      </w:r>
      <w:r w:rsidR="000209BA">
        <w:rPr>
          <w:rFonts w:hint="eastAsia"/>
        </w:rPr>
        <w:t xml:space="preserve">　　　　　　　（</w:t>
      </w:r>
      <w:r w:rsidRPr="00580138">
        <w:rPr>
          <w:rFonts w:hint="eastAsia"/>
        </w:rPr>
        <w:t>二</w:t>
      </w:r>
      <w:r w:rsidR="000209BA">
        <w:rPr>
          <w:rFonts w:hint="eastAsia"/>
        </w:rPr>
        <w:t>）</w:t>
      </w:r>
      <w:r w:rsidRPr="00580138">
        <w:rPr>
          <w:rFonts w:hint="eastAsia"/>
        </w:rPr>
        <w:t>新興投資事業規劃事項。</w:t>
      </w:r>
      <w:r w:rsidR="000209BA">
        <w:br/>
      </w:r>
      <w:r w:rsidR="000209BA">
        <w:rPr>
          <w:rFonts w:hint="eastAsia"/>
        </w:rPr>
        <w:t xml:space="preserve">　　　　　　　（</w:t>
      </w:r>
      <w:r w:rsidRPr="00580138">
        <w:rPr>
          <w:rFonts w:hint="eastAsia"/>
        </w:rPr>
        <w:t>三</w:t>
      </w:r>
      <w:r w:rsidR="000209BA">
        <w:rPr>
          <w:rFonts w:hint="eastAsia"/>
        </w:rPr>
        <w:t>）</w:t>
      </w:r>
      <w:r w:rsidRPr="00580138">
        <w:rPr>
          <w:rFonts w:hint="eastAsia"/>
        </w:rPr>
        <w:t>工作考成、年度事業經營績效檢討事項。</w:t>
      </w:r>
      <w:r w:rsidR="000209BA">
        <w:br/>
      </w:r>
      <w:r w:rsidR="000209BA">
        <w:rPr>
          <w:rFonts w:hint="eastAsia"/>
        </w:rPr>
        <w:t xml:space="preserve">　　　　　　　（</w:t>
      </w:r>
      <w:r w:rsidRPr="00580138">
        <w:rPr>
          <w:rFonts w:hint="eastAsia"/>
        </w:rPr>
        <w:t>四</w:t>
      </w:r>
      <w:r w:rsidR="000209BA">
        <w:rPr>
          <w:rFonts w:hint="eastAsia"/>
        </w:rPr>
        <w:t>）</w:t>
      </w:r>
      <w:r w:rsidRPr="00580138">
        <w:rPr>
          <w:rFonts w:hint="eastAsia"/>
        </w:rPr>
        <w:t>綜合研考業務。</w:t>
      </w:r>
      <w:r w:rsidR="000209BA">
        <w:br/>
      </w:r>
      <w:r w:rsidR="000209BA">
        <w:rPr>
          <w:rFonts w:hint="eastAsia"/>
        </w:rPr>
        <w:t xml:space="preserve">　　　　　　　（</w:t>
      </w:r>
      <w:r w:rsidRPr="00580138">
        <w:rPr>
          <w:rFonts w:hint="eastAsia"/>
        </w:rPr>
        <w:t>五</w:t>
      </w:r>
      <w:r w:rsidR="000209BA">
        <w:rPr>
          <w:rFonts w:hint="eastAsia"/>
        </w:rPr>
        <w:t>）</w:t>
      </w:r>
      <w:r w:rsidRPr="00580138">
        <w:rPr>
          <w:rFonts w:hint="eastAsia"/>
        </w:rPr>
        <w:t>遵循公司決策，擬定執行計畫或提出解決方案。</w:t>
      </w:r>
      <w:r w:rsidR="000209BA">
        <w:br/>
      </w:r>
      <w:r w:rsidR="000209BA">
        <w:rPr>
          <w:rFonts w:hint="eastAsia"/>
        </w:rPr>
        <w:t xml:space="preserve">　　　　　　　（</w:t>
      </w:r>
      <w:r w:rsidRPr="00580138">
        <w:rPr>
          <w:rFonts w:hint="eastAsia"/>
        </w:rPr>
        <w:t>六</w:t>
      </w:r>
      <w:r w:rsidR="000209BA">
        <w:rPr>
          <w:rFonts w:hint="eastAsia"/>
        </w:rPr>
        <w:t>）</w:t>
      </w:r>
      <w:r w:rsidRPr="00580138">
        <w:rPr>
          <w:rFonts w:hint="eastAsia"/>
        </w:rPr>
        <w:t>協助各經營管理制度之擬定與推動事項。</w:t>
      </w:r>
      <w:r w:rsidR="000209BA">
        <w:br/>
      </w:r>
      <w:r w:rsidR="000209BA">
        <w:rPr>
          <w:rFonts w:hint="eastAsia"/>
        </w:rPr>
        <w:t xml:space="preserve">　　　　　　　（</w:t>
      </w:r>
      <w:r w:rsidRPr="00580138">
        <w:rPr>
          <w:rFonts w:hint="eastAsia"/>
        </w:rPr>
        <w:t>七</w:t>
      </w:r>
      <w:r w:rsidR="000209BA">
        <w:rPr>
          <w:rFonts w:hint="eastAsia"/>
        </w:rPr>
        <w:t>）</w:t>
      </w:r>
      <w:r w:rsidRPr="00580138">
        <w:rPr>
          <w:rFonts w:hint="eastAsia"/>
        </w:rPr>
        <w:t>府會聯絡事項。</w:t>
      </w:r>
      <w:r w:rsidR="000209BA">
        <w:br/>
      </w:r>
      <w:r w:rsidR="000209BA">
        <w:rPr>
          <w:rFonts w:hint="eastAsia"/>
        </w:rPr>
        <w:t xml:space="preserve">　　　　　　　（</w:t>
      </w:r>
      <w:r w:rsidRPr="00580138">
        <w:rPr>
          <w:rFonts w:hint="eastAsia"/>
        </w:rPr>
        <w:t>八</w:t>
      </w:r>
      <w:r w:rsidR="000209BA">
        <w:rPr>
          <w:rFonts w:hint="eastAsia"/>
        </w:rPr>
        <w:t>）</w:t>
      </w:r>
      <w:r w:rsidRPr="00580138">
        <w:rPr>
          <w:rFonts w:hint="eastAsia"/>
        </w:rPr>
        <w:t>媒體聯繫事項。</w:t>
      </w:r>
      <w:r w:rsidR="000209BA">
        <w:br/>
      </w:r>
      <w:r w:rsidR="000209BA">
        <w:rPr>
          <w:rFonts w:hint="eastAsia"/>
        </w:rPr>
        <w:t xml:space="preserve">　　　　　　　（</w:t>
      </w:r>
      <w:r w:rsidRPr="00580138">
        <w:rPr>
          <w:rFonts w:hint="eastAsia"/>
        </w:rPr>
        <w:t>九</w:t>
      </w:r>
      <w:r w:rsidR="000209BA">
        <w:rPr>
          <w:rFonts w:hint="eastAsia"/>
        </w:rPr>
        <w:t>）</w:t>
      </w:r>
      <w:r w:rsidRPr="00580138">
        <w:rPr>
          <w:rFonts w:hint="eastAsia"/>
        </w:rPr>
        <w:t>敦親睦鄰事項。</w:t>
      </w:r>
      <w:r w:rsidRPr="00580138">
        <w:br/>
      </w:r>
      <w:r w:rsidR="000209BA">
        <w:rPr>
          <w:rFonts w:hint="eastAsia"/>
        </w:rPr>
        <w:lastRenderedPageBreak/>
        <w:t xml:space="preserve">　　　　　</w:t>
      </w:r>
      <w:r w:rsidRPr="00580138">
        <w:rPr>
          <w:rFonts w:hint="eastAsia"/>
        </w:rPr>
        <w:t>二、法務政風處</w:t>
      </w:r>
      <w:r w:rsidRPr="00580138">
        <w:br/>
      </w:r>
      <w:r w:rsidR="000209BA">
        <w:rPr>
          <w:rFonts w:hint="eastAsia"/>
        </w:rPr>
        <w:t xml:space="preserve">　　　　　　　（</w:t>
      </w:r>
      <w:r w:rsidRPr="00580138">
        <w:rPr>
          <w:rFonts w:hint="eastAsia"/>
        </w:rPr>
        <w:t>一</w:t>
      </w:r>
      <w:r w:rsidR="000209BA">
        <w:rPr>
          <w:rFonts w:hint="eastAsia"/>
        </w:rPr>
        <w:t>）</w:t>
      </w:r>
      <w:r w:rsidRPr="00580138">
        <w:rPr>
          <w:rFonts w:hint="eastAsia"/>
        </w:rPr>
        <w:t>法律意見之提供、契約審查、訴訟、非訴訟事件及其他法律相關事件之</w:t>
      </w:r>
    </w:p>
    <w:p w:rsidR="00C979F4" w:rsidRDefault="000209BA" w:rsidP="00580138">
      <w:r>
        <w:rPr>
          <w:rFonts w:hint="eastAsia"/>
        </w:rPr>
        <w:t xml:space="preserve">　　　　　　　　　　</w:t>
      </w:r>
      <w:r w:rsidR="00580138" w:rsidRPr="00580138">
        <w:rPr>
          <w:rFonts w:hint="eastAsia"/>
        </w:rPr>
        <w:t>處理。</w:t>
      </w:r>
      <w:r>
        <w:br/>
      </w:r>
      <w:r>
        <w:rPr>
          <w:rFonts w:hint="eastAsia"/>
        </w:rPr>
        <w:t xml:space="preserve">　　　　　　　（</w:t>
      </w:r>
      <w:r w:rsidR="00580138" w:rsidRPr="00580138">
        <w:rPr>
          <w:rFonts w:hint="eastAsia"/>
        </w:rPr>
        <w:t>二</w:t>
      </w:r>
      <w:r>
        <w:rPr>
          <w:rFonts w:hint="eastAsia"/>
        </w:rPr>
        <w:t>）</w:t>
      </w:r>
      <w:r w:rsidR="00580138" w:rsidRPr="00580138">
        <w:rPr>
          <w:rFonts w:hint="eastAsia"/>
        </w:rPr>
        <w:t>商標權、專利權之申請、管理與維護事項。</w:t>
      </w:r>
      <w:r>
        <w:br/>
      </w:r>
      <w:r>
        <w:rPr>
          <w:rFonts w:hint="eastAsia"/>
        </w:rPr>
        <w:t xml:space="preserve">　　　　　　　（</w:t>
      </w:r>
      <w:r w:rsidR="00580138" w:rsidRPr="00580138">
        <w:rPr>
          <w:rFonts w:hint="eastAsia"/>
        </w:rPr>
        <w:t>三</w:t>
      </w:r>
      <w:r>
        <w:rPr>
          <w:rFonts w:hint="eastAsia"/>
        </w:rPr>
        <w:t>）</w:t>
      </w:r>
      <w:r w:rsidR="00580138" w:rsidRPr="00580138">
        <w:rPr>
          <w:rFonts w:hint="eastAsia"/>
        </w:rPr>
        <w:t>政風法令宣導。</w:t>
      </w:r>
      <w:r>
        <w:br/>
      </w:r>
      <w:r>
        <w:rPr>
          <w:rFonts w:hint="eastAsia"/>
        </w:rPr>
        <w:t xml:space="preserve">　　　　　　　（</w:t>
      </w:r>
      <w:r w:rsidR="00580138" w:rsidRPr="00580138">
        <w:rPr>
          <w:rFonts w:hint="eastAsia"/>
        </w:rPr>
        <w:t>四</w:t>
      </w:r>
      <w:r>
        <w:rPr>
          <w:rFonts w:hint="eastAsia"/>
        </w:rPr>
        <w:t>）</w:t>
      </w:r>
      <w:r w:rsidR="00580138" w:rsidRPr="00580138">
        <w:rPr>
          <w:rFonts w:hint="eastAsia"/>
        </w:rPr>
        <w:t>員工貪瀆不法之預防、發掘及處理檢舉事項。</w:t>
      </w:r>
      <w:r>
        <w:br/>
      </w:r>
      <w:r>
        <w:rPr>
          <w:rFonts w:hint="eastAsia"/>
        </w:rPr>
        <w:t xml:space="preserve">　　　　　　　（</w:t>
      </w:r>
      <w:r w:rsidR="00580138" w:rsidRPr="00580138">
        <w:rPr>
          <w:rFonts w:hint="eastAsia"/>
        </w:rPr>
        <w:t>五</w:t>
      </w:r>
      <w:r>
        <w:rPr>
          <w:rFonts w:hint="eastAsia"/>
        </w:rPr>
        <w:t>）</w:t>
      </w:r>
      <w:r w:rsidR="00580138" w:rsidRPr="00580138">
        <w:rPr>
          <w:rFonts w:hint="eastAsia"/>
        </w:rPr>
        <w:t>市場稽查與協助偽酒查緝。</w:t>
      </w:r>
      <w:r w:rsidR="00580138" w:rsidRPr="00580138">
        <w:br/>
      </w:r>
      <w:r>
        <w:rPr>
          <w:rFonts w:hint="eastAsia"/>
        </w:rPr>
        <w:t xml:space="preserve">　　　　　</w:t>
      </w:r>
      <w:r w:rsidR="00580138" w:rsidRPr="00580138">
        <w:rPr>
          <w:rFonts w:hint="eastAsia"/>
        </w:rPr>
        <w:t>三、資訊處</w:t>
      </w:r>
      <w:r>
        <w:br/>
      </w:r>
      <w:r>
        <w:rPr>
          <w:rFonts w:hint="eastAsia"/>
        </w:rPr>
        <w:t xml:space="preserve">　　　　　　　（</w:t>
      </w:r>
      <w:r w:rsidR="00580138" w:rsidRPr="00580138">
        <w:rPr>
          <w:rFonts w:hint="eastAsia"/>
        </w:rPr>
        <w:t>一</w:t>
      </w:r>
      <w:r>
        <w:rPr>
          <w:rFonts w:hint="eastAsia"/>
        </w:rPr>
        <w:t>）</w:t>
      </w:r>
      <w:r w:rsidR="00580138" w:rsidRPr="00580138">
        <w:rPr>
          <w:rFonts w:hint="eastAsia"/>
        </w:rPr>
        <w:t>資訊策略、資訊業務之擬定、規劃、整合、推行及管理。</w:t>
      </w:r>
      <w:r>
        <w:br/>
      </w:r>
      <w:r>
        <w:rPr>
          <w:rFonts w:hint="eastAsia"/>
        </w:rPr>
        <w:t xml:space="preserve">　　　　　　　（</w:t>
      </w:r>
      <w:r w:rsidR="00580138" w:rsidRPr="00580138">
        <w:rPr>
          <w:rFonts w:hint="eastAsia"/>
        </w:rPr>
        <w:t>二</w:t>
      </w:r>
      <w:r>
        <w:rPr>
          <w:rFonts w:hint="eastAsia"/>
        </w:rPr>
        <w:t>）</w:t>
      </w:r>
      <w:r w:rsidR="00580138" w:rsidRPr="00580138">
        <w:rPr>
          <w:rFonts w:hint="eastAsia"/>
        </w:rPr>
        <w:t>資訊設備之維護及管理。</w:t>
      </w:r>
      <w:r>
        <w:br/>
      </w:r>
      <w:r>
        <w:rPr>
          <w:rFonts w:hint="eastAsia"/>
        </w:rPr>
        <w:t xml:space="preserve">　　　　　　　（</w:t>
      </w:r>
      <w:r w:rsidR="00580138" w:rsidRPr="00580138">
        <w:rPr>
          <w:rFonts w:hint="eastAsia"/>
        </w:rPr>
        <w:t>三</w:t>
      </w:r>
      <w:r>
        <w:rPr>
          <w:rFonts w:hint="eastAsia"/>
        </w:rPr>
        <w:t>）</w:t>
      </w:r>
      <w:r w:rsidR="00580138" w:rsidRPr="00580138">
        <w:rPr>
          <w:rFonts w:hint="eastAsia"/>
        </w:rPr>
        <w:t>應用軟體系統之規劃、管理及維護。</w:t>
      </w:r>
      <w:r>
        <w:br/>
      </w:r>
      <w:r>
        <w:rPr>
          <w:rFonts w:hint="eastAsia"/>
        </w:rPr>
        <w:t xml:space="preserve">　　　　　　　（</w:t>
      </w:r>
      <w:r w:rsidR="00580138" w:rsidRPr="00580138">
        <w:rPr>
          <w:rFonts w:hint="eastAsia"/>
        </w:rPr>
        <w:t>四</w:t>
      </w:r>
      <w:r>
        <w:rPr>
          <w:rFonts w:hint="eastAsia"/>
        </w:rPr>
        <w:t>）</w:t>
      </w:r>
      <w:r w:rsidR="00580138" w:rsidRPr="00580138">
        <w:rPr>
          <w:rFonts w:hint="eastAsia"/>
        </w:rPr>
        <w:t>其他有關電腦資訊管理事項。</w:t>
      </w:r>
      <w:r>
        <w:br/>
      </w:r>
      <w:r>
        <w:rPr>
          <w:rFonts w:hint="eastAsia"/>
        </w:rPr>
        <w:t xml:space="preserve">　　　　　　　（</w:t>
      </w:r>
      <w:r w:rsidR="00580138" w:rsidRPr="00580138">
        <w:rPr>
          <w:rFonts w:hint="eastAsia"/>
        </w:rPr>
        <w:t>五</w:t>
      </w:r>
      <w:r>
        <w:rPr>
          <w:rFonts w:hint="eastAsia"/>
        </w:rPr>
        <w:t>）</w:t>
      </w:r>
      <w:r w:rsidR="00580138" w:rsidRPr="00580138">
        <w:rPr>
          <w:rFonts w:hint="eastAsia"/>
        </w:rPr>
        <w:t>通訊設備規劃、維護及管理事項。</w:t>
      </w:r>
      <w:r>
        <w:br/>
      </w:r>
      <w:r>
        <w:rPr>
          <w:rFonts w:hint="eastAsia"/>
        </w:rPr>
        <w:t xml:space="preserve">　　　　　　　（</w:t>
      </w:r>
      <w:r w:rsidR="00580138" w:rsidRPr="00580138">
        <w:rPr>
          <w:rFonts w:hint="eastAsia"/>
        </w:rPr>
        <w:t>六</w:t>
      </w:r>
      <w:r>
        <w:rPr>
          <w:rFonts w:hint="eastAsia"/>
        </w:rPr>
        <w:t>）</w:t>
      </w:r>
      <w:r w:rsidR="00580138" w:rsidRPr="00580138">
        <w:rPr>
          <w:rFonts w:hint="eastAsia"/>
        </w:rPr>
        <w:t>公文收發、檔案文書管理事項。</w:t>
      </w:r>
      <w:r>
        <w:br/>
      </w:r>
      <w:r>
        <w:rPr>
          <w:rFonts w:hint="eastAsia"/>
        </w:rPr>
        <w:t xml:space="preserve">　　　　　　　（</w:t>
      </w:r>
      <w:r w:rsidR="00580138" w:rsidRPr="00580138">
        <w:rPr>
          <w:rFonts w:hint="eastAsia"/>
        </w:rPr>
        <w:t>七</w:t>
      </w:r>
      <w:r>
        <w:rPr>
          <w:rFonts w:hint="eastAsia"/>
        </w:rPr>
        <w:t>）</w:t>
      </w:r>
      <w:r w:rsidR="00580138" w:rsidRPr="00580138">
        <w:rPr>
          <w:rFonts w:hint="eastAsia"/>
        </w:rPr>
        <w:t>管理系統文件之發行與維護事項。</w:t>
      </w:r>
      <w:r w:rsidR="00580138" w:rsidRPr="00580138">
        <w:br/>
      </w:r>
      <w:r>
        <w:rPr>
          <w:rFonts w:hint="eastAsia"/>
        </w:rPr>
        <w:t xml:space="preserve">　　　　　</w:t>
      </w:r>
      <w:r w:rsidR="00580138" w:rsidRPr="00580138">
        <w:rPr>
          <w:rFonts w:hint="eastAsia"/>
        </w:rPr>
        <w:t>四、總務處</w:t>
      </w:r>
      <w:r>
        <w:br/>
      </w:r>
      <w:r>
        <w:rPr>
          <w:rFonts w:hint="eastAsia"/>
        </w:rPr>
        <w:t xml:space="preserve">　　　　　　　（</w:t>
      </w:r>
      <w:r w:rsidR="00580138" w:rsidRPr="00580138">
        <w:rPr>
          <w:rFonts w:hint="eastAsia"/>
        </w:rPr>
        <w:t>一</w:t>
      </w:r>
      <w:r>
        <w:rPr>
          <w:rFonts w:hint="eastAsia"/>
        </w:rPr>
        <w:t>）</w:t>
      </w:r>
      <w:r w:rsidR="00580138" w:rsidRPr="00580138">
        <w:rPr>
          <w:rFonts w:hint="eastAsia"/>
        </w:rPr>
        <w:t>原物料之招標、履約管理、驗收付款。</w:t>
      </w:r>
      <w:r>
        <w:br/>
      </w:r>
      <w:r>
        <w:rPr>
          <w:rFonts w:hint="eastAsia"/>
        </w:rPr>
        <w:t xml:space="preserve">　　　　　　　（</w:t>
      </w:r>
      <w:r w:rsidR="00580138" w:rsidRPr="00580138">
        <w:rPr>
          <w:rFonts w:hint="eastAsia"/>
        </w:rPr>
        <w:t>二</w:t>
      </w:r>
      <w:r>
        <w:rPr>
          <w:rFonts w:hint="eastAsia"/>
        </w:rPr>
        <w:t>）</w:t>
      </w:r>
      <w:r w:rsidR="00580138" w:rsidRPr="00580138">
        <w:rPr>
          <w:rFonts w:hint="eastAsia"/>
        </w:rPr>
        <w:t>勞務業務之招標、履約管理、驗收付款。</w:t>
      </w:r>
      <w:r>
        <w:br/>
      </w:r>
      <w:r>
        <w:rPr>
          <w:rFonts w:hint="eastAsia"/>
        </w:rPr>
        <w:t xml:space="preserve">　　　　　　　（</w:t>
      </w:r>
      <w:r w:rsidR="00580138" w:rsidRPr="00580138">
        <w:rPr>
          <w:rFonts w:hint="eastAsia"/>
        </w:rPr>
        <w:t>三</w:t>
      </w:r>
      <w:r>
        <w:rPr>
          <w:rFonts w:hint="eastAsia"/>
        </w:rPr>
        <w:t>）</w:t>
      </w:r>
      <w:r w:rsidR="00580138" w:rsidRPr="00580138">
        <w:rPr>
          <w:rFonts w:hint="eastAsia"/>
        </w:rPr>
        <w:t>庶務業務、公務車輛管理。</w:t>
      </w:r>
      <w:r>
        <w:br/>
      </w:r>
      <w:r>
        <w:rPr>
          <w:rFonts w:hint="eastAsia"/>
        </w:rPr>
        <w:t xml:space="preserve">　　　　　　　（</w:t>
      </w:r>
      <w:r w:rsidR="00580138" w:rsidRPr="00580138">
        <w:rPr>
          <w:rFonts w:hint="eastAsia"/>
        </w:rPr>
        <w:t>四</w:t>
      </w:r>
      <w:r>
        <w:rPr>
          <w:rFonts w:hint="eastAsia"/>
        </w:rPr>
        <w:t>）</w:t>
      </w:r>
      <w:r w:rsidR="00580138" w:rsidRPr="00580138">
        <w:rPr>
          <w:rFonts w:hint="eastAsia"/>
        </w:rPr>
        <w:t>門禁保全業務。</w:t>
      </w:r>
      <w:r>
        <w:br/>
      </w:r>
      <w:r>
        <w:rPr>
          <w:rFonts w:hint="eastAsia"/>
        </w:rPr>
        <w:t xml:space="preserve">　　　　　　　（</w:t>
      </w:r>
      <w:r w:rsidR="00580138" w:rsidRPr="00580138">
        <w:rPr>
          <w:rFonts w:hint="eastAsia"/>
        </w:rPr>
        <w:t>五</w:t>
      </w:r>
      <w:r>
        <w:rPr>
          <w:rFonts w:hint="eastAsia"/>
        </w:rPr>
        <w:t>）</w:t>
      </w:r>
      <w:r w:rsidR="00580138" w:rsidRPr="00580138">
        <w:rPr>
          <w:rFonts w:hint="eastAsia"/>
        </w:rPr>
        <w:t>收購金門地區高粱、小麥。</w:t>
      </w:r>
      <w:r>
        <w:br/>
      </w:r>
      <w:r>
        <w:rPr>
          <w:rFonts w:hint="eastAsia"/>
        </w:rPr>
        <w:t xml:space="preserve">　　　　　　　（</w:t>
      </w:r>
      <w:r w:rsidR="00580138" w:rsidRPr="00580138">
        <w:rPr>
          <w:rFonts w:hint="eastAsia"/>
        </w:rPr>
        <w:t>六</w:t>
      </w:r>
      <w:r>
        <w:rPr>
          <w:rFonts w:hint="eastAsia"/>
        </w:rPr>
        <w:t>）</w:t>
      </w:r>
      <w:r w:rsidR="00580138" w:rsidRPr="00580138">
        <w:rPr>
          <w:rFonts w:hint="eastAsia"/>
        </w:rPr>
        <w:t>不屬於其他各處之事項。</w:t>
      </w:r>
      <w:r w:rsidR="00580138" w:rsidRPr="00580138">
        <w:br/>
      </w:r>
      <w:r>
        <w:rPr>
          <w:rFonts w:hint="eastAsia"/>
        </w:rPr>
        <w:t xml:space="preserve">　　　　　</w:t>
      </w:r>
      <w:r w:rsidR="00580138" w:rsidRPr="00580138">
        <w:rPr>
          <w:rFonts w:hint="eastAsia"/>
        </w:rPr>
        <w:t>五、財務處</w:t>
      </w:r>
      <w:r>
        <w:br/>
      </w:r>
      <w:r>
        <w:rPr>
          <w:rFonts w:hint="eastAsia"/>
        </w:rPr>
        <w:t xml:space="preserve">　　　　　　　（</w:t>
      </w:r>
      <w:r w:rsidR="00580138" w:rsidRPr="00580138">
        <w:rPr>
          <w:rFonts w:hint="eastAsia"/>
        </w:rPr>
        <w:t>一</w:t>
      </w:r>
      <w:r>
        <w:rPr>
          <w:rFonts w:hint="eastAsia"/>
        </w:rPr>
        <w:t>）</w:t>
      </w:r>
      <w:r w:rsidR="00580138" w:rsidRPr="00580138">
        <w:rPr>
          <w:rFonts w:hint="eastAsia"/>
        </w:rPr>
        <w:t>財務計畫之擬定與執行。</w:t>
      </w:r>
      <w:r>
        <w:br/>
      </w:r>
      <w:r>
        <w:rPr>
          <w:rFonts w:hint="eastAsia"/>
        </w:rPr>
        <w:t xml:space="preserve">　　　　　　　（</w:t>
      </w:r>
      <w:r w:rsidR="00580138" w:rsidRPr="00580138">
        <w:rPr>
          <w:rFonts w:hint="eastAsia"/>
        </w:rPr>
        <w:t>二</w:t>
      </w:r>
      <w:r>
        <w:rPr>
          <w:rFonts w:hint="eastAsia"/>
        </w:rPr>
        <w:t>）</w:t>
      </w:r>
      <w:r w:rsidR="00580138" w:rsidRPr="00580138">
        <w:rPr>
          <w:rFonts w:hint="eastAsia"/>
        </w:rPr>
        <w:t>現金、證券、票據及股票之處理與保管。</w:t>
      </w:r>
      <w:r>
        <w:br/>
      </w:r>
      <w:r>
        <w:rPr>
          <w:rFonts w:hint="eastAsia"/>
        </w:rPr>
        <w:t xml:space="preserve">　　　　　　　（</w:t>
      </w:r>
      <w:r w:rsidR="00580138" w:rsidRPr="00580138">
        <w:rPr>
          <w:rFonts w:hint="eastAsia"/>
        </w:rPr>
        <w:t>三</w:t>
      </w:r>
      <w:r>
        <w:rPr>
          <w:rFonts w:hint="eastAsia"/>
        </w:rPr>
        <w:t>）</w:t>
      </w:r>
      <w:r w:rsidR="00580138" w:rsidRPr="00580138">
        <w:rPr>
          <w:rFonts w:hint="eastAsia"/>
        </w:rPr>
        <w:t>資金之籌劃調度與經營之事項。</w:t>
      </w:r>
      <w:r>
        <w:br/>
      </w:r>
      <w:r>
        <w:rPr>
          <w:rFonts w:hint="eastAsia"/>
        </w:rPr>
        <w:t xml:space="preserve">　　　　　　　（</w:t>
      </w:r>
      <w:r w:rsidR="00580138" w:rsidRPr="00580138">
        <w:rPr>
          <w:rFonts w:hint="eastAsia"/>
        </w:rPr>
        <w:t>四</w:t>
      </w:r>
      <w:r>
        <w:rPr>
          <w:rFonts w:hint="eastAsia"/>
        </w:rPr>
        <w:t>）</w:t>
      </w:r>
      <w:r w:rsidR="00580138" w:rsidRPr="00580138">
        <w:rPr>
          <w:rFonts w:hint="eastAsia"/>
        </w:rPr>
        <w:t>現金出納業務。</w:t>
      </w:r>
      <w:r>
        <w:br/>
      </w:r>
      <w:r>
        <w:rPr>
          <w:rFonts w:hint="eastAsia"/>
        </w:rPr>
        <w:t xml:space="preserve">　　　　　　　（</w:t>
      </w:r>
      <w:r w:rsidR="00580138" w:rsidRPr="00580138">
        <w:rPr>
          <w:rFonts w:hint="eastAsia"/>
        </w:rPr>
        <w:t>五</w:t>
      </w:r>
      <w:r>
        <w:rPr>
          <w:rFonts w:hint="eastAsia"/>
        </w:rPr>
        <w:t>）</w:t>
      </w:r>
      <w:r w:rsidR="00580138" w:rsidRPr="00580138">
        <w:rPr>
          <w:rFonts w:hint="eastAsia"/>
        </w:rPr>
        <w:t>財產管理事項。</w:t>
      </w:r>
      <w:r>
        <w:br/>
      </w:r>
      <w:r>
        <w:rPr>
          <w:rFonts w:hint="eastAsia"/>
        </w:rPr>
        <w:t xml:space="preserve">　　　　　　　（</w:t>
      </w:r>
      <w:r w:rsidR="00580138" w:rsidRPr="00580138">
        <w:rPr>
          <w:rFonts w:hint="eastAsia"/>
        </w:rPr>
        <w:t>六</w:t>
      </w:r>
      <w:r>
        <w:rPr>
          <w:rFonts w:hint="eastAsia"/>
        </w:rPr>
        <w:t>）</w:t>
      </w:r>
      <w:r w:rsidR="00580138" w:rsidRPr="00580138">
        <w:rPr>
          <w:rFonts w:hint="eastAsia"/>
        </w:rPr>
        <w:t>各項產物保險之投保、理賠事務</w:t>
      </w:r>
      <w:r>
        <w:br/>
      </w:r>
      <w:r>
        <w:rPr>
          <w:rFonts w:hint="eastAsia"/>
        </w:rPr>
        <w:t xml:space="preserve">　　　　　　　（</w:t>
      </w:r>
      <w:r w:rsidR="00580138" w:rsidRPr="00580138">
        <w:rPr>
          <w:rFonts w:hint="eastAsia"/>
        </w:rPr>
        <w:t>七</w:t>
      </w:r>
      <w:r>
        <w:rPr>
          <w:rFonts w:hint="eastAsia"/>
        </w:rPr>
        <w:t>）</w:t>
      </w:r>
      <w:r w:rsidR="00580138" w:rsidRPr="00580138">
        <w:rPr>
          <w:rFonts w:hint="eastAsia"/>
        </w:rPr>
        <w:t>轉投資事業之管理。</w:t>
      </w:r>
      <w:r>
        <w:br/>
      </w:r>
      <w:r>
        <w:rPr>
          <w:rFonts w:hint="eastAsia"/>
        </w:rPr>
        <w:t xml:space="preserve">　　　　　　　（</w:t>
      </w:r>
      <w:r w:rsidR="00580138" w:rsidRPr="00580138">
        <w:rPr>
          <w:rFonts w:hint="eastAsia"/>
        </w:rPr>
        <w:t>八</w:t>
      </w:r>
      <w:r>
        <w:rPr>
          <w:rFonts w:hint="eastAsia"/>
        </w:rPr>
        <w:t>）</w:t>
      </w:r>
      <w:r w:rsidR="00580138" w:rsidRPr="00580138">
        <w:rPr>
          <w:rFonts w:hint="eastAsia"/>
        </w:rPr>
        <w:t>其他財務與交辦事項。</w:t>
      </w:r>
      <w:r w:rsidR="00580138" w:rsidRPr="00580138">
        <w:br/>
      </w:r>
      <w:r>
        <w:rPr>
          <w:rFonts w:hint="eastAsia"/>
        </w:rPr>
        <w:t xml:space="preserve">　　　　　</w:t>
      </w:r>
      <w:r w:rsidR="00580138" w:rsidRPr="00580138">
        <w:rPr>
          <w:rFonts w:hint="eastAsia"/>
        </w:rPr>
        <w:t>六、會計處</w:t>
      </w:r>
      <w:r>
        <w:br/>
      </w:r>
      <w:r>
        <w:rPr>
          <w:rFonts w:hint="eastAsia"/>
        </w:rPr>
        <w:t xml:space="preserve">　　　　　　　（</w:t>
      </w:r>
      <w:r w:rsidR="00580138" w:rsidRPr="00580138">
        <w:rPr>
          <w:rFonts w:hint="eastAsia"/>
        </w:rPr>
        <w:t>一</w:t>
      </w:r>
      <w:r>
        <w:rPr>
          <w:rFonts w:hint="eastAsia"/>
        </w:rPr>
        <w:t>）</w:t>
      </w:r>
      <w:r w:rsidR="00580138" w:rsidRPr="00580138">
        <w:rPr>
          <w:rFonts w:hint="eastAsia"/>
        </w:rPr>
        <w:t>會計制度之擬訂、推行與改進事項。</w:t>
      </w:r>
      <w:r>
        <w:br/>
      </w:r>
      <w:r>
        <w:rPr>
          <w:rFonts w:hint="eastAsia"/>
        </w:rPr>
        <w:t xml:space="preserve">　　　　　　　（</w:t>
      </w:r>
      <w:r w:rsidR="00580138" w:rsidRPr="00580138">
        <w:rPr>
          <w:rFonts w:hint="eastAsia"/>
        </w:rPr>
        <w:t>二</w:t>
      </w:r>
      <w:r>
        <w:rPr>
          <w:rFonts w:hint="eastAsia"/>
        </w:rPr>
        <w:t>）</w:t>
      </w:r>
      <w:r w:rsidR="00580138" w:rsidRPr="00580138">
        <w:rPr>
          <w:rFonts w:hint="eastAsia"/>
        </w:rPr>
        <w:t>有關歲計、會計、統計及一般綜合業務。</w:t>
      </w:r>
      <w:r>
        <w:br/>
      </w:r>
      <w:r>
        <w:rPr>
          <w:rFonts w:hint="eastAsia"/>
        </w:rPr>
        <w:t xml:space="preserve">　　　　　　　（</w:t>
      </w:r>
      <w:r w:rsidR="00580138" w:rsidRPr="00580138">
        <w:rPr>
          <w:rFonts w:hint="eastAsia"/>
        </w:rPr>
        <w:t>三</w:t>
      </w:r>
      <w:r>
        <w:rPr>
          <w:rFonts w:hint="eastAsia"/>
        </w:rPr>
        <w:t>）</w:t>
      </w:r>
      <w:r w:rsidR="00580138" w:rsidRPr="00580138">
        <w:rPr>
          <w:rFonts w:hint="eastAsia"/>
        </w:rPr>
        <w:t>內部審核、監標、</w:t>
      </w:r>
      <w:proofErr w:type="gramStart"/>
      <w:r w:rsidR="00580138" w:rsidRPr="00580138">
        <w:rPr>
          <w:rFonts w:hint="eastAsia"/>
        </w:rPr>
        <w:t>監驗及</w:t>
      </w:r>
      <w:proofErr w:type="gramEnd"/>
      <w:r w:rsidR="00580138" w:rsidRPr="00580138">
        <w:rPr>
          <w:rFonts w:hint="eastAsia"/>
        </w:rPr>
        <w:t>防弊事項。</w:t>
      </w:r>
      <w:r>
        <w:br/>
      </w:r>
      <w:r>
        <w:rPr>
          <w:rFonts w:hint="eastAsia"/>
        </w:rPr>
        <w:t xml:space="preserve">　　　　　　　（</w:t>
      </w:r>
      <w:r w:rsidR="00580138" w:rsidRPr="00580138">
        <w:rPr>
          <w:rFonts w:hint="eastAsia"/>
        </w:rPr>
        <w:t>四</w:t>
      </w:r>
      <w:r>
        <w:rPr>
          <w:rFonts w:hint="eastAsia"/>
        </w:rPr>
        <w:t>）</w:t>
      </w:r>
      <w:r w:rsidR="00580138" w:rsidRPr="00580138">
        <w:rPr>
          <w:rFonts w:hint="eastAsia"/>
        </w:rPr>
        <w:t>經營效益分析事項。</w:t>
      </w:r>
      <w:r>
        <w:br/>
      </w:r>
      <w:r>
        <w:rPr>
          <w:rFonts w:hint="eastAsia"/>
        </w:rPr>
        <w:t xml:space="preserve">　　　　　　　（</w:t>
      </w:r>
      <w:r w:rsidR="00580138" w:rsidRPr="00580138">
        <w:rPr>
          <w:rFonts w:hint="eastAsia"/>
        </w:rPr>
        <w:t>五</w:t>
      </w:r>
      <w:r>
        <w:rPr>
          <w:rFonts w:hint="eastAsia"/>
        </w:rPr>
        <w:t>）</w:t>
      </w:r>
      <w:r w:rsidR="00580138" w:rsidRPr="00580138">
        <w:rPr>
          <w:rFonts w:hint="eastAsia"/>
        </w:rPr>
        <w:t>其他有關會計業務及臨時交辦事項。</w:t>
      </w:r>
      <w:r w:rsidR="00580138" w:rsidRPr="00580138">
        <w:br/>
      </w:r>
      <w:r>
        <w:rPr>
          <w:rFonts w:hint="eastAsia"/>
        </w:rPr>
        <w:t xml:space="preserve">　　　　　</w:t>
      </w:r>
      <w:r w:rsidR="00580138" w:rsidRPr="00580138">
        <w:rPr>
          <w:rFonts w:hint="eastAsia"/>
        </w:rPr>
        <w:t>七、人力資源處</w:t>
      </w:r>
      <w:r w:rsidR="00580138" w:rsidRPr="00580138">
        <w:br/>
      </w:r>
      <w:r>
        <w:rPr>
          <w:rFonts w:hint="eastAsia"/>
        </w:rPr>
        <w:lastRenderedPageBreak/>
        <w:t xml:space="preserve">　　　　　　　（</w:t>
      </w:r>
      <w:r w:rsidR="00580138" w:rsidRPr="00580138">
        <w:rPr>
          <w:rFonts w:hint="eastAsia"/>
        </w:rPr>
        <w:t>一</w:t>
      </w:r>
      <w:r>
        <w:rPr>
          <w:rFonts w:hint="eastAsia"/>
        </w:rPr>
        <w:t>）</w:t>
      </w:r>
      <w:r w:rsidR="00580138" w:rsidRPr="00580138">
        <w:rPr>
          <w:rFonts w:hint="eastAsia"/>
        </w:rPr>
        <w:t>辦理人才招募事項。</w:t>
      </w:r>
      <w:r>
        <w:br/>
      </w:r>
      <w:r>
        <w:rPr>
          <w:rFonts w:hint="eastAsia"/>
        </w:rPr>
        <w:t xml:space="preserve">　　　　　　　（</w:t>
      </w:r>
      <w:r w:rsidR="00580138" w:rsidRPr="00580138">
        <w:rPr>
          <w:rFonts w:hint="eastAsia"/>
        </w:rPr>
        <w:t>二</w:t>
      </w:r>
      <w:r>
        <w:rPr>
          <w:rFonts w:hint="eastAsia"/>
        </w:rPr>
        <w:t>）</w:t>
      </w:r>
      <w:r w:rsidR="00580138" w:rsidRPr="00580138">
        <w:rPr>
          <w:rFonts w:hint="eastAsia"/>
        </w:rPr>
        <w:t>員工教育訓練事項。</w:t>
      </w:r>
      <w:r>
        <w:br/>
      </w:r>
      <w:r>
        <w:rPr>
          <w:rFonts w:hint="eastAsia"/>
        </w:rPr>
        <w:t xml:space="preserve">　　　　　　　（</w:t>
      </w:r>
      <w:r w:rsidR="00580138" w:rsidRPr="00580138">
        <w:rPr>
          <w:rFonts w:hint="eastAsia"/>
        </w:rPr>
        <w:t>三</w:t>
      </w:r>
      <w:r>
        <w:rPr>
          <w:rFonts w:hint="eastAsia"/>
        </w:rPr>
        <w:t>）</w:t>
      </w:r>
      <w:r w:rsidR="00580138" w:rsidRPr="00580138">
        <w:rPr>
          <w:rFonts w:hint="eastAsia"/>
        </w:rPr>
        <w:t>辦理人員任免及遷調事項。</w:t>
      </w:r>
      <w:r>
        <w:br/>
      </w:r>
      <w:r>
        <w:rPr>
          <w:rFonts w:hint="eastAsia"/>
        </w:rPr>
        <w:t xml:space="preserve">　　　　　　　（</w:t>
      </w:r>
      <w:r w:rsidR="00580138" w:rsidRPr="00580138">
        <w:rPr>
          <w:rFonts w:hint="eastAsia"/>
        </w:rPr>
        <w:t>四</w:t>
      </w:r>
      <w:r>
        <w:rPr>
          <w:rFonts w:hint="eastAsia"/>
        </w:rPr>
        <w:t>）</w:t>
      </w:r>
      <w:r w:rsidR="00580138" w:rsidRPr="00580138">
        <w:rPr>
          <w:rFonts w:hint="eastAsia"/>
        </w:rPr>
        <w:t>辦理員工差假、考績、獎懲及獎金。</w:t>
      </w:r>
      <w:r>
        <w:br/>
      </w:r>
      <w:r>
        <w:rPr>
          <w:rFonts w:hint="eastAsia"/>
        </w:rPr>
        <w:t xml:space="preserve">　　　　　　　（</w:t>
      </w:r>
      <w:r w:rsidR="00580138" w:rsidRPr="00580138">
        <w:rPr>
          <w:rFonts w:hint="eastAsia"/>
        </w:rPr>
        <w:t>五</w:t>
      </w:r>
      <w:r>
        <w:rPr>
          <w:rFonts w:hint="eastAsia"/>
        </w:rPr>
        <w:t>）</w:t>
      </w:r>
      <w:r w:rsidR="00580138" w:rsidRPr="00580138">
        <w:rPr>
          <w:rFonts w:hint="eastAsia"/>
        </w:rPr>
        <w:t>人事資訊。</w:t>
      </w:r>
      <w:r>
        <w:br/>
      </w:r>
      <w:r>
        <w:rPr>
          <w:rFonts w:hint="eastAsia"/>
        </w:rPr>
        <w:t xml:space="preserve">　　　　　　　（</w:t>
      </w:r>
      <w:r w:rsidR="00580138" w:rsidRPr="00580138">
        <w:rPr>
          <w:rFonts w:hint="eastAsia"/>
        </w:rPr>
        <w:t>六</w:t>
      </w:r>
      <w:r>
        <w:rPr>
          <w:rFonts w:hint="eastAsia"/>
        </w:rPr>
        <w:t>）</w:t>
      </w:r>
      <w:r w:rsidR="00580138" w:rsidRPr="00580138">
        <w:rPr>
          <w:rFonts w:hint="eastAsia"/>
        </w:rPr>
        <w:t>勞資關係事項。</w:t>
      </w:r>
      <w:r>
        <w:br/>
      </w:r>
      <w:r>
        <w:rPr>
          <w:rFonts w:hint="eastAsia"/>
        </w:rPr>
        <w:t xml:space="preserve">　　　　　　　（</w:t>
      </w:r>
      <w:r w:rsidR="00580138" w:rsidRPr="00580138">
        <w:rPr>
          <w:rFonts w:hint="eastAsia"/>
        </w:rPr>
        <w:t>七</w:t>
      </w:r>
      <w:r>
        <w:rPr>
          <w:rFonts w:hint="eastAsia"/>
        </w:rPr>
        <w:t>）</w:t>
      </w:r>
      <w:r w:rsidR="00580138" w:rsidRPr="00580138">
        <w:rPr>
          <w:rFonts w:hint="eastAsia"/>
        </w:rPr>
        <w:t>員工各項保險及退休撫恤事項。</w:t>
      </w:r>
      <w:r w:rsidR="00580138" w:rsidRPr="00580138">
        <w:br/>
      </w:r>
      <w:r>
        <w:rPr>
          <w:rFonts w:hint="eastAsia"/>
        </w:rPr>
        <w:t xml:space="preserve">　　　　　</w:t>
      </w:r>
      <w:r w:rsidR="00580138" w:rsidRPr="00580138">
        <w:rPr>
          <w:rFonts w:hint="eastAsia"/>
        </w:rPr>
        <w:t>八、流通管理處</w:t>
      </w:r>
      <w:r w:rsidR="00C979F4">
        <w:br/>
      </w:r>
      <w:r w:rsidR="00C979F4">
        <w:rPr>
          <w:rFonts w:hint="eastAsia"/>
        </w:rPr>
        <w:t xml:space="preserve">　　　　　　　（</w:t>
      </w:r>
      <w:r w:rsidR="00580138" w:rsidRPr="00580138">
        <w:rPr>
          <w:rFonts w:hint="eastAsia"/>
        </w:rPr>
        <w:t>一</w:t>
      </w:r>
      <w:r w:rsidR="00C979F4">
        <w:rPr>
          <w:rFonts w:hint="eastAsia"/>
        </w:rPr>
        <w:t>）</w:t>
      </w:r>
      <w:r w:rsidR="00580138" w:rsidRPr="00580138">
        <w:rPr>
          <w:rFonts w:hint="eastAsia"/>
        </w:rPr>
        <w:t>物流運籌管理機制整合暨推動。</w:t>
      </w:r>
      <w:r w:rsidR="00C979F4">
        <w:br/>
      </w:r>
      <w:r w:rsidR="00C979F4">
        <w:rPr>
          <w:rFonts w:hint="eastAsia"/>
        </w:rPr>
        <w:t xml:space="preserve">　　　　　　　（</w:t>
      </w:r>
      <w:r w:rsidR="00580138" w:rsidRPr="00580138">
        <w:rPr>
          <w:rFonts w:hint="eastAsia"/>
        </w:rPr>
        <w:t>二</w:t>
      </w:r>
      <w:r w:rsidR="00C979F4">
        <w:rPr>
          <w:rFonts w:hint="eastAsia"/>
        </w:rPr>
        <w:t>）</w:t>
      </w:r>
      <w:r w:rsidR="00580138" w:rsidRPr="00580138">
        <w:rPr>
          <w:rFonts w:hint="eastAsia"/>
        </w:rPr>
        <w:t>成品倉儲管理。</w:t>
      </w:r>
      <w:r w:rsidR="00C979F4">
        <w:br/>
      </w:r>
      <w:r w:rsidR="00C979F4">
        <w:rPr>
          <w:rFonts w:hint="eastAsia"/>
        </w:rPr>
        <w:t xml:space="preserve">　　　　　　　（三）</w:t>
      </w:r>
      <w:r w:rsidR="00580138" w:rsidRPr="00580138">
        <w:rPr>
          <w:rFonts w:hint="eastAsia"/>
        </w:rPr>
        <w:t>貨品出貨管理。</w:t>
      </w:r>
      <w:r w:rsidR="00C979F4">
        <w:br/>
      </w:r>
      <w:r w:rsidR="00C979F4">
        <w:rPr>
          <w:rFonts w:hint="eastAsia"/>
        </w:rPr>
        <w:t xml:space="preserve">　　　　　　　（</w:t>
      </w:r>
      <w:r w:rsidR="00580138" w:rsidRPr="00580138">
        <w:rPr>
          <w:rFonts w:hint="eastAsia"/>
        </w:rPr>
        <w:t>四</w:t>
      </w:r>
      <w:r w:rsidR="00C979F4">
        <w:rPr>
          <w:rFonts w:hint="eastAsia"/>
        </w:rPr>
        <w:t>）</w:t>
      </w:r>
      <w:r w:rsidR="00580138" w:rsidRPr="00580138">
        <w:rPr>
          <w:rFonts w:hint="eastAsia"/>
        </w:rPr>
        <w:t>酒品運輸規劃與管理。</w:t>
      </w:r>
      <w:r w:rsidR="00C979F4">
        <w:br/>
      </w:r>
      <w:r w:rsidR="00C979F4">
        <w:rPr>
          <w:rFonts w:hint="eastAsia"/>
        </w:rPr>
        <w:t xml:space="preserve">　　　　　　　（</w:t>
      </w:r>
      <w:r w:rsidR="00580138" w:rsidRPr="00580138">
        <w:rPr>
          <w:rFonts w:hint="eastAsia"/>
        </w:rPr>
        <w:t>五</w:t>
      </w:r>
      <w:r w:rsidR="00C979F4">
        <w:rPr>
          <w:rFonts w:hint="eastAsia"/>
        </w:rPr>
        <w:t>）</w:t>
      </w:r>
      <w:r w:rsidR="00580138" w:rsidRPr="00580138">
        <w:rPr>
          <w:rFonts w:hint="eastAsia"/>
        </w:rPr>
        <w:t>客戶服務與客訴業務事項。</w:t>
      </w:r>
      <w:r w:rsidR="00580138" w:rsidRPr="00580138">
        <w:br/>
      </w:r>
      <w:r w:rsidR="00C979F4">
        <w:rPr>
          <w:rFonts w:hint="eastAsia"/>
        </w:rPr>
        <w:t xml:space="preserve">　　　　　</w:t>
      </w:r>
      <w:r w:rsidR="00580138" w:rsidRPr="00580138">
        <w:rPr>
          <w:rFonts w:hint="eastAsia"/>
        </w:rPr>
        <w:t>九、業務處</w:t>
      </w:r>
      <w:r w:rsidR="00C979F4">
        <w:br/>
      </w:r>
      <w:r w:rsidR="00C979F4">
        <w:rPr>
          <w:rFonts w:hint="eastAsia"/>
        </w:rPr>
        <w:t xml:space="preserve">　　　　　　　（</w:t>
      </w:r>
      <w:r w:rsidR="00580138" w:rsidRPr="00580138">
        <w:rPr>
          <w:rFonts w:hint="eastAsia"/>
        </w:rPr>
        <w:t>一</w:t>
      </w:r>
      <w:r w:rsidR="00C979F4">
        <w:rPr>
          <w:rFonts w:hint="eastAsia"/>
        </w:rPr>
        <w:t>）</w:t>
      </w:r>
      <w:r w:rsidR="00580138" w:rsidRPr="00580138">
        <w:rPr>
          <w:rFonts w:hint="eastAsia"/>
        </w:rPr>
        <w:t>國內外業務與通路開發。</w:t>
      </w:r>
      <w:r w:rsidR="00C979F4">
        <w:br/>
      </w:r>
      <w:r w:rsidR="00C979F4">
        <w:rPr>
          <w:rFonts w:hint="eastAsia"/>
        </w:rPr>
        <w:t xml:space="preserve">　　　　　　　（</w:t>
      </w:r>
      <w:r w:rsidR="00580138" w:rsidRPr="00580138">
        <w:rPr>
          <w:rFonts w:hint="eastAsia"/>
        </w:rPr>
        <w:t>二</w:t>
      </w:r>
      <w:r w:rsidR="00C979F4">
        <w:rPr>
          <w:rFonts w:hint="eastAsia"/>
        </w:rPr>
        <w:t>）</w:t>
      </w:r>
      <w:r w:rsidR="00580138" w:rsidRPr="00580138">
        <w:rPr>
          <w:rFonts w:hint="eastAsia"/>
        </w:rPr>
        <w:t>國內外經銷商甄選。</w:t>
      </w:r>
      <w:r w:rsidR="00C979F4">
        <w:br/>
      </w:r>
      <w:r w:rsidR="00C979F4">
        <w:rPr>
          <w:rFonts w:hint="eastAsia"/>
        </w:rPr>
        <w:t xml:space="preserve">　　　　　　　（</w:t>
      </w:r>
      <w:r w:rsidR="00580138" w:rsidRPr="00580138">
        <w:rPr>
          <w:rFonts w:hint="eastAsia"/>
        </w:rPr>
        <w:t>三</w:t>
      </w:r>
      <w:r w:rsidR="00C979F4">
        <w:rPr>
          <w:rFonts w:hint="eastAsia"/>
        </w:rPr>
        <w:t>）</w:t>
      </w:r>
      <w:r w:rsidR="00580138" w:rsidRPr="00580138">
        <w:rPr>
          <w:rFonts w:hint="eastAsia"/>
        </w:rPr>
        <w:t>業績目標制定與管理。</w:t>
      </w:r>
      <w:r w:rsidR="00C979F4">
        <w:br/>
      </w:r>
      <w:r w:rsidR="00C979F4">
        <w:rPr>
          <w:rFonts w:hint="eastAsia"/>
        </w:rPr>
        <w:t xml:space="preserve">　　　　　　　（</w:t>
      </w:r>
      <w:r w:rsidR="00580138" w:rsidRPr="00580138">
        <w:rPr>
          <w:rFonts w:hint="eastAsia"/>
        </w:rPr>
        <w:t>四</w:t>
      </w:r>
      <w:r w:rsidR="00C979F4">
        <w:rPr>
          <w:rFonts w:hint="eastAsia"/>
        </w:rPr>
        <w:t>）</w:t>
      </w:r>
      <w:r w:rsidR="00580138" w:rsidRPr="00580138">
        <w:rPr>
          <w:rFonts w:hint="eastAsia"/>
        </w:rPr>
        <w:t>通路客戶關係維護。</w:t>
      </w:r>
      <w:r w:rsidR="00C979F4">
        <w:br/>
      </w:r>
      <w:r w:rsidR="00C979F4">
        <w:rPr>
          <w:rFonts w:hint="eastAsia"/>
        </w:rPr>
        <w:t xml:space="preserve">　　　　　　　（</w:t>
      </w:r>
      <w:r w:rsidR="00580138" w:rsidRPr="00580138">
        <w:rPr>
          <w:rFonts w:hint="eastAsia"/>
        </w:rPr>
        <w:t>五</w:t>
      </w:r>
      <w:r w:rsidR="00C979F4">
        <w:rPr>
          <w:rFonts w:hint="eastAsia"/>
        </w:rPr>
        <w:t>）</w:t>
      </w:r>
      <w:r w:rsidR="00580138" w:rsidRPr="00580138">
        <w:rPr>
          <w:rFonts w:hint="eastAsia"/>
        </w:rPr>
        <w:t>整體銷售策略規劃與分析。</w:t>
      </w:r>
      <w:r w:rsidR="00C979F4">
        <w:br/>
      </w:r>
      <w:r w:rsidR="00C979F4">
        <w:rPr>
          <w:rFonts w:hint="eastAsia"/>
        </w:rPr>
        <w:t xml:space="preserve">　　　　　　　（</w:t>
      </w:r>
      <w:r w:rsidR="00580138" w:rsidRPr="00580138">
        <w:rPr>
          <w:rFonts w:hint="eastAsia"/>
        </w:rPr>
        <w:t>六</w:t>
      </w:r>
      <w:r w:rsidR="00C979F4">
        <w:rPr>
          <w:rFonts w:hint="eastAsia"/>
        </w:rPr>
        <w:t>）</w:t>
      </w:r>
      <w:r w:rsidR="00580138" w:rsidRPr="00580138">
        <w:rPr>
          <w:rFonts w:hint="eastAsia"/>
        </w:rPr>
        <w:t>年度目標規劃及營業計劃擬訂。</w:t>
      </w:r>
      <w:r w:rsidR="00C979F4">
        <w:br/>
      </w:r>
      <w:r w:rsidR="00C979F4">
        <w:rPr>
          <w:rFonts w:hint="eastAsia"/>
        </w:rPr>
        <w:t xml:space="preserve">　　　　　　　（</w:t>
      </w:r>
      <w:r w:rsidR="00580138" w:rsidRPr="00580138">
        <w:rPr>
          <w:rFonts w:hint="eastAsia"/>
        </w:rPr>
        <w:t>七</w:t>
      </w:r>
      <w:r w:rsidR="00C979F4">
        <w:rPr>
          <w:rFonts w:hint="eastAsia"/>
        </w:rPr>
        <w:t>）</w:t>
      </w:r>
      <w:r w:rsidR="00580138" w:rsidRPr="00580138">
        <w:rPr>
          <w:rFonts w:hint="eastAsia"/>
        </w:rPr>
        <w:t>價格政策擬訂。</w:t>
      </w:r>
      <w:r w:rsidR="00C979F4">
        <w:br/>
      </w:r>
      <w:r w:rsidR="00C979F4">
        <w:rPr>
          <w:rFonts w:hint="eastAsia"/>
        </w:rPr>
        <w:t xml:space="preserve">　　　　　　　（</w:t>
      </w:r>
      <w:r w:rsidR="00580138" w:rsidRPr="00580138">
        <w:rPr>
          <w:rFonts w:hint="eastAsia"/>
        </w:rPr>
        <w:t>八</w:t>
      </w:r>
      <w:r w:rsidR="00C979F4">
        <w:rPr>
          <w:rFonts w:hint="eastAsia"/>
        </w:rPr>
        <w:t>）</w:t>
      </w:r>
      <w:r w:rsidR="00580138" w:rsidRPr="00580138">
        <w:rPr>
          <w:rFonts w:hint="eastAsia"/>
        </w:rPr>
        <w:t>產品銷售、推展與執行。</w:t>
      </w:r>
      <w:r w:rsidR="00C979F4">
        <w:br/>
      </w:r>
      <w:r w:rsidR="00C979F4">
        <w:rPr>
          <w:rFonts w:hint="eastAsia"/>
        </w:rPr>
        <w:t xml:space="preserve">　　　　　　　（</w:t>
      </w:r>
      <w:r w:rsidR="00580138" w:rsidRPr="00580138">
        <w:rPr>
          <w:rFonts w:hint="eastAsia"/>
        </w:rPr>
        <w:t>九</w:t>
      </w:r>
      <w:r w:rsidR="00C979F4">
        <w:rPr>
          <w:rFonts w:hint="eastAsia"/>
        </w:rPr>
        <w:t>）</w:t>
      </w:r>
      <w:r w:rsidR="00580138" w:rsidRPr="00580138">
        <w:rPr>
          <w:rFonts w:hint="eastAsia"/>
        </w:rPr>
        <w:t>產品售後服務之規劃管理。</w:t>
      </w:r>
      <w:r w:rsidR="00C979F4">
        <w:br/>
      </w:r>
      <w:r w:rsidR="00C979F4">
        <w:rPr>
          <w:rFonts w:hint="eastAsia"/>
        </w:rPr>
        <w:t xml:space="preserve">　　　　　　　（</w:t>
      </w:r>
      <w:r w:rsidR="00580138" w:rsidRPr="00580138">
        <w:rPr>
          <w:rFonts w:hint="eastAsia"/>
        </w:rPr>
        <w:t>十</w:t>
      </w:r>
      <w:r w:rsidR="00C979F4">
        <w:rPr>
          <w:rFonts w:hint="eastAsia"/>
        </w:rPr>
        <w:t>）</w:t>
      </w:r>
      <w:r w:rsidR="00580138" w:rsidRPr="00580138">
        <w:rPr>
          <w:rFonts w:hint="eastAsia"/>
        </w:rPr>
        <w:t>國內營業據點開拓與管理。</w:t>
      </w:r>
      <w:r w:rsidR="00580138" w:rsidRPr="00580138">
        <w:br/>
      </w:r>
      <w:r w:rsidR="00C979F4">
        <w:rPr>
          <w:rFonts w:hint="eastAsia"/>
        </w:rPr>
        <w:t xml:space="preserve">　　　　　</w:t>
      </w:r>
      <w:r w:rsidR="00580138" w:rsidRPr="00580138">
        <w:rPr>
          <w:rFonts w:hint="eastAsia"/>
        </w:rPr>
        <w:t>十、行銷處</w:t>
      </w:r>
      <w:r w:rsidR="00C979F4">
        <w:br/>
      </w:r>
      <w:r w:rsidR="00C979F4">
        <w:rPr>
          <w:rFonts w:hint="eastAsia"/>
        </w:rPr>
        <w:t xml:space="preserve">　　　　　　　（</w:t>
      </w:r>
      <w:r w:rsidR="00580138" w:rsidRPr="00580138">
        <w:rPr>
          <w:rFonts w:hint="eastAsia"/>
        </w:rPr>
        <w:t>一</w:t>
      </w:r>
      <w:r w:rsidR="00C979F4">
        <w:rPr>
          <w:rFonts w:hint="eastAsia"/>
        </w:rPr>
        <w:t>）</w:t>
      </w:r>
      <w:r w:rsidR="00580138" w:rsidRPr="00580138">
        <w:rPr>
          <w:rFonts w:hint="eastAsia"/>
        </w:rPr>
        <w:t>品牌策略規劃與營造。</w:t>
      </w:r>
      <w:r w:rsidR="00C979F4">
        <w:br/>
      </w:r>
      <w:r w:rsidR="00C979F4">
        <w:rPr>
          <w:rFonts w:hint="eastAsia"/>
        </w:rPr>
        <w:t xml:space="preserve">　　　　　　　（</w:t>
      </w:r>
      <w:r w:rsidR="00580138" w:rsidRPr="00580138">
        <w:rPr>
          <w:rFonts w:hint="eastAsia"/>
        </w:rPr>
        <w:t>二</w:t>
      </w:r>
      <w:r w:rsidR="00C979F4">
        <w:rPr>
          <w:rFonts w:hint="eastAsia"/>
        </w:rPr>
        <w:t>）</w:t>
      </w:r>
      <w:r w:rsidR="00580138" w:rsidRPr="00580138">
        <w:rPr>
          <w:rFonts w:hint="eastAsia"/>
        </w:rPr>
        <w:t>行銷預算編列與執行。</w:t>
      </w:r>
      <w:r w:rsidR="00C979F4">
        <w:br/>
      </w:r>
      <w:r w:rsidR="00C979F4">
        <w:rPr>
          <w:rFonts w:hint="eastAsia"/>
        </w:rPr>
        <w:t xml:space="preserve">　　　　　　　（</w:t>
      </w:r>
      <w:r w:rsidR="00580138" w:rsidRPr="00580138">
        <w:rPr>
          <w:rFonts w:hint="eastAsia"/>
        </w:rPr>
        <w:t>三</w:t>
      </w:r>
      <w:r w:rsidR="00C979F4">
        <w:rPr>
          <w:rFonts w:hint="eastAsia"/>
        </w:rPr>
        <w:t>）</w:t>
      </w:r>
      <w:r w:rsidR="00580138" w:rsidRPr="00580138">
        <w:rPr>
          <w:rFonts w:hint="eastAsia"/>
        </w:rPr>
        <w:t>產品策略規劃。</w:t>
      </w:r>
      <w:r w:rsidR="00C979F4">
        <w:br/>
      </w:r>
      <w:r w:rsidR="00C979F4">
        <w:rPr>
          <w:rFonts w:hint="eastAsia"/>
        </w:rPr>
        <w:t xml:space="preserve">　　　　　　　（</w:t>
      </w:r>
      <w:r w:rsidR="00580138" w:rsidRPr="00580138">
        <w:rPr>
          <w:rFonts w:hint="eastAsia"/>
        </w:rPr>
        <w:t>四</w:t>
      </w:r>
      <w:r w:rsidR="00C979F4">
        <w:rPr>
          <w:rFonts w:hint="eastAsia"/>
        </w:rPr>
        <w:t>）</w:t>
      </w:r>
      <w:r w:rsidR="00580138" w:rsidRPr="00580138">
        <w:rPr>
          <w:rFonts w:hint="eastAsia"/>
        </w:rPr>
        <w:t>媒體策略與執行。</w:t>
      </w:r>
      <w:r w:rsidR="00C979F4">
        <w:br/>
      </w:r>
      <w:r w:rsidR="00C979F4">
        <w:rPr>
          <w:rFonts w:hint="eastAsia"/>
        </w:rPr>
        <w:t xml:space="preserve">　　　　　　　（</w:t>
      </w:r>
      <w:r w:rsidR="00580138" w:rsidRPr="00580138">
        <w:rPr>
          <w:rFonts w:hint="eastAsia"/>
        </w:rPr>
        <w:t>五</w:t>
      </w:r>
      <w:r w:rsidR="00C979F4">
        <w:rPr>
          <w:rFonts w:hint="eastAsia"/>
        </w:rPr>
        <w:t>）</w:t>
      </w:r>
      <w:r w:rsidR="00580138" w:rsidRPr="00580138">
        <w:rPr>
          <w:rFonts w:hint="eastAsia"/>
        </w:rPr>
        <w:t>企業形象推廣。</w:t>
      </w:r>
      <w:r w:rsidR="00C979F4">
        <w:br/>
      </w:r>
      <w:r w:rsidR="00C979F4">
        <w:rPr>
          <w:rFonts w:hint="eastAsia"/>
        </w:rPr>
        <w:t xml:space="preserve">　　　　　　　（</w:t>
      </w:r>
      <w:r w:rsidR="00580138" w:rsidRPr="00580138">
        <w:rPr>
          <w:rFonts w:hint="eastAsia"/>
        </w:rPr>
        <w:t>六</w:t>
      </w:r>
      <w:r w:rsidR="00C979F4">
        <w:rPr>
          <w:rFonts w:hint="eastAsia"/>
        </w:rPr>
        <w:t>）</w:t>
      </w:r>
      <w:r w:rsidR="00580138" w:rsidRPr="00580138">
        <w:rPr>
          <w:rFonts w:hint="eastAsia"/>
        </w:rPr>
        <w:t>媒體</w:t>
      </w:r>
      <w:r w:rsidR="00580138" w:rsidRPr="00580138">
        <w:t>/</w:t>
      </w:r>
      <w:r w:rsidR="00580138" w:rsidRPr="00580138">
        <w:rPr>
          <w:rFonts w:hint="eastAsia"/>
        </w:rPr>
        <w:t>公共關係。</w:t>
      </w:r>
      <w:r w:rsidR="00C979F4">
        <w:br/>
      </w:r>
      <w:r w:rsidR="00C979F4">
        <w:rPr>
          <w:rFonts w:hint="eastAsia"/>
        </w:rPr>
        <w:t xml:space="preserve">　　　　　　　（</w:t>
      </w:r>
      <w:r w:rsidR="00580138" w:rsidRPr="00580138">
        <w:rPr>
          <w:rFonts w:hint="eastAsia"/>
        </w:rPr>
        <w:t>七</w:t>
      </w:r>
      <w:r w:rsidR="00C979F4">
        <w:rPr>
          <w:rFonts w:hint="eastAsia"/>
        </w:rPr>
        <w:t>）</w:t>
      </w:r>
      <w:r w:rsidR="00580138" w:rsidRPr="00580138">
        <w:rPr>
          <w:rFonts w:hint="eastAsia"/>
        </w:rPr>
        <w:t>活動</w:t>
      </w:r>
      <w:r w:rsidR="00580138" w:rsidRPr="00580138">
        <w:t>/</w:t>
      </w:r>
      <w:r w:rsidR="00580138" w:rsidRPr="00580138">
        <w:rPr>
          <w:rFonts w:hint="eastAsia"/>
        </w:rPr>
        <w:t>促銷</w:t>
      </w:r>
      <w:r w:rsidR="00580138" w:rsidRPr="00580138">
        <w:t>/</w:t>
      </w:r>
      <w:r w:rsidR="00580138" w:rsidRPr="00580138">
        <w:rPr>
          <w:rFonts w:hint="eastAsia"/>
        </w:rPr>
        <w:t>國內外</w:t>
      </w:r>
      <w:r w:rsidR="00580138" w:rsidRPr="00580138">
        <w:t>/</w:t>
      </w:r>
      <w:r w:rsidR="00580138" w:rsidRPr="00580138">
        <w:rPr>
          <w:rFonts w:hint="eastAsia"/>
        </w:rPr>
        <w:t>參展</w:t>
      </w:r>
      <w:r w:rsidR="00580138" w:rsidRPr="00580138">
        <w:t>/</w:t>
      </w:r>
      <w:r w:rsidR="00580138" w:rsidRPr="00580138">
        <w:rPr>
          <w:rFonts w:hint="eastAsia"/>
        </w:rPr>
        <w:t>事件行銷。</w:t>
      </w:r>
      <w:r w:rsidR="00C979F4">
        <w:br/>
      </w:r>
      <w:r w:rsidR="00C979F4">
        <w:rPr>
          <w:rFonts w:hint="eastAsia"/>
        </w:rPr>
        <w:t xml:space="preserve">　　　　　　　（</w:t>
      </w:r>
      <w:r w:rsidR="00580138" w:rsidRPr="00580138">
        <w:rPr>
          <w:rFonts w:hint="eastAsia"/>
        </w:rPr>
        <w:t>八</w:t>
      </w:r>
      <w:r w:rsidR="00C979F4">
        <w:rPr>
          <w:rFonts w:hint="eastAsia"/>
        </w:rPr>
        <w:t>）</w:t>
      </w:r>
      <w:r w:rsidR="00580138" w:rsidRPr="00580138">
        <w:rPr>
          <w:rFonts w:hint="eastAsia"/>
        </w:rPr>
        <w:t>新</w:t>
      </w:r>
      <w:proofErr w:type="gramStart"/>
      <w:r w:rsidR="00580138" w:rsidRPr="00580138">
        <w:rPr>
          <w:rFonts w:hint="eastAsia"/>
        </w:rPr>
        <w:t>業態及專案</w:t>
      </w:r>
      <w:proofErr w:type="gramEnd"/>
      <w:r w:rsidR="00580138" w:rsidRPr="00580138">
        <w:rPr>
          <w:rFonts w:hint="eastAsia"/>
        </w:rPr>
        <w:t>。</w:t>
      </w:r>
      <w:r w:rsidR="00C979F4">
        <w:br/>
      </w:r>
      <w:r w:rsidR="00C979F4">
        <w:rPr>
          <w:rFonts w:hint="eastAsia"/>
        </w:rPr>
        <w:t xml:space="preserve">　　　　　　　（</w:t>
      </w:r>
      <w:r w:rsidR="00580138" w:rsidRPr="00580138">
        <w:rPr>
          <w:rFonts w:hint="eastAsia"/>
        </w:rPr>
        <w:t>九</w:t>
      </w:r>
      <w:r w:rsidR="00C979F4">
        <w:rPr>
          <w:rFonts w:hint="eastAsia"/>
        </w:rPr>
        <w:t>）</w:t>
      </w:r>
      <w:r w:rsidR="00580138" w:rsidRPr="00580138">
        <w:rPr>
          <w:rFonts w:hint="eastAsia"/>
        </w:rPr>
        <w:t>市調分析。</w:t>
      </w:r>
    </w:p>
    <w:p w:rsidR="00580138" w:rsidRPr="00580138" w:rsidRDefault="00C979F4" w:rsidP="00580138">
      <w:r>
        <w:rPr>
          <w:rFonts w:hint="eastAsia"/>
        </w:rPr>
        <w:t xml:space="preserve">　　　　　　　（</w:t>
      </w:r>
      <w:r w:rsidR="00580138" w:rsidRPr="00580138">
        <w:rPr>
          <w:rFonts w:hint="eastAsia"/>
        </w:rPr>
        <w:t>十</w:t>
      </w:r>
      <w:r>
        <w:rPr>
          <w:rFonts w:hint="eastAsia"/>
        </w:rPr>
        <w:t>）</w:t>
      </w:r>
      <w:r w:rsidR="00580138" w:rsidRPr="00580138">
        <w:rPr>
          <w:rFonts w:hint="eastAsia"/>
        </w:rPr>
        <w:t>公司網站設計。</w:t>
      </w:r>
      <w:r w:rsidR="00580138" w:rsidRPr="00580138">
        <w:br/>
      </w:r>
      <w:r>
        <w:rPr>
          <w:rFonts w:hint="eastAsia"/>
        </w:rPr>
        <w:t xml:space="preserve">　　　　　</w:t>
      </w:r>
      <w:r w:rsidR="00580138" w:rsidRPr="00580138">
        <w:rPr>
          <w:rFonts w:hint="eastAsia"/>
        </w:rPr>
        <w:t>十一、品保處</w:t>
      </w:r>
      <w:r>
        <w:br/>
      </w:r>
      <w:r>
        <w:rPr>
          <w:rFonts w:hint="eastAsia"/>
        </w:rPr>
        <w:t xml:space="preserve">　　　　　　　（</w:t>
      </w:r>
      <w:r w:rsidR="00580138" w:rsidRPr="00580138">
        <w:rPr>
          <w:rFonts w:hint="eastAsia"/>
        </w:rPr>
        <w:t>一</w:t>
      </w:r>
      <w:r>
        <w:rPr>
          <w:rFonts w:hint="eastAsia"/>
        </w:rPr>
        <w:t>）</w:t>
      </w:r>
      <w:r w:rsidR="00580138" w:rsidRPr="00580138">
        <w:rPr>
          <w:rFonts w:hint="eastAsia"/>
        </w:rPr>
        <w:t>原物料、製程、半成品、成品及假偽酒品品質檢驗與分析事項。</w:t>
      </w:r>
      <w:r>
        <w:br/>
      </w:r>
      <w:r>
        <w:rPr>
          <w:rFonts w:hint="eastAsia"/>
        </w:rPr>
        <w:t xml:space="preserve">　　　　　　　（</w:t>
      </w:r>
      <w:r w:rsidR="00580138" w:rsidRPr="00580138">
        <w:rPr>
          <w:rFonts w:hint="eastAsia"/>
        </w:rPr>
        <w:t>二</w:t>
      </w:r>
      <w:r>
        <w:rPr>
          <w:rFonts w:hint="eastAsia"/>
        </w:rPr>
        <w:t>）</w:t>
      </w:r>
      <w:r w:rsidR="00580138" w:rsidRPr="00580138">
        <w:rPr>
          <w:rFonts w:hint="eastAsia"/>
        </w:rPr>
        <w:t>客訴案件處理分析。</w:t>
      </w:r>
      <w:r w:rsidR="00580138" w:rsidRPr="00580138">
        <w:br/>
      </w:r>
      <w:r>
        <w:rPr>
          <w:rFonts w:hint="eastAsia"/>
        </w:rPr>
        <w:lastRenderedPageBreak/>
        <w:t xml:space="preserve">　　　　　　　（</w:t>
      </w:r>
      <w:r w:rsidR="00580138" w:rsidRPr="00580138">
        <w:rPr>
          <w:rFonts w:hint="eastAsia"/>
        </w:rPr>
        <w:t>三</w:t>
      </w:r>
      <w:r>
        <w:rPr>
          <w:rFonts w:hint="eastAsia"/>
        </w:rPr>
        <w:t>）</w:t>
      </w:r>
      <w:r w:rsidR="00580138" w:rsidRPr="00580138">
        <w:rPr>
          <w:rFonts w:hint="eastAsia"/>
        </w:rPr>
        <w:t>品質保證制度之建立、修正與執行。</w:t>
      </w:r>
      <w:r>
        <w:br/>
      </w:r>
      <w:r>
        <w:rPr>
          <w:rFonts w:hint="eastAsia"/>
        </w:rPr>
        <w:t xml:space="preserve">　　　　　　　（</w:t>
      </w:r>
      <w:r w:rsidR="00580138" w:rsidRPr="00580138">
        <w:rPr>
          <w:rFonts w:hint="eastAsia"/>
        </w:rPr>
        <w:t>四</w:t>
      </w:r>
      <w:r>
        <w:rPr>
          <w:rFonts w:hint="eastAsia"/>
        </w:rPr>
        <w:t>）</w:t>
      </w:r>
      <w:r w:rsidR="00580138" w:rsidRPr="00580138">
        <w:rPr>
          <w:rFonts w:hint="eastAsia"/>
        </w:rPr>
        <w:t>品酒委員會相關業務。</w:t>
      </w:r>
      <w:r>
        <w:br/>
      </w:r>
      <w:r>
        <w:rPr>
          <w:rFonts w:hint="eastAsia"/>
        </w:rPr>
        <w:t xml:space="preserve">　　　　　　　（</w:t>
      </w:r>
      <w:r w:rsidR="00580138" w:rsidRPr="00580138">
        <w:rPr>
          <w:rFonts w:hint="eastAsia"/>
        </w:rPr>
        <w:t>五</w:t>
      </w:r>
      <w:r>
        <w:rPr>
          <w:rFonts w:hint="eastAsia"/>
        </w:rPr>
        <w:t>）</w:t>
      </w:r>
      <w:r w:rsidR="00580138" w:rsidRPr="00580138">
        <w:rPr>
          <w:rFonts w:hint="eastAsia"/>
        </w:rPr>
        <w:t>其他有關品質保證及臨時交辦事項。</w:t>
      </w:r>
      <w:r w:rsidR="00580138" w:rsidRPr="00580138">
        <w:br/>
      </w:r>
      <w:r>
        <w:rPr>
          <w:rFonts w:hint="eastAsia"/>
        </w:rPr>
        <w:t xml:space="preserve">　　　　　</w:t>
      </w:r>
      <w:r w:rsidR="00580138" w:rsidRPr="00580138">
        <w:rPr>
          <w:rFonts w:hint="eastAsia"/>
        </w:rPr>
        <w:t>十二、研發處</w:t>
      </w:r>
      <w:r>
        <w:br/>
      </w:r>
      <w:r>
        <w:rPr>
          <w:rFonts w:hint="eastAsia"/>
        </w:rPr>
        <w:t xml:space="preserve">　　　　　　　（</w:t>
      </w:r>
      <w:r w:rsidR="00580138" w:rsidRPr="00580138">
        <w:rPr>
          <w:rFonts w:hint="eastAsia"/>
        </w:rPr>
        <w:t>一</w:t>
      </w:r>
      <w:r>
        <w:rPr>
          <w:rFonts w:hint="eastAsia"/>
        </w:rPr>
        <w:t>）</w:t>
      </w:r>
      <w:r w:rsidR="00580138" w:rsidRPr="00580138">
        <w:rPr>
          <w:rFonts w:hint="eastAsia"/>
        </w:rPr>
        <w:t>各式新酒品研究開發。</w:t>
      </w:r>
      <w:r>
        <w:br/>
      </w:r>
      <w:r>
        <w:rPr>
          <w:rFonts w:hint="eastAsia"/>
        </w:rPr>
        <w:t xml:space="preserve">　　　　　　　（</w:t>
      </w:r>
      <w:r w:rsidR="00580138" w:rsidRPr="00580138">
        <w:rPr>
          <w:rFonts w:hint="eastAsia"/>
        </w:rPr>
        <w:t>二</w:t>
      </w:r>
      <w:r>
        <w:rPr>
          <w:rFonts w:hint="eastAsia"/>
        </w:rPr>
        <w:t>）</w:t>
      </w:r>
      <w:r w:rsidR="00580138" w:rsidRPr="00580138">
        <w:rPr>
          <w:rFonts w:hint="eastAsia"/>
        </w:rPr>
        <w:t>生產製程改進，提昇酒質與產能。</w:t>
      </w:r>
      <w:r>
        <w:br/>
      </w:r>
      <w:r>
        <w:rPr>
          <w:rFonts w:hint="eastAsia"/>
        </w:rPr>
        <w:t xml:space="preserve">　　　　　　　（</w:t>
      </w:r>
      <w:r w:rsidR="00580138" w:rsidRPr="00580138">
        <w:rPr>
          <w:rFonts w:hint="eastAsia"/>
        </w:rPr>
        <w:t>三</w:t>
      </w:r>
      <w:r>
        <w:rPr>
          <w:rFonts w:hint="eastAsia"/>
        </w:rPr>
        <w:t>）</w:t>
      </w:r>
      <w:r w:rsidR="00580138" w:rsidRPr="00580138">
        <w:rPr>
          <w:rFonts w:hint="eastAsia"/>
        </w:rPr>
        <w:t>釀酒菌種研究與育</w:t>
      </w:r>
      <w:proofErr w:type="gramStart"/>
      <w:r w:rsidR="00580138" w:rsidRPr="00580138">
        <w:rPr>
          <w:rFonts w:hint="eastAsia"/>
        </w:rPr>
        <w:t>麴</w:t>
      </w:r>
      <w:proofErr w:type="gramEnd"/>
      <w:r w:rsidR="00580138" w:rsidRPr="00580138">
        <w:rPr>
          <w:rFonts w:hint="eastAsia"/>
        </w:rPr>
        <w:t>製程之進化。</w:t>
      </w:r>
      <w:r>
        <w:br/>
      </w:r>
      <w:r>
        <w:rPr>
          <w:rFonts w:hint="eastAsia"/>
        </w:rPr>
        <w:t xml:space="preserve">　　　　　　　（</w:t>
      </w:r>
      <w:r w:rsidR="00580138" w:rsidRPr="00580138">
        <w:rPr>
          <w:rFonts w:hint="eastAsia"/>
        </w:rPr>
        <w:t>四</w:t>
      </w:r>
      <w:r>
        <w:rPr>
          <w:rFonts w:hint="eastAsia"/>
        </w:rPr>
        <w:t>）</w:t>
      </w:r>
      <w:r w:rsidR="00580138" w:rsidRPr="00580138">
        <w:rPr>
          <w:rFonts w:hint="eastAsia"/>
        </w:rPr>
        <w:t>衍生性產品研究開發事項。</w:t>
      </w:r>
      <w:r>
        <w:br/>
      </w:r>
      <w:r>
        <w:rPr>
          <w:rFonts w:hint="eastAsia"/>
        </w:rPr>
        <w:t xml:space="preserve">　　　　　　　（</w:t>
      </w:r>
      <w:r w:rsidR="00580138" w:rsidRPr="00580138">
        <w:rPr>
          <w:rFonts w:hint="eastAsia"/>
        </w:rPr>
        <w:t>五</w:t>
      </w:r>
      <w:r>
        <w:rPr>
          <w:rFonts w:hint="eastAsia"/>
        </w:rPr>
        <w:t>）</w:t>
      </w:r>
      <w:r w:rsidR="00580138" w:rsidRPr="00580138">
        <w:rPr>
          <w:rFonts w:hint="eastAsia"/>
        </w:rPr>
        <w:t>分析檢驗技術之建立與應用。</w:t>
      </w:r>
      <w:r w:rsidR="00580138" w:rsidRPr="00580138">
        <w:br/>
      </w:r>
      <w:r>
        <w:rPr>
          <w:rFonts w:hint="eastAsia"/>
        </w:rPr>
        <w:t xml:space="preserve">　　　　　</w:t>
      </w:r>
      <w:r w:rsidR="00580138" w:rsidRPr="00580138">
        <w:rPr>
          <w:rFonts w:hint="eastAsia"/>
        </w:rPr>
        <w:t>十三、</w:t>
      </w:r>
      <w:proofErr w:type="gramStart"/>
      <w:r w:rsidR="00580138" w:rsidRPr="00580138">
        <w:rPr>
          <w:rFonts w:hint="eastAsia"/>
        </w:rPr>
        <w:t>物料處</w:t>
      </w:r>
      <w:proofErr w:type="gramEnd"/>
      <w:r>
        <w:br/>
      </w:r>
      <w:r>
        <w:rPr>
          <w:rFonts w:hint="eastAsia"/>
        </w:rPr>
        <w:t xml:space="preserve">　　　　　　　（</w:t>
      </w:r>
      <w:r w:rsidR="00580138" w:rsidRPr="00580138">
        <w:rPr>
          <w:rFonts w:hint="eastAsia"/>
        </w:rPr>
        <w:t>一</w:t>
      </w:r>
      <w:r>
        <w:rPr>
          <w:rFonts w:hint="eastAsia"/>
        </w:rPr>
        <w:t>）</w:t>
      </w:r>
      <w:r w:rsidR="00580138" w:rsidRPr="00580138">
        <w:rPr>
          <w:rFonts w:hint="eastAsia"/>
        </w:rPr>
        <w:t>原物料、半成品</w:t>
      </w:r>
      <w:proofErr w:type="gramStart"/>
      <w:r w:rsidR="00580138" w:rsidRPr="00580138">
        <w:rPr>
          <w:rFonts w:hint="eastAsia"/>
        </w:rPr>
        <w:t>之屯儲</w:t>
      </w:r>
      <w:proofErr w:type="gramEnd"/>
      <w:r w:rsidR="00580138" w:rsidRPr="00580138">
        <w:rPr>
          <w:rFonts w:hint="eastAsia"/>
        </w:rPr>
        <w:t>、調度、領用、管理與維護事項。</w:t>
      </w:r>
      <w:r>
        <w:br/>
      </w:r>
      <w:r>
        <w:rPr>
          <w:rFonts w:hint="eastAsia"/>
        </w:rPr>
        <w:t xml:space="preserve">　　　　　　　（</w:t>
      </w:r>
      <w:r w:rsidR="00580138" w:rsidRPr="00580138">
        <w:rPr>
          <w:rFonts w:hint="eastAsia"/>
        </w:rPr>
        <w:t>二</w:t>
      </w:r>
      <w:r>
        <w:rPr>
          <w:rFonts w:hint="eastAsia"/>
        </w:rPr>
        <w:t>）</w:t>
      </w:r>
      <w:r w:rsidR="00580138" w:rsidRPr="00580138">
        <w:rPr>
          <w:rFonts w:hint="eastAsia"/>
        </w:rPr>
        <w:t>倉儲保全、衛生管理事項。</w:t>
      </w:r>
      <w:r>
        <w:br/>
      </w:r>
      <w:r>
        <w:rPr>
          <w:rFonts w:hint="eastAsia"/>
        </w:rPr>
        <w:t xml:space="preserve">　　　　　　　（</w:t>
      </w:r>
      <w:r w:rsidR="00580138" w:rsidRPr="00580138">
        <w:rPr>
          <w:rFonts w:hint="eastAsia"/>
        </w:rPr>
        <w:t>三</w:t>
      </w:r>
      <w:r>
        <w:rPr>
          <w:rFonts w:hint="eastAsia"/>
        </w:rPr>
        <w:t>）</w:t>
      </w:r>
      <w:r w:rsidR="00580138" w:rsidRPr="00580138">
        <w:rPr>
          <w:rFonts w:hint="eastAsia"/>
        </w:rPr>
        <w:t>酒品</w:t>
      </w:r>
      <w:proofErr w:type="gramStart"/>
      <w:r w:rsidR="00580138" w:rsidRPr="00580138">
        <w:rPr>
          <w:rFonts w:hint="eastAsia"/>
        </w:rPr>
        <w:t>之勾兌</w:t>
      </w:r>
      <w:proofErr w:type="gramEnd"/>
      <w:r w:rsidR="00580138" w:rsidRPr="00580138">
        <w:rPr>
          <w:rFonts w:hint="eastAsia"/>
        </w:rPr>
        <w:t>、調酒等業務。</w:t>
      </w:r>
      <w:r>
        <w:br/>
      </w:r>
      <w:r>
        <w:rPr>
          <w:rFonts w:hint="eastAsia"/>
        </w:rPr>
        <w:t xml:space="preserve">　　　　　　　（</w:t>
      </w:r>
      <w:r w:rsidR="00580138" w:rsidRPr="00580138">
        <w:rPr>
          <w:rFonts w:hint="eastAsia"/>
        </w:rPr>
        <w:t>四</w:t>
      </w:r>
      <w:r>
        <w:rPr>
          <w:rFonts w:hint="eastAsia"/>
        </w:rPr>
        <w:t>）</w:t>
      </w:r>
      <w:r w:rsidR="00580138" w:rsidRPr="00580138">
        <w:rPr>
          <w:rFonts w:hint="eastAsia"/>
        </w:rPr>
        <w:t>其他有關物料管理事項。</w:t>
      </w:r>
      <w:r w:rsidR="00580138" w:rsidRPr="00580138">
        <w:br/>
      </w:r>
      <w:r>
        <w:rPr>
          <w:rFonts w:hint="eastAsia"/>
        </w:rPr>
        <w:t xml:space="preserve">　　　　　</w:t>
      </w:r>
      <w:r w:rsidR="00580138" w:rsidRPr="00580138">
        <w:rPr>
          <w:rFonts w:hint="eastAsia"/>
        </w:rPr>
        <w:t>十四、生管處</w:t>
      </w:r>
      <w:r>
        <w:br/>
      </w:r>
      <w:r>
        <w:rPr>
          <w:rFonts w:hint="eastAsia"/>
        </w:rPr>
        <w:t xml:space="preserve">　　　　　　　（</w:t>
      </w:r>
      <w:r w:rsidR="00580138" w:rsidRPr="00580138">
        <w:rPr>
          <w:rFonts w:hint="eastAsia"/>
        </w:rPr>
        <w:t>一</w:t>
      </w:r>
      <w:r>
        <w:rPr>
          <w:rFonts w:hint="eastAsia"/>
        </w:rPr>
        <w:t>）</w:t>
      </w:r>
      <w:proofErr w:type="gramStart"/>
      <w:r w:rsidR="00580138" w:rsidRPr="00580138">
        <w:rPr>
          <w:rFonts w:hint="eastAsia"/>
        </w:rPr>
        <w:t>生產與灌裝</w:t>
      </w:r>
      <w:proofErr w:type="gramEnd"/>
      <w:r w:rsidR="00580138" w:rsidRPr="00580138">
        <w:rPr>
          <w:rFonts w:hint="eastAsia"/>
        </w:rPr>
        <w:t>計畫管理。</w:t>
      </w:r>
      <w:r>
        <w:br/>
      </w:r>
      <w:r>
        <w:rPr>
          <w:rFonts w:hint="eastAsia"/>
        </w:rPr>
        <w:t xml:space="preserve">　　　　　　　（</w:t>
      </w:r>
      <w:r w:rsidR="00580138" w:rsidRPr="00580138">
        <w:rPr>
          <w:rFonts w:hint="eastAsia"/>
        </w:rPr>
        <w:t>二</w:t>
      </w:r>
      <w:r>
        <w:rPr>
          <w:rFonts w:hint="eastAsia"/>
        </w:rPr>
        <w:t>）</w:t>
      </w:r>
      <w:r w:rsidR="00580138" w:rsidRPr="00580138">
        <w:rPr>
          <w:rFonts w:hint="eastAsia"/>
        </w:rPr>
        <w:t>備料計畫管理。</w:t>
      </w:r>
      <w:r>
        <w:br/>
      </w:r>
      <w:r>
        <w:rPr>
          <w:rFonts w:hint="eastAsia"/>
        </w:rPr>
        <w:t xml:space="preserve">　　　　　　　（</w:t>
      </w:r>
      <w:r w:rsidR="00580138" w:rsidRPr="00580138">
        <w:rPr>
          <w:rFonts w:hint="eastAsia"/>
        </w:rPr>
        <w:t>三</w:t>
      </w:r>
      <w:r>
        <w:rPr>
          <w:rFonts w:hint="eastAsia"/>
        </w:rPr>
        <w:t>）</w:t>
      </w:r>
      <w:r w:rsidR="00580138" w:rsidRPr="00580138">
        <w:rPr>
          <w:rFonts w:hint="eastAsia"/>
        </w:rPr>
        <w:t>產能分析與進度管制事宜。</w:t>
      </w:r>
    </w:p>
    <w:p w:rsidR="00580138" w:rsidRPr="00580138" w:rsidRDefault="00C979F4" w:rsidP="00580138">
      <w:r>
        <w:rPr>
          <w:rFonts w:hint="eastAsia"/>
        </w:rPr>
        <w:t xml:space="preserve">　　　　　　　（</w:t>
      </w:r>
      <w:r w:rsidR="00580138" w:rsidRPr="00580138">
        <w:rPr>
          <w:rFonts w:hint="eastAsia"/>
        </w:rPr>
        <w:t>四</w:t>
      </w:r>
      <w:r>
        <w:rPr>
          <w:rFonts w:hint="eastAsia"/>
        </w:rPr>
        <w:t>）</w:t>
      </w:r>
      <w:r w:rsidR="00580138" w:rsidRPr="00580138">
        <w:rPr>
          <w:rFonts w:hint="eastAsia"/>
        </w:rPr>
        <w:t>生產績效控管。</w:t>
      </w:r>
      <w:r>
        <w:br/>
      </w:r>
      <w:r>
        <w:rPr>
          <w:rFonts w:hint="eastAsia"/>
        </w:rPr>
        <w:t xml:space="preserve">　　　　　　　（</w:t>
      </w:r>
      <w:r w:rsidR="00580138" w:rsidRPr="00580138">
        <w:rPr>
          <w:rFonts w:hint="eastAsia"/>
        </w:rPr>
        <w:t>五</w:t>
      </w:r>
      <w:r>
        <w:rPr>
          <w:rFonts w:hint="eastAsia"/>
        </w:rPr>
        <w:t>）</w:t>
      </w:r>
      <w:r w:rsidR="00580138" w:rsidRPr="00580138">
        <w:rPr>
          <w:rFonts w:hint="eastAsia"/>
        </w:rPr>
        <w:t>生產調度與產銷協調。</w:t>
      </w:r>
      <w:r>
        <w:br/>
      </w:r>
      <w:r>
        <w:rPr>
          <w:rFonts w:hint="eastAsia"/>
        </w:rPr>
        <w:t xml:space="preserve">　　　　　　　（</w:t>
      </w:r>
      <w:r w:rsidR="00580138" w:rsidRPr="00580138">
        <w:rPr>
          <w:rFonts w:hint="eastAsia"/>
        </w:rPr>
        <w:t>六</w:t>
      </w:r>
      <w:r>
        <w:rPr>
          <w:rFonts w:hint="eastAsia"/>
        </w:rPr>
        <w:t>）</w:t>
      </w:r>
      <w:r w:rsidR="00580138" w:rsidRPr="00580138">
        <w:rPr>
          <w:rFonts w:hint="eastAsia"/>
        </w:rPr>
        <w:t>其他有關生產管控事宜。</w:t>
      </w:r>
      <w:r w:rsidR="00580138" w:rsidRPr="00580138">
        <w:br/>
      </w:r>
      <w:r>
        <w:rPr>
          <w:rFonts w:hint="eastAsia"/>
        </w:rPr>
        <w:t xml:space="preserve">　　　　　</w:t>
      </w:r>
      <w:r w:rsidR="00580138" w:rsidRPr="00580138">
        <w:rPr>
          <w:rFonts w:hint="eastAsia"/>
        </w:rPr>
        <w:t>十五、包裝廠</w:t>
      </w:r>
      <w:r>
        <w:br/>
      </w:r>
      <w:r>
        <w:rPr>
          <w:rFonts w:hint="eastAsia"/>
        </w:rPr>
        <w:t xml:space="preserve">　　　　　　　（</w:t>
      </w:r>
      <w:r w:rsidR="00580138" w:rsidRPr="00580138">
        <w:rPr>
          <w:rFonts w:hint="eastAsia"/>
        </w:rPr>
        <w:t>一</w:t>
      </w:r>
      <w:r>
        <w:rPr>
          <w:rFonts w:hint="eastAsia"/>
        </w:rPr>
        <w:t>）</w:t>
      </w:r>
      <w:r w:rsidR="00580138" w:rsidRPr="00580138">
        <w:rPr>
          <w:rFonts w:hint="eastAsia"/>
        </w:rPr>
        <w:t>酒品之灌裝包裝等業務。</w:t>
      </w:r>
      <w:r>
        <w:br/>
      </w:r>
      <w:r>
        <w:rPr>
          <w:rFonts w:hint="eastAsia"/>
        </w:rPr>
        <w:t xml:space="preserve">　　　　　　　（</w:t>
      </w:r>
      <w:r w:rsidR="00580138" w:rsidRPr="00580138">
        <w:rPr>
          <w:rFonts w:hint="eastAsia"/>
        </w:rPr>
        <w:t>二</w:t>
      </w:r>
      <w:r>
        <w:rPr>
          <w:rFonts w:hint="eastAsia"/>
        </w:rPr>
        <w:t>）</w:t>
      </w:r>
      <w:r w:rsidR="00580138" w:rsidRPr="00580138">
        <w:rPr>
          <w:rFonts w:hint="eastAsia"/>
        </w:rPr>
        <w:t>包裝廠區環安衛管理維護事項。</w:t>
      </w:r>
      <w:r>
        <w:br/>
      </w:r>
      <w:r>
        <w:rPr>
          <w:rFonts w:hint="eastAsia"/>
        </w:rPr>
        <w:t xml:space="preserve">　　　　　　　（</w:t>
      </w:r>
      <w:r w:rsidR="00580138" w:rsidRPr="00580138">
        <w:rPr>
          <w:rFonts w:hint="eastAsia"/>
        </w:rPr>
        <w:t>三</w:t>
      </w:r>
      <w:r>
        <w:rPr>
          <w:rFonts w:hint="eastAsia"/>
        </w:rPr>
        <w:t>）</w:t>
      </w:r>
      <w:r w:rsidR="00580138" w:rsidRPr="00580138">
        <w:rPr>
          <w:rFonts w:hint="eastAsia"/>
        </w:rPr>
        <w:t>包裝製程中自主檢查與異常事件之處理。</w:t>
      </w:r>
      <w:r>
        <w:br/>
      </w:r>
      <w:r>
        <w:rPr>
          <w:rFonts w:hint="eastAsia"/>
        </w:rPr>
        <w:t xml:space="preserve">　　　　　　　（</w:t>
      </w:r>
      <w:r w:rsidR="00580138" w:rsidRPr="00580138">
        <w:rPr>
          <w:rFonts w:hint="eastAsia"/>
        </w:rPr>
        <w:t>四</w:t>
      </w:r>
      <w:r>
        <w:rPr>
          <w:rFonts w:hint="eastAsia"/>
        </w:rPr>
        <w:t>）</w:t>
      </w:r>
      <w:r w:rsidR="00580138" w:rsidRPr="00580138">
        <w:rPr>
          <w:rFonts w:hint="eastAsia"/>
        </w:rPr>
        <w:t>其他有關灌裝管理事項。</w:t>
      </w:r>
      <w:r w:rsidR="00580138" w:rsidRPr="00580138">
        <w:br/>
      </w:r>
      <w:r>
        <w:rPr>
          <w:rFonts w:hint="eastAsia"/>
        </w:rPr>
        <w:t xml:space="preserve">　　　　　</w:t>
      </w:r>
      <w:r w:rsidR="00580138" w:rsidRPr="00580138">
        <w:rPr>
          <w:rFonts w:hint="eastAsia"/>
        </w:rPr>
        <w:t>十六、</w:t>
      </w:r>
      <w:proofErr w:type="gramStart"/>
      <w:r w:rsidR="00580138" w:rsidRPr="00580138">
        <w:rPr>
          <w:rFonts w:hint="eastAsia"/>
        </w:rPr>
        <w:t>金寧廠</w:t>
      </w:r>
      <w:proofErr w:type="gramEnd"/>
      <w:r>
        <w:br/>
      </w:r>
      <w:r>
        <w:rPr>
          <w:rFonts w:hint="eastAsia"/>
        </w:rPr>
        <w:t xml:space="preserve">　　　　　　　（</w:t>
      </w:r>
      <w:r w:rsidR="00580138" w:rsidRPr="00580138">
        <w:rPr>
          <w:rFonts w:hint="eastAsia"/>
        </w:rPr>
        <w:t>一</w:t>
      </w:r>
      <w:r>
        <w:rPr>
          <w:rFonts w:hint="eastAsia"/>
        </w:rPr>
        <w:t>）</w:t>
      </w:r>
      <w:r w:rsidR="00580138" w:rsidRPr="00580138">
        <w:rPr>
          <w:rFonts w:hint="eastAsia"/>
        </w:rPr>
        <w:t>各類酒品之釀造與量產。</w:t>
      </w:r>
      <w:r>
        <w:br/>
      </w:r>
      <w:r>
        <w:rPr>
          <w:rFonts w:hint="eastAsia"/>
        </w:rPr>
        <w:t xml:space="preserve">　　　　　　　（</w:t>
      </w:r>
      <w:r w:rsidR="00580138" w:rsidRPr="00580138">
        <w:rPr>
          <w:rFonts w:hint="eastAsia"/>
        </w:rPr>
        <w:t>二</w:t>
      </w:r>
      <w:r>
        <w:rPr>
          <w:rFonts w:hint="eastAsia"/>
        </w:rPr>
        <w:t>）</w:t>
      </w:r>
      <w:r w:rsidR="00580138" w:rsidRPr="00580138">
        <w:rPr>
          <w:rFonts w:hint="eastAsia"/>
        </w:rPr>
        <w:t>酒</w:t>
      </w:r>
      <w:proofErr w:type="gramStart"/>
      <w:r w:rsidR="00580138" w:rsidRPr="00580138">
        <w:rPr>
          <w:rFonts w:hint="eastAsia"/>
        </w:rPr>
        <w:t>麴</w:t>
      </w:r>
      <w:proofErr w:type="gramEnd"/>
      <w:r w:rsidR="00580138" w:rsidRPr="00580138">
        <w:rPr>
          <w:rFonts w:hint="eastAsia"/>
        </w:rPr>
        <w:t>製造與管控。</w:t>
      </w:r>
      <w:r>
        <w:br/>
      </w:r>
      <w:r>
        <w:rPr>
          <w:rFonts w:hint="eastAsia"/>
        </w:rPr>
        <w:t xml:space="preserve">　　　　　　　（</w:t>
      </w:r>
      <w:r w:rsidR="00580138" w:rsidRPr="00580138">
        <w:rPr>
          <w:rFonts w:hint="eastAsia"/>
        </w:rPr>
        <w:t>三</w:t>
      </w:r>
      <w:r>
        <w:rPr>
          <w:rFonts w:hint="eastAsia"/>
        </w:rPr>
        <w:t>）</w:t>
      </w:r>
      <w:r w:rsidR="00580138" w:rsidRPr="00580138">
        <w:rPr>
          <w:rFonts w:hint="eastAsia"/>
        </w:rPr>
        <w:t>生產排程及統計分析。</w:t>
      </w:r>
      <w:r>
        <w:br/>
      </w:r>
      <w:r>
        <w:rPr>
          <w:rFonts w:hint="eastAsia"/>
        </w:rPr>
        <w:t xml:space="preserve">　　　　　　　（</w:t>
      </w:r>
      <w:r w:rsidR="00580138" w:rsidRPr="00580138">
        <w:rPr>
          <w:rFonts w:hint="eastAsia"/>
        </w:rPr>
        <w:t>四</w:t>
      </w:r>
      <w:r>
        <w:rPr>
          <w:rFonts w:hint="eastAsia"/>
        </w:rPr>
        <w:t>）</w:t>
      </w:r>
      <w:r w:rsidR="00580138" w:rsidRPr="00580138">
        <w:rPr>
          <w:rFonts w:hint="eastAsia"/>
        </w:rPr>
        <w:t>製程改善事項。</w:t>
      </w:r>
      <w:r>
        <w:br/>
      </w:r>
      <w:r>
        <w:rPr>
          <w:rFonts w:hint="eastAsia"/>
        </w:rPr>
        <w:t xml:space="preserve">　　　　　　　（</w:t>
      </w:r>
      <w:r w:rsidR="00580138" w:rsidRPr="00580138">
        <w:rPr>
          <w:rFonts w:hint="eastAsia"/>
        </w:rPr>
        <w:t>五</w:t>
      </w:r>
      <w:r>
        <w:rPr>
          <w:rFonts w:hint="eastAsia"/>
        </w:rPr>
        <w:t>）</w:t>
      </w:r>
      <w:r w:rsidR="00580138" w:rsidRPr="00580138">
        <w:rPr>
          <w:rFonts w:hint="eastAsia"/>
        </w:rPr>
        <w:t>廠區環安衛管理維護事項。</w:t>
      </w:r>
      <w:r>
        <w:br/>
      </w:r>
      <w:r>
        <w:rPr>
          <w:rFonts w:hint="eastAsia"/>
        </w:rPr>
        <w:t xml:space="preserve">　　　　　　　（</w:t>
      </w:r>
      <w:r w:rsidR="00580138" w:rsidRPr="00580138">
        <w:rPr>
          <w:rFonts w:hint="eastAsia"/>
        </w:rPr>
        <w:t>六</w:t>
      </w:r>
      <w:r>
        <w:rPr>
          <w:rFonts w:hint="eastAsia"/>
        </w:rPr>
        <w:t>）</w:t>
      </w:r>
      <w:r w:rsidR="00580138" w:rsidRPr="00580138">
        <w:rPr>
          <w:rFonts w:hint="eastAsia"/>
        </w:rPr>
        <w:t>廠區設備保修、改善、維護管理及水電供應事項。</w:t>
      </w:r>
      <w:r>
        <w:br/>
      </w:r>
      <w:r>
        <w:rPr>
          <w:rFonts w:hint="eastAsia"/>
        </w:rPr>
        <w:t xml:space="preserve">　　　　　　　（</w:t>
      </w:r>
      <w:r w:rsidR="00580138" w:rsidRPr="00580138">
        <w:rPr>
          <w:rFonts w:hint="eastAsia"/>
        </w:rPr>
        <w:t>七</w:t>
      </w:r>
      <w:r>
        <w:rPr>
          <w:rFonts w:hint="eastAsia"/>
        </w:rPr>
        <w:t>）</w:t>
      </w:r>
      <w:r w:rsidR="00580138" w:rsidRPr="00580138">
        <w:rPr>
          <w:rFonts w:hint="eastAsia"/>
        </w:rPr>
        <w:t>製程中自主檢查與異常事件之處理。</w:t>
      </w:r>
      <w:r>
        <w:br/>
      </w:r>
      <w:r>
        <w:rPr>
          <w:rFonts w:hint="eastAsia"/>
        </w:rPr>
        <w:t xml:space="preserve">　　　　　　　（</w:t>
      </w:r>
      <w:r w:rsidR="00580138" w:rsidRPr="00580138">
        <w:rPr>
          <w:rFonts w:hint="eastAsia"/>
        </w:rPr>
        <w:t>八</w:t>
      </w:r>
      <w:r>
        <w:rPr>
          <w:rFonts w:hint="eastAsia"/>
        </w:rPr>
        <w:t>）</w:t>
      </w:r>
      <w:r w:rsidR="00580138" w:rsidRPr="00580138">
        <w:rPr>
          <w:rFonts w:hint="eastAsia"/>
        </w:rPr>
        <w:t>其他有關廠區管理維護事項。</w:t>
      </w:r>
      <w:r w:rsidR="00580138" w:rsidRPr="00580138">
        <w:br/>
      </w:r>
      <w:r>
        <w:rPr>
          <w:rFonts w:hint="eastAsia"/>
        </w:rPr>
        <w:t xml:space="preserve">　　　　　</w:t>
      </w:r>
      <w:r w:rsidR="00580138" w:rsidRPr="00580138">
        <w:rPr>
          <w:rFonts w:hint="eastAsia"/>
        </w:rPr>
        <w:t>十七、金城廠</w:t>
      </w:r>
      <w:r>
        <w:br/>
      </w:r>
      <w:r>
        <w:rPr>
          <w:rFonts w:hint="eastAsia"/>
        </w:rPr>
        <w:t xml:space="preserve">　　　　　　　（</w:t>
      </w:r>
      <w:r w:rsidR="00580138" w:rsidRPr="00580138">
        <w:rPr>
          <w:rFonts w:hint="eastAsia"/>
        </w:rPr>
        <w:t>一</w:t>
      </w:r>
      <w:r>
        <w:rPr>
          <w:rFonts w:hint="eastAsia"/>
        </w:rPr>
        <w:t>）</w:t>
      </w:r>
      <w:r w:rsidR="00580138" w:rsidRPr="00580138">
        <w:rPr>
          <w:rFonts w:hint="eastAsia"/>
        </w:rPr>
        <w:t>各類酒品之釀造與量產。</w:t>
      </w:r>
      <w:r>
        <w:br/>
      </w:r>
      <w:r>
        <w:rPr>
          <w:rFonts w:hint="eastAsia"/>
        </w:rPr>
        <w:t xml:space="preserve">　　　　　　　（</w:t>
      </w:r>
      <w:r w:rsidR="00580138" w:rsidRPr="00580138">
        <w:rPr>
          <w:rFonts w:hint="eastAsia"/>
        </w:rPr>
        <w:t>二</w:t>
      </w:r>
      <w:r>
        <w:rPr>
          <w:rFonts w:hint="eastAsia"/>
        </w:rPr>
        <w:t>）</w:t>
      </w:r>
      <w:r w:rsidR="00580138" w:rsidRPr="00580138">
        <w:rPr>
          <w:rFonts w:hint="eastAsia"/>
        </w:rPr>
        <w:t>酒</w:t>
      </w:r>
      <w:proofErr w:type="gramStart"/>
      <w:r w:rsidR="00580138" w:rsidRPr="00580138">
        <w:rPr>
          <w:rFonts w:hint="eastAsia"/>
        </w:rPr>
        <w:t>麴</w:t>
      </w:r>
      <w:proofErr w:type="gramEnd"/>
      <w:r w:rsidR="00580138" w:rsidRPr="00580138">
        <w:rPr>
          <w:rFonts w:hint="eastAsia"/>
        </w:rPr>
        <w:t>製造與管控。</w:t>
      </w:r>
      <w:r w:rsidR="00580138" w:rsidRPr="00580138">
        <w:br/>
      </w:r>
      <w:r>
        <w:rPr>
          <w:rFonts w:hint="eastAsia"/>
        </w:rPr>
        <w:lastRenderedPageBreak/>
        <w:t xml:space="preserve">　　　　　　　（</w:t>
      </w:r>
      <w:r w:rsidR="00580138" w:rsidRPr="00580138">
        <w:rPr>
          <w:rFonts w:hint="eastAsia"/>
        </w:rPr>
        <w:t>三</w:t>
      </w:r>
      <w:r>
        <w:rPr>
          <w:rFonts w:hint="eastAsia"/>
        </w:rPr>
        <w:t>）</w:t>
      </w:r>
      <w:r w:rsidR="00580138" w:rsidRPr="00580138">
        <w:rPr>
          <w:rFonts w:hint="eastAsia"/>
        </w:rPr>
        <w:t>生產排程及統計分析。</w:t>
      </w:r>
      <w:r>
        <w:br/>
      </w:r>
      <w:r>
        <w:rPr>
          <w:rFonts w:hint="eastAsia"/>
        </w:rPr>
        <w:t xml:space="preserve">　　　　　　　（</w:t>
      </w:r>
      <w:r w:rsidR="00580138" w:rsidRPr="00580138">
        <w:rPr>
          <w:rFonts w:hint="eastAsia"/>
        </w:rPr>
        <w:t>四</w:t>
      </w:r>
      <w:r>
        <w:rPr>
          <w:rFonts w:hint="eastAsia"/>
        </w:rPr>
        <w:t>）</w:t>
      </w:r>
      <w:r w:rsidR="00580138" w:rsidRPr="00580138">
        <w:rPr>
          <w:rFonts w:hint="eastAsia"/>
        </w:rPr>
        <w:t>製程改善事項。</w:t>
      </w:r>
      <w:r>
        <w:br/>
      </w:r>
      <w:r>
        <w:rPr>
          <w:rFonts w:hint="eastAsia"/>
        </w:rPr>
        <w:t xml:space="preserve">　　　　　　　（</w:t>
      </w:r>
      <w:r w:rsidR="00580138" w:rsidRPr="00580138">
        <w:rPr>
          <w:rFonts w:hint="eastAsia"/>
        </w:rPr>
        <w:t>五</w:t>
      </w:r>
      <w:r>
        <w:rPr>
          <w:rFonts w:hint="eastAsia"/>
        </w:rPr>
        <w:t>）</w:t>
      </w:r>
      <w:r w:rsidR="00580138" w:rsidRPr="00580138">
        <w:rPr>
          <w:rFonts w:hint="eastAsia"/>
        </w:rPr>
        <w:t>廠區環安衛管理維護事項。</w:t>
      </w:r>
      <w:r>
        <w:br/>
      </w:r>
      <w:r>
        <w:rPr>
          <w:rFonts w:hint="eastAsia"/>
        </w:rPr>
        <w:t xml:space="preserve">　　　　　　　（</w:t>
      </w:r>
      <w:r w:rsidR="00580138" w:rsidRPr="00580138">
        <w:rPr>
          <w:rFonts w:hint="eastAsia"/>
        </w:rPr>
        <w:t>六</w:t>
      </w:r>
      <w:r>
        <w:rPr>
          <w:rFonts w:hint="eastAsia"/>
        </w:rPr>
        <w:t>）</w:t>
      </w:r>
      <w:r w:rsidR="00580138" w:rsidRPr="00580138">
        <w:rPr>
          <w:rFonts w:hint="eastAsia"/>
        </w:rPr>
        <w:t>廠區設備保修、改善、維護管理及水電供應事項。</w:t>
      </w:r>
      <w:r>
        <w:br/>
      </w:r>
      <w:r>
        <w:rPr>
          <w:rFonts w:hint="eastAsia"/>
        </w:rPr>
        <w:t xml:space="preserve">　　　　　　　（</w:t>
      </w:r>
      <w:r w:rsidR="00580138" w:rsidRPr="00580138">
        <w:rPr>
          <w:rFonts w:hint="eastAsia"/>
        </w:rPr>
        <w:t>七</w:t>
      </w:r>
      <w:r>
        <w:rPr>
          <w:rFonts w:hint="eastAsia"/>
        </w:rPr>
        <w:t>）</w:t>
      </w:r>
      <w:r w:rsidR="00580138" w:rsidRPr="00580138">
        <w:rPr>
          <w:rFonts w:hint="eastAsia"/>
        </w:rPr>
        <w:t>製程中自主檢查與異常事件之處理。</w:t>
      </w:r>
      <w:r>
        <w:br/>
      </w:r>
      <w:r>
        <w:rPr>
          <w:rFonts w:hint="eastAsia"/>
        </w:rPr>
        <w:t xml:space="preserve">　　　　　　　（</w:t>
      </w:r>
      <w:r w:rsidR="00580138" w:rsidRPr="00580138">
        <w:rPr>
          <w:rFonts w:hint="eastAsia"/>
        </w:rPr>
        <w:t>八</w:t>
      </w:r>
      <w:r>
        <w:rPr>
          <w:rFonts w:hint="eastAsia"/>
        </w:rPr>
        <w:t>）</w:t>
      </w:r>
      <w:r w:rsidR="00580138" w:rsidRPr="00580138">
        <w:rPr>
          <w:rFonts w:hint="eastAsia"/>
        </w:rPr>
        <w:t>其他有關廠區管理維護事項。</w:t>
      </w:r>
      <w:r w:rsidR="00580138" w:rsidRPr="00580138">
        <w:br/>
      </w:r>
      <w:r>
        <w:rPr>
          <w:rFonts w:hint="eastAsia"/>
        </w:rPr>
        <w:t xml:space="preserve">　　　　　</w:t>
      </w:r>
      <w:r w:rsidR="00580138" w:rsidRPr="00580138">
        <w:rPr>
          <w:rFonts w:hint="eastAsia"/>
        </w:rPr>
        <w:t>十八、環安處</w:t>
      </w:r>
      <w:r>
        <w:br/>
      </w:r>
      <w:r>
        <w:rPr>
          <w:rFonts w:hint="eastAsia"/>
        </w:rPr>
        <w:t xml:space="preserve">　　　　　　　（</w:t>
      </w:r>
      <w:r w:rsidR="00580138" w:rsidRPr="00580138">
        <w:rPr>
          <w:rFonts w:hint="eastAsia"/>
        </w:rPr>
        <w:t>一</w:t>
      </w:r>
      <w:r>
        <w:rPr>
          <w:rFonts w:hint="eastAsia"/>
        </w:rPr>
        <w:t>）</w:t>
      </w:r>
      <w:r w:rsidR="00580138" w:rsidRPr="00580138">
        <w:rPr>
          <w:rFonts w:hint="eastAsia"/>
        </w:rPr>
        <w:t>勞工安全衛生、消防、環保工作規劃、推動、督導考核事項。</w:t>
      </w:r>
      <w:r>
        <w:br/>
      </w:r>
      <w:r>
        <w:rPr>
          <w:rFonts w:hint="eastAsia"/>
        </w:rPr>
        <w:t xml:space="preserve">　　　　　　　（</w:t>
      </w:r>
      <w:r w:rsidR="00580138" w:rsidRPr="00580138">
        <w:rPr>
          <w:rFonts w:hint="eastAsia"/>
        </w:rPr>
        <w:t>二</w:t>
      </w:r>
      <w:r>
        <w:rPr>
          <w:rFonts w:hint="eastAsia"/>
        </w:rPr>
        <w:t>）</w:t>
      </w:r>
      <w:r w:rsidR="00580138" w:rsidRPr="00580138">
        <w:rPr>
          <w:rFonts w:hint="eastAsia"/>
        </w:rPr>
        <w:t>勞工安全衛生、消防及環保規章與標準之蒐集、訂定、修正及發行。</w:t>
      </w:r>
      <w:r>
        <w:br/>
      </w:r>
      <w:r>
        <w:rPr>
          <w:rFonts w:hint="eastAsia"/>
        </w:rPr>
        <w:t xml:space="preserve">　　　　　　　（</w:t>
      </w:r>
      <w:r w:rsidR="00580138" w:rsidRPr="00580138">
        <w:rPr>
          <w:rFonts w:hint="eastAsia"/>
        </w:rPr>
        <w:t>三</w:t>
      </w:r>
      <w:r>
        <w:rPr>
          <w:rFonts w:hint="eastAsia"/>
        </w:rPr>
        <w:t>）</w:t>
      </w:r>
      <w:r w:rsidR="00580138" w:rsidRPr="00580138">
        <w:rPr>
          <w:rFonts w:hint="eastAsia"/>
        </w:rPr>
        <w:t>統籌全公司工安衛教育訓練工作之規劃、宣導與執行。</w:t>
      </w:r>
      <w:r>
        <w:br/>
      </w:r>
      <w:r>
        <w:rPr>
          <w:rFonts w:hint="eastAsia"/>
        </w:rPr>
        <w:t xml:space="preserve">　　　　　　　（</w:t>
      </w:r>
      <w:r w:rsidR="00580138" w:rsidRPr="00580138">
        <w:rPr>
          <w:rFonts w:hint="eastAsia"/>
        </w:rPr>
        <w:t>四</w:t>
      </w:r>
      <w:r>
        <w:rPr>
          <w:rFonts w:hint="eastAsia"/>
        </w:rPr>
        <w:t>）</w:t>
      </w:r>
      <w:r w:rsidR="00580138" w:rsidRPr="00580138">
        <w:rPr>
          <w:rFonts w:hint="eastAsia"/>
        </w:rPr>
        <w:t>工業災害之預防處理與檢討工作事項。</w:t>
      </w:r>
      <w:r>
        <w:br/>
      </w:r>
      <w:r>
        <w:rPr>
          <w:rFonts w:hint="eastAsia"/>
        </w:rPr>
        <w:t xml:space="preserve">　　　　　　　（</w:t>
      </w:r>
      <w:r w:rsidR="00580138" w:rsidRPr="00580138">
        <w:rPr>
          <w:rFonts w:hint="eastAsia"/>
        </w:rPr>
        <w:t>五</w:t>
      </w:r>
      <w:r>
        <w:rPr>
          <w:rFonts w:hint="eastAsia"/>
        </w:rPr>
        <w:t>）</w:t>
      </w:r>
      <w:r w:rsidR="00580138" w:rsidRPr="00580138">
        <w:rPr>
          <w:rFonts w:hint="eastAsia"/>
        </w:rPr>
        <w:t>其他有關勞工安全衛生、消防、酒糟處理及環保事項或臨時交辦事項。</w:t>
      </w:r>
      <w:r w:rsidR="00580138" w:rsidRPr="00580138">
        <w:br/>
      </w:r>
      <w:r>
        <w:rPr>
          <w:rFonts w:hint="eastAsia"/>
        </w:rPr>
        <w:t xml:space="preserve">　　　　　</w:t>
      </w:r>
      <w:r w:rsidR="00580138" w:rsidRPr="00580138">
        <w:rPr>
          <w:rFonts w:hint="eastAsia"/>
        </w:rPr>
        <w:t>十九、工程處</w:t>
      </w:r>
      <w:r>
        <w:br/>
      </w:r>
      <w:r>
        <w:rPr>
          <w:rFonts w:hint="eastAsia"/>
        </w:rPr>
        <w:t xml:space="preserve">　　　　　　　（</w:t>
      </w:r>
      <w:r w:rsidR="00580138" w:rsidRPr="00580138">
        <w:rPr>
          <w:rFonts w:hint="eastAsia"/>
        </w:rPr>
        <w:t>一</w:t>
      </w:r>
      <w:r>
        <w:rPr>
          <w:rFonts w:hint="eastAsia"/>
        </w:rPr>
        <w:t>）</w:t>
      </w:r>
      <w:r w:rsidR="00580138" w:rsidRPr="00580138">
        <w:rPr>
          <w:rFonts w:hint="eastAsia"/>
        </w:rPr>
        <w:t>新工程之規劃、設計、發包與施工督導及履約管理等事項。</w:t>
      </w:r>
      <w:r>
        <w:br/>
      </w:r>
      <w:r>
        <w:rPr>
          <w:rFonts w:hint="eastAsia"/>
        </w:rPr>
        <w:t xml:space="preserve">　　　　　　　（</w:t>
      </w:r>
      <w:r w:rsidR="00580138" w:rsidRPr="00580138">
        <w:rPr>
          <w:rFonts w:hint="eastAsia"/>
        </w:rPr>
        <w:t>二</w:t>
      </w:r>
      <w:r>
        <w:rPr>
          <w:rFonts w:hint="eastAsia"/>
        </w:rPr>
        <w:t>）</w:t>
      </w:r>
      <w:proofErr w:type="gramStart"/>
      <w:r w:rsidR="00580138" w:rsidRPr="00580138">
        <w:rPr>
          <w:rFonts w:hint="eastAsia"/>
        </w:rPr>
        <w:t>資訊弱電系統</w:t>
      </w:r>
      <w:proofErr w:type="gramEnd"/>
      <w:r w:rsidR="00580138" w:rsidRPr="00580138">
        <w:rPr>
          <w:rFonts w:hint="eastAsia"/>
        </w:rPr>
        <w:t>之規劃、設計、發包與施工督導及履約管理等事項。</w:t>
      </w:r>
      <w:r>
        <w:br/>
      </w:r>
      <w:r>
        <w:rPr>
          <w:rFonts w:hint="eastAsia"/>
        </w:rPr>
        <w:t xml:space="preserve">　　　　　　　（</w:t>
      </w:r>
      <w:r w:rsidR="00580138" w:rsidRPr="00580138">
        <w:rPr>
          <w:rFonts w:hint="eastAsia"/>
        </w:rPr>
        <w:t>三</w:t>
      </w:r>
      <w:r>
        <w:rPr>
          <w:rFonts w:hint="eastAsia"/>
        </w:rPr>
        <w:t>）</w:t>
      </w:r>
      <w:r w:rsidR="00580138" w:rsidRPr="00580138">
        <w:rPr>
          <w:rFonts w:hint="eastAsia"/>
        </w:rPr>
        <w:t>設備維運、修繕及備品之工程設計、發包與施工督導及履約管理等事</w:t>
      </w:r>
      <w:r w:rsidR="00580138" w:rsidRPr="0090083E">
        <w:rPr>
          <w:rFonts w:hint="eastAsia"/>
          <w:spacing w:val="-30"/>
        </w:rPr>
        <w:t>項。</w:t>
      </w:r>
      <w:r>
        <w:br/>
      </w:r>
      <w:r>
        <w:rPr>
          <w:rFonts w:hint="eastAsia"/>
        </w:rPr>
        <w:t xml:space="preserve">　　　　　　　（</w:t>
      </w:r>
      <w:r w:rsidR="00580138" w:rsidRPr="00580138">
        <w:rPr>
          <w:rFonts w:hint="eastAsia"/>
        </w:rPr>
        <w:t>四</w:t>
      </w:r>
      <w:r>
        <w:rPr>
          <w:rFonts w:hint="eastAsia"/>
        </w:rPr>
        <w:t>）</w:t>
      </w:r>
      <w:r w:rsidR="00580138" w:rsidRPr="00580138">
        <w:rPr>
          <w:rFonts w:hint="eastAsia"/>
        </w:rPr>
        <w:t>製程之研究改進事項。</w:t>
      </w:r>
      <w:r>
        <w:br/>
      </w:r>
      <w:r>
        <w:rPr>
          <w:rFonts w:hint="eastAsia"/>
        </w:rPr>
        <w:t xml:space="preserve">　　　　　　　（</w:t>
      </w:r>
      <w:r w:rsidR="00580138" w:rsidRPr="00580138">
        <w:rPr>
          <w:rFonts w:hint="eastAsia"/>
        </w:rPr>
        <w:t>五</w:t>
      </w:r>
      <w:r>
        <w:rPr>
          <w:rFonts w:hint="eastAsia"/>
        </w:rPr>
        <w:t>）</w:t>
      </w:r>
      <w:r w:rsidR="00580138" w:rsidRPr="00580138">
        <w:rPr>
          <w:rFonts w:hint="eastAsia"/>
        </w:rPr>
        <w:t>工程爭議調解與處置。</w:t>
      </w:r>
      <w:r>
        <w:br/>
      </w:r>
      <w:r>
        <w:rPr>
          <w:rFonts w:hint="eastAsia"/>
        </w:rPr>
        <w:t xml:space="preserve">　　　　　　　（</w:t>
      </w:r>
      <w:r w:rsidR="00580138" w:rsidRPr="00580138">
        <w:rPr>
          <w:rFonts w:hint="eastAsia"/>
        </w:rPr>
        <w:t>六</w:t>
      </w:r>
      <w:r>
        <w:rPr>
          <w:rFonts w:hint="eastAsia"/>
        </w:rPr>
        <w:t>）</w:t>
      </w:r>
      <w:r w:rsidR="00580138" w:rsidRPr="00580138">
        <w:rPr>
          <w:rFonts w:hint="eastAsia"/>
        </w:rPr>
        <w:t>工程、</w:t>
      </w:r>
      <w:proofErr w:type="gramStart"/>
      <w:r w:rsidR="00580138" w:rsidRPr="00580138">
        <w:rPr>
          <w:rFonts w:hint="eastAsia"/>
        </w:rPr>
        <w:t>系統圖資管理</w:t>
      </w:r>
      <w:proofErr w:type="gramEnd"/>
      <w:r w:rsidR="00580138" w:rsidRPr="00580138">
        <w:rPr>
          <w:rFonts w:hint="eastAsia"/>
        </w:rPr>
        <w:t>。</w:t>
      </w:r>
      <w:r>
        <w:br/>
      </w:r>
      <w:r>
        <w:rPr>
          <w:rFonts w:hint="eastAsia"/>
        </w:rPr>
        <w:t xml:space="preserve">　　　　　　　（</w:t>
      </w:r>
      <w:r w:rsidR="00580138" w:rsidRPr="00580138">
        <w:rPr>
          <w:rFonts w:hint="eastAsia"/>
        </w:rPr>
        <w:t>七</w:t>
      </w:r>
      <w:r>
        <w:rPr>
          <w:rFonts w:hint="eastAsia"/>
        </w:rPr>
        <w:t>）</w:t>
      </w:r>
      <w:r w:rsidR="00580138" w:rsidRPr="00580138">
        <w:rPr>
          <w:rFonts w:hint="eastAsia"/>
        </w:rPr>
        <w:t>其他有關生產技術與工務管理事項及上級臨時交辦事項。</w:t>
      </w:r>
      <w:r w:rsidR="00580138" w:rsidRPr="00580138">
        <w:t xml:space="preserve"> </w:t>
      </w:r>
    </w:p>
    <w:p w:rsidR="00580138" w:rsidRPr="00580138" w:rsidRDefault="00580138" w:rsidP="00580138">
      <w:r w:rsidRPr="00580138">
        <w:rPr>
          <w:rFonts w:hint="eastAsia"/>
        </w:rPr>
        <w:t>第</w:t>
      </w:r>
      <w:r w:rsidR="0090083E">
        <w:rPr>
          <w:rFonts w:hint="eastAsia"/>
        </w:rPr>
        <w:t>六</w:t>
      </w:r>
      <w:r w:rsidRPr="00580138">
        <w:rPr>
          <w:rFonts w:hint="eastAsia"/>
        </w:rPr>
        <w:t>條</w:t>
      </w:r>
      <w:r w:rsidR="0090083E">
        <w:rPr>
          <w:rFonts w:hint="eastAsia"/>
        </w:rPr>
        <w:t xml:space="preserve">　　</w:t>
      </w:r>
      <w:r w:rsidRPr="00580138">
        <w:rPr>
          <w:rFonts w:hint="eastAsia"/>
        </w:rPr>
        <w:t>本公司各處置處長、</w:t>
      </w:r>
      <w:proofErr w:type="gramStart"/>
      <w:r w:rsidRPr="00580138">
        <w:rPr>
          <w:rFonts w:hint="eastAsia"/>
        </w:rPr>
        <w:t>各廠置廠長</w:t>
      </w:r>
      <w:proofErr w:type="gramEnd"/>
      <w:r w:rsidRPr="00580138">
        <w:rPr>
          <w:rFonts w:hint="eastAsia"/>
        </w:rPr>
        <w:t>，承總經理之命，主管處、廠業務。</w:t>
      </w:r>
    </w:p>
    <w:p w:rsidR="0090083E" w:rsidRDefault="00580138" w:rsidP="00580138">
      <w:r w:rsidRPr="00580138">
        <w:rPr>
          <w:rFonts w:hint="eastAsia"/>
        </w:rPr>
        <w:t>第</w:t>
      </w:r>
      <w:r w:rsidR="0090083E">
        <w:rPr>
          <w:rFonts w:hint="eastAsia"/>
        </w:rPr>
        <w:t>七</w:t>
      </w:r>
      <w:r w:rsidRPr="00580138">
        <w:rPr>
          <w:rFonts w:hint="eastAsia"/>
        </w:rPr>
        <w:t>條</w:t>
      </w:r>
      <w:r w:rsidR="0090083E">
        <w:rPr>
          <w:rFonts w:hint="eastAsia"/>
        </w:rPr>
        <w:t xml:space="preserve">　　</w:t>
      </w:r>
      <w:r w:rsidRPr="00580138">
        <w:rPr>
          <w:rFonts w:hint="eastAsia"/>
        </w:rPr>
        <w:t>本公司置課長、副管理師、副工程師、助理管理師、助理工程師，總領班，領班、</w:t>
      </w:r>
    </w:p>
    <w:p w:rsidR="00580138" w:rsidRPr="00580138" w:rsidRDefault="0090083E" w:rsidP="00580138">
      <w:r>
        <w:rPr>
          <w:rFonts w:hint="eastAsia"/>
        </w:rPr>
        <w:t xml:space="preserve">　　　</w:t>
      </w:r>
      <w:r w:rsidR="00580138" w:rsidRPr="00580138">
        <w:rPr>
          <w:rFonts w:hint="eastAsia"/>
        </w:rPr>
        <w:t>事務員、技術員。</w:t>
      </w:r>
    </w:p>
    <w:p w:rsidR="0090083E" w:rsidRDefault="00580138" w:rsidP="00580138">
      <w:r w:rsidRPr="00580138">
        <w:rPr>
          <w:rFonts w:hint="eastAsia"/>
        </w:rPr>
        <w:t>第</w:t>
      </w:r>
      <w:r w:rsidR="0090083E">
        <w:rPr>
          <w:rFonts w:hint="eastAsia"/>
        </w:rPr>
        <w:t>八</w:t>
      </w:r>
      <w:r w:rsidRPr="00580138">
        <w:rPr>
          <w:rFonts w:hint="eastAsia"/>
        </w:rPr>
        <w:t>條</w:t>
      </w:r>
      <w:r w:rsidR="0090083E">
        <w:rPr>
          <w:rFonts w:hint="eastAsia"/>
        </w:rPr>
        <w:t xml:space="preserve">　　</w:t>
      </w:r>
      <w:r w:rsidRPr="00580138">
        <w:rPr>
          <w:rFonts w:hint="eastAsia"/>
        </w:rPr>
        <w:t>本公司副總經理以上人員經董事會審議通過後，報金門縣</w:t>
      </w:r>
      <w:proofErr w:type="gramStart"/>
      <w:r w:rsidRPr="00580138">
        <w:rPr>
          <w:rFonts w:hint="eastAsia"/>
        </w:rPr>
        <w:t>政府派免</w:t>
      </w:r>
      <w:proofErr w:type="gramEnd"/>
      <w:r w:rsidRPr="00580138">
        <w:rPr>
          <w:rFonts w:hint="eastAsia"/>
        </w:rPr>
        <w:t>；協理、主任、</w:t>
      </w:r>
    </w:p>
    <w:p w:rsidR="00580138" w:rsidRPr="00580138" w:rsidRDefault="0090083E" w:rsidP="00580138">
      <w:r>
        <w:rPr>
          <w:rFonts w:hint="eastAsia"/>
        </w:rPr>
        <w:t xml:space="preserve">　　　</w:t>
      </w:r>
      <w:r w:rsidR="00580138" w:rsidRPr="00580138">
        <w:rPr>
          <w:rFonts w:hint="eastAsia"/>
        </w:rPr>
        <w:t>處長、廠長由總經理推薦經董事會通過任免。課長以下人員之任免由總經理核定。</w:t>
      </w:r>
    </w:p>
    <w:p w:rsidR="00580138" w:rsidRPr="00580138" w:rsidRDefault="00580138" w:rsidP="00580138">
      <w:r w:rsidRPr="00580138">
        <w:rPr>
          <w:rFonts w:hint="eastAsia"/>
        </w:rPr>
        <w:t>第</w:t>
      </w:r>
      <w:r w:rsidR="0090083E">
        <w:rPr>
          <w:rFonts w:hint="eastAsia"/>
        </w:rPr>
        <w:t>九</w:t>
      </w:r>
      <w:r w:rsidRPr="00580138">
        <w:rPr>
          <w:rFonts w:hint="eastAsia"/>
        </w:rPr>
        <w:t>條</w:t>
      </w:r>
      <w:r w:rsidR="0090083E">
        <w:rPr>
          <w:rFonts w:hint="eastAsia"/>
        </w:rPr>
        <w:t xml:space="preserve">　　</w:t>
      </w:r>
      <w:r w:rsidRPr="00580138">
        <w:rPr>
          <w:rFonts w:hint="eastAsia"/>
        </w:rPr>
        <w:t>本公司得聘顧問若干人，襄贊諮詢、策劃、制度設計、研究、審議等事項。</w:t>
      </w:r>
    </w:p>
    <w:p w:rsidR="0090083E" w:rsidRDefault="00580138" w:rsidP="00580138">
      <w:r w:rsidRPr="00580138">
        <w:rPr>
          <w:rFonts w:hint="eastAsia"/>
        </w:rPr>
        <w:t>第</w:t>
      </w:r>
      <w:r w:rsidR="0090083E">
        <w:rPr>
          <w:rFonts w:hint="eastAsia"/>
        </w:rPr>
        <w:t>十</w:t>
      </w:r>
      <w:r w:rsidRPr="00580138">
        <w:rPr>
          <w:rFonts w:hint="eastAsia"/>
        </w:rPr>
        <w:t>條</w:t>
      </w:r>
      <w:r w:rsidR="0090083E">
        <w:rPr>
          <w:rFonts w:hint="eastAsia"/>
        </w:rPr>
        <w:t xml:space="preserve">　　</w:t>
      </w:r>
      <w:r w:rsidRPr="00580138">
        <w:rPr>
          <w:rFonts w:hint="eastAsia"/>
        </w:rPr>
        <w:t>本公司得視業務需要，設置各種委員會或專案小組，辦理有關事宜，其所需人力就</w:t>
      </w:r>
    </w:p>
    <w:p w:rsidR="00580138" w:rsidRPr="00580138" w:rsidRDefault="0090083E" w:rsidP="00580138">
      <w:r>
        <w:rPr>
          <w:rFonts w:hint="eastAsia"/>
        </w:rPr>
        <w:t xml:space="preserve">　　　</w:t>
      </w:r>
      <w:r w:rsidR="00580138" w:rsidRPr="00580138">
        <w:rPr>
          <w:rFonts w:hint="eastAsia"/>
        </w:rPr>
        <w:t>公司總員額內調兼任之。</w:t>
      </w:r>
    </w:p>
    <w:p w:rsidR="00580138" w:rsidRPr="00580138" w:rsidRDefault="00580138" w:rsidP="00580138">
      <w:r w:rsidRPr="00580138">
        <w:rPr>
          <w:rFonts w:hint="eastAsia"/>
        </w:rPr>
        <w:t>第</w:t>
      </w:r>
      <w:r w:rsidR="0090083E">
        <w:rPr>
          <w:rFonts w:hint="eastAsia"/>
        </w:rPr>
        <w:t>十一</w:t>
      </w:r>
      <w:r w:rsidRPr="00580138">
        <w:rPr>
          <w:rFonts w:hint="eastAsia"/>
        </w:rPr>
        <w:t>條</w:t>
      </w:r>
      <w:r w:rsidR="0090083E">
        <w:rPr>
          <w:rFonts w:hint="eastAsia"/>
        </w:rPr>
        <w:t xml:space="preserve">　　</w:t>
      </w:r>
      <w:r w:rsidRPr="00580138">
        <w:rPr>
          <w:rFonts w:hint="eastAsia"/>
        </w:rPr>
        <w:t>本自治條例所列</w:t>
      </w:r>
      <w:proofErr w:type="gramStart"/>
      <w:r w:rsidRPr="00580138">
        <w:rPr>
          <w:rFonts w:hint="eastAsia"/>
        </w:rPr>
        <w:t>職稱之薪等</w:t>
      </w:r>
      <w:proofErr w:type="gramEnd"/>
      <w:r w:rsidRPr="00580138">
        <w:rPr>
          <w:rFonts w:hint="eastAsia"/>
        </w:rPr>
        <w:t>及設置之員額，由本公司另以職稱薪等編制表訂定之。</w:t>
      </w:r>
      <w:r w:rsidRPr="00580138">
        <w:br/>
      </w:r>
      <w:r w:rsidR="0090083E">
        <w:rPr>
          <w:rFonts w:hint="eastAsia"/>
        </w:rPr>
        <w:t xml:space="preserve">　　　　　　</w:t>
      </w:r>
      <w:r w:rsidRPr="00580138">
        <w:rPr>
          <w:rFonts w:hint="eastAsia"/>
        </w:rPr>
        <w:t>本公司職稱薪等編制表由金門縣政府核定。</w:t>
      </w:r>
    </w:p>
    <w:p w:rsidR="0090083E" w:rsidRDefault="00580138" w:rsidP="00580138">
      <w:r w:rsidRPr="00580138">
        <w:rPr>
          <w:rFonts w:hint="eastAsia"/>
        </w:rPr>
        <w:t>第</w:t>
      </w:r>
      <w:r w:rsidR="0090083E">
        <w:rPr>
          <w:rFonts w:hint="eastAsia"/>
        </w:rPr>
        <w:t>十二</w:t>
      </w:r>
      <w:r w:rsidRPr="00580138">
        <w:rPr>
          <w:rFonts w:hint="eastAsia"/>
        </w:rPr>
        <w:t>條</w:t>
      </w:r>
      <w:r w:rsidR="0090083E">
        <w:rPr>
          <w:rFonts w:hint="eastAsia"/>
        </w:rPr>
        <w:t xml:space="preserve">　　</w:t>
      </w:r>
      <w:r w:rsidRPr="00580138">
        <w:rPr>
          <w:rFonts w:hint="eastAsia"/>
        </w:rPr>
        <w:t>本公司得視需要設製</w:t>
      </w:r>
      <w:proofErr w:type="gramStart"/>
      <w:r w:rsidRPr="00580138">
        <w:rPr>
          <w:rFonts w:hint="eastAsia"/>
        </w:rPr>
        <w:t>麴</w:t>
      </w:r>
      <w:proofErr w:type="gramEnd"/>
      <w:r w:rsidRPr="00580138">
        <w:rPr>
          <w:rFonts w:hint="eastAsia"/>
        </w:rPr>
        <w:t>、製酒、調酒、包裝、儲運及展示等營業處所，並得於國</w:t>
      </w:r>
    </w:p>
    <w:p w:rsidR="00580138" w:rsidRPr="00580138" w:rsidRDefault="0090083E" w:rsidP="00580138">
      <w:r>
        <w:rPr>
          <w:rFonts w:hint="eastAsia"/>
        </w:rPr>
        <w:t xml:space="preserve">　　　　</w:t>
      </w:r>
      <w:r w:rsidR="00580138" w:rsidRPr="00580138">
        <w:rPr>
          <w:rFonts w:hint="eastAsia"/>
        </w:rPr>
        <w:t>內外設立辦事處、分公司或轉投資公司。</w:t>
      </w:r>
      <w:r w:rsidR="00580138" w:rsidRPr="00580138">
        <w:br/>
      </w:r>
      <w:r>
        <w:rPr>
          <w:rFonts w:hint="eastAsia"/>
        </w:rPr>
        <w:t xml:space="preserve">　　　　　　</w:t>
      </w:r>
      <w:r w:rsidR="00580138" w:rsidRPr="00580138">
        <w:rPr>
          <w:rFonts w:hint="eastAsia"/>
        </w:rPr>
        <w:t>前項營業處所、分公司及轉投資公司之組織規程另定之。</w:t>
      </w:r>
    </w:p>
    <w:p w:rsidR="0090083E" w:rsidRDefault="00580138" w:rsidP="00580138">
      <w:r w:rsidRPr="00580138">
        <w:rPr>
          <w:rFonts w:hint="eastAsia"/>
        </w:rPr>
        <w:t>第</w:t>
      </w:r>
      <w:r w:rsidR="0090083E">
        <w:rPr>
          <w:rFonts w:hint="eastAsia"/>
        </w:rPr>
        <w:t>十三</w:t>
      </w:r>
      <w:r w:rsidRPr="00580138">
        <w:rPr>
          <w:rFonts w:hint="eastAsia"/>
        </w:rPr>
        <w:t>條</w:t>
      </w:r>
      <w:r w:rsidR="0090083E">
        <w:rPr>
          <w:rFonts w:hint="eastAsia"/>
        </w:rPr>
        <w:t xml:space="preserve">　　</w:t>
      </w:r>
      <w:r w:rsidRPr="00580138">
        <w:rPr>
          <w:rFonts w:hint="eastAsia"/>
        </w:rPr>
        <w:t>本公司</w:t>
      </w:r>
      <w:proofErr w:type="gramStart"/>
      <w:r w:rsidRPr="00580138">
        <w:rPr>
          <w:rFonts w:hint="eastAsia"/>
        </w:rPr>
        <w:t>各處、</w:t>
      </w:r>
      <w:proofErr w:type="gramEnd"/>
      <w:r w:rsidRPr="00580138">
        <w:rPr>
          <w:rFonts w:hint="eastAsia"/>
        </w:rPr>
        <w:t>廠及所屬單位之業務應明確劃分，實行分層負責，其分層負責明細</w:t>
      </w:r>
    </w:p>
    <w:p w:rsidR="00580138" w:rsidRPr="00580138" w:rsidRDefault="0090083E" w:rsidP="00580138">
      <w:r>
        <w:rPr>
          <w:rFonts w:hint="eastAsia"/>
        </w:rPr>
        <w:t xml:space="preserve">　　　　</w:t>
      </w:r>
      <w:proofErr w:type="gramStart"/>
      <w:r w:rsidR="00580138" w:rsidRPr="00580138">
        <w:rPr>
          <w:rFonts w:hint="eastAsia"/>
        </w:rPr>
        <w:t>表另訂</w:t>
      </w:r>
      <w:proofErr w:type="gramEnd"/>
      <w:r w:rsidR="00580138" w:rsidRPr="00580138">
        <w:rPr>
          <w:rFonts w:hint="eastAsia"/>
        </w:rPr>
        <w:t>之。</w:t>
      </w:r>
    </w:p>
    <w:p w:rsidR="00580138" w:rsidRPr="00580138" w:rsidRDefault="00580138" w:rsidP="00580138">
      <w:r w:rsidRPr="00580138">
        <w:rPr>
          <w:rFonts w:hint="eastAsia"/>
        </w:rPr>
        <w:t>第</w:t>
      </w:r>
      <w:r w:rsidR="0090083E">
        <w:rPr>
          <w:rFonts w:hint="eastAsia"/>
        </w:rPr>
        <w:t>十四</w:t>
      </w:r>
      <w:r w:rsidRPr="00580138">
        <w:rPr>
          <w:rFonts w:hint="eastAsia"/>
        </w:rPr>
        <w:t>條</w:t>
      </w:r>
      <w:r w:rsidR="0090083E">
        <w:rPr>
          <w:rFonts w:hint="eastAsia"/>
        </w:rPr>
        <w:t xml:space="preserve">　　</w:t>
      </w:r>
      <w:r w:rsidRPr="00580138">
        <w:rPr>
          <w:rFonts w:hint="eastAsia"/>
        </w:rPr>
        <w:t>本自治條例經董事會通過，依規定陳報上級機關核定後施行，修訂時亦同。</w:t>
      </w:r>
    </w:p>
    <w:p w:rsidR="002830EC" w:rsidRPr="00580138" w:rsidRDefault="002830EC" w:rsidP="009E0FDC"/>
    <w:p w:rsidR="00400658" w:rsidRPr="003640E8" w:rsidRDefault="00400658" w:rsidP="00400658">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政府令</w:t>
      </w:r>
    </w:p>
    <w:p w:rsidR="00400658" w:rsidRPr="007E5922" w:rsidRDefault="00400658" w:rsidP="00400658">
      <w:pPr>
        <w:rPr>
          <w:rFonts w:ascii="新細明體" w:hAnsi="標楷體"/>
        </w:rPr>
      </w:pPr>
      <w:r w:rsidRPr="007E5922">
        <w:rPr>
          <w:rFonts w:ascii="新細明體" w:hAnsi="標楷體" w:hint="eastAsia"/>
        </w:rPr>
        <w:t>發文日期：中華民國</w:t>
      </w:r>
      <w:r w:rsidR="00045612">
        <w:rPr>
          <w:rFonts w:ascii="新細明體" w:hAnsi="標楷體" w:hint="eastAsia"/>
        </w:rPr>
        <w:t>102</w:t>
      </w:r>
      <w:r w:rsidRPr="007E5922">
        <w:rPr>
          <w:rFonts w:ascii="新細明體" w:hAnsi="標楷體" w:hint="eastAsia"/>
        </w:rPr>
        <w:t>年</w:t>
      </w:r>
      <w:r w:rsidR="00045612">
        <w:rPr>
          <w:rFonts w:ascii="新細明體" w:hAnsi="標楷體" w:hint="eastAsia"/>
        </w:rPr>
        <w:t>1</w:t>
      </w:r>
      <w:r w:rsidRPr="007E5922">
        <w:rPr>
          <w:rFonts w:ascii="新細明體" w:hAnsi="標楷體" w:hint="eastAsia"/>
        </w:rPr>
        <w:t>月</w:t>
      </w:r>
      <w:r w:rsidR="00045612">
        <w:rPr>
          <w:rFonts w:ascii="新細明體" w:hAnsi="標楷體" w:hint="eastAsia"/>
        </w:rPr>
        <w:t>7</w:t>
      </w:r>
      <w:r w:rsidRPr="007E5922">
        <w:rPr>
          <w:rFonts w:ascii="新細明體" w:hAnsi="標楷體" w:hint="eastAsia"/>
        </w:rPr>
        <w:t>日</w:t>
      </w:r>
    </w:p>
    <w:p w:rsidR="00400658" w:rsidRDefault="00400658" w:rsidP="00400658">
      <w:pPr>
        <w:rPr>
          <w:rFonts w:ascii="新細明體" w:hAnsi="標楷體"/>
        </w:rPr>
      </w:pPr>
      <w:r w:rsidRPr="007E5922">
        <w:rPr>
          <w:rFonts w:ascii="新細明體" w:hAnsi="標楷體" w:hint="eastAsia"/>
        </w:rPr>
        <w:t>發文字號：</w:t>
      </w:r>
      <w:proofErr w:type="gramStart"/>
      <w:r w:rsidRPr="007E5922">
        <w:rPr>
          <w:rFonts w:ascii="新細明體" w:hAnsi="標楷體" w:hint="eastAsia"/>
        </w:rPr>
        <w:t>府</w:t>
      </w:r>
      <w:r w:rsidR="009E0FDC">
        <w:rPr>
          <w:rFonts w:ascii="新細明體" w:hAnsi="標楷體" w:hint="eastAsia"/>
        </w:rPr>
        <w:t>行法</w:t>
      </w:r>
      <w:r>
        <w:rPr>
          <w:rFonts w:ascii="新細明體" w:hAnsi="標楷體" w:hint="eastAsia"/>
        </w:rPr>
        <w:t>字</w:t>
      </w:r>
      <w:proofErr w:type="gramEnd"/>
      <w:r w:rsidRPr="007E5922">
        <w:rPr>
          <w:rFonts w:ascii="新細明體" w:hAnsi="標楷體" w:hint="eastAsia"/>
        </w:rPr>
        <w:t>第</w:t>
      </w:r>
      <w:r w:rsidR="00045612">
        <w:rPr>
          <w:rFonts w:ascii="新細明體" w:hAnsi="標楷體" w:hint="eastAsia"/>
        </w:rPr>
        <w:t>10200023110</w:t>
      </w:r>
      <w:r w:rsidRPr="007E5922">
        <w:rPr>
          <w:rFonts w:ascii="新細明體" w:hAnsi="標楷體" w:hint="eastAsia"/>
        </w:rPr>
        <w:t>號</w:t>
      </w:r>
    </w:p>
    <w:p w:rsidR="00400658" w:rsidRDefault="009E0FDC" w:rsidP="00400658">
      <w:pPr>
        <w:rPr>
          <w:rFonts w:ascii="Verdana" w:hAnsi="Verdana"/>
          <w:color w:val="000000"/>
        </w:rPr>
      </w:pPr>
      <w:r>
        <w:rPr>
          <w:rFonts w:ascii="Verdana" w:hAnsi="Verdana" w:hint="eastAsia"/>
          <w:color w:val="000000"/>
        </w:rPr>
        <w:t>修正「金門縣</w:t>
      </w:r>
      <w:r w:rsidR="00045612">
        <w:rPr>
          <w:rFonts w:ascii="Verdana" w:hAnsi="Verdana" w:hint="eastAsia"/>
          <w:color w:val="000000"/>
        </w:rPr>
        <w:t>華僑身分認定審議小組設置及審議辦法</w:t>
      </w:r>
      <w:r>
        <w:rPr>
          <w:rFonts w:ascii="Verdana" w:hAnsi="Verdana" w:hint="eastAsia"/>
          <w:color w:val="000000"/>
        </w:rPr>
        <w:t>」</w:t>
      </w:r>
      <w:r w:rsidR="00045612">
        <w:rPr>
          <w:rFonts w:ascii="Verdana" w:hAnsi="Verdana" w:hint="eastAsia"/>
          <w:color w:val="000000"/>
        </w:rPr>
        <w:t>名稱為「金門縣旅外僑民人別確認審議小組設置及審議辦法」；並修正第一條、第二條條文。</w:t>
      </w:r>
    </w:p>
    <w:p w:rsidR="00400658" w:rsidRDefault="00400658" w:rsidP="00400658">
      <w:pPr>
        <w:rPr>
          <w:rFonts w:ascii="Verdana" w:hAnsi="Verdana"/>
          <w:color w:val="000000"/>
        </w:rPr>
      </w:pPr>
      <w:r>
        <w:rPr>
          <w:rFonts w:ascii="Verdana" w:hAnsi="Verdana" w:hint="eastAsia"/>
          <w:color w:val="000000"/>
        </w:rPr>
        <w:t>附</w:t>
      </w:r>
      <w:r w:rsidR="00045612">
        <w:rPr>
          <w:rFonts w:ascii="Verdana" w:hAnsi="Verdana" w:hint="eastAsia"/>
          <w:color w:val="000000"/>
        </w:rPr>
        <w:t>「金門縣旅外僑民人別確認審議小組設置及審議辦法」</w:t>
      </w:r>
      <w:r>
        <w:rPr>
          <w:rFonts w:ascii="Verdana" w:hAnsi="Verdana" w:hint="eastAsia"/>
          <w:color w:val="000000"/>
        </w:rPr>
        <w:t>。</w:t>
      </w:r>
    </w:p>
    <w:p w:rsidR="00400658" w:rsidRPr="00A74B08" w:rsidRDefault="00400658" w:rsidP="00400658">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400658" w:rsidRPr="00CC6322" w:rsidRDefault="00400658" w:rsidP="00400658">
      <w:pPr>
        <w:ind w:left="1080" w:hangingChars="300" w:hanging="1080"/>
        <w:jc w:val="center"/>
        <w:rPr>
          <w:rFonts w:ascii="新細明體" w:hAnsi="標楷體"/>
        </w:rPr>
      </w:pPr>
      <w:r>
        <w:rPr>
          <w:rFonts w:eastAsia="方正中楷" w:hint="eastAsia"/>
          <w:sz w:val="36"/>
          <w:szCs w:val="36"/>
        </w:rPr>
        <w:t>金門縣</w:t>
      </w:r>
      <w:r w:rsidR="00F43427">
        <w:rPr>
          <w:rFonts w:eastAsia="方正中楷" w:hint="eastAsia"/>
          <w:sz w:val="36"/>
          <w:szCs w:val="36"/>
        </w:rPr>
        <w:t>旅外僑民人別確認審議小組設置及審議辦法</w:t>
      </w:r>
    </w:p>
    <w:p w:rsidR="00F43427" w:rsidRPr="00F43427" w:rsidRDefault="00F43427" w:rsidP="00F43427">
      <w:r w:rsidRPr="00F43427">
        <w:rPr>
          <w:rFonts w:hint="eastAsia"/>
        </w:rPr>
        <w:t>第</w:t>
      </w:r>
      <w:r>
        <w:rPr>
          <w:rFonts w:hint="eastAsia"/>
        </w:rPr>
        <w:t>一</w:t>
      </w:r>
      <w:r w:rsidRPr="00F43427">
        <w:rPr>
          <w:rFonts w:hint="eastAsia"/>
        </w:rPr>
        <w:t>條</w:t>
      </w:r>
      <w:r>
        <w:rPr>
          <w:rFonts w:hint="eastAsia"/>
        </w:rPr>
        <w:t xml:space="preserve">　　</w:t>
      </w:r>
      <w:r w:rsidRPr="00F43427">
        <w:rPr>
          <w:rFonts w:hint="eastAsia"/>
        </w:rPr>
        <w:t>本辦法依金門縣旅外僑民人別確認審查自治條例第四條第一項規定訂定之。</w:t>
      </w:r>
    </w:p>
    <w:p w:rsidR="00242DF5" w:rsidRDefault="00F43427" w:rsidP="00F43427">
      <w:r w:rsidRPr="00F43427">
        <w:rPr>
          <w:rFonts w:hint="eastAsia"/>
        </w:rPr>
        <w:t>第</w:t>
      </w:r>
      <w:r>
        <w:rPr>
          <w:rFonts w:hint="eastAsia"/>
        </w:rPr>
        <w:t>二</w:t>
      </w:r>
      <w:r w:rsidRPr="00F43427">
        <w:rPr>
          <w:rFonts w:hint="eastAsia"/>
        </w:rPr>
        <w:t>條</w:t>
      </w:r>
      <w:r>
        <w:rPr>
          <w:rFonts w:hint="eastAsia"/>
        </w:rPr>
        <w:t xml:space="preserve">　　</w:t>
      </w:r>
      <w:r w:rsidRPr="00F43427">
        <w:rPr>
          <w:rFonts w:hint="eastAsia"/>
        </w:rPr>
        <w:t>金門縣旅外僑民人別確認審議小組（以下簡稱本小組）之任務如下：</w:t>
      </w:r>
      <w:r w:rsidRPr="00F43427">
        <w:br/>
      </w:r>
      <w:r w:rsidR="00242DF5">
        <w:rPr>
          <w:rFonts w:hint="eastAsia"/>
        </w:rPr>
        <w:t xml:space="preserve">　　　　　</w:t>
      </w:r>
      <w:r w:rsidRPr="00F43427">
        <w:rPr>
          <w:rFonts w:hint="eastAsia"/>
        </w:rPr>
        <w:t>一、審議本縣未曾辦理戶籍登記或雖曾辦理，而與僑居地身分登載資料，二者有不</w:t>
      </w:r>
    </w:p>
    <w:p w:rsidR="00242DF5" w:rsidRDefault="00242DF5" w:rsidP="00F43427">
      <w:r>
        <w:rPr>
          <w:rFonts w:hint="eastAsia"/>
        </w:rPr>
        <w:t xml:space="preserve">　　　　　　　</w:t>
      </w:r>
      <w:proofErr w:type="gramStart"/>
      <w:r w:rsidR="00F43427" w:rsidRPr="00F43427">
        <w:rPr>
          <w:rFonts w:hint="eastAsia"/>
        </w:rPr>
        <w:t>符或不</w:t>
      </w:r>
      <w:proofErr w:type="gramEnd"/>
      <w:r w:rsidR="00F43427" w:rsidRPr="00F43427">
        <w:rPr>
          <w:rFonts w:hint="eastAsia"/>
        </w:rPr>
        <w:t>全情形之</w:t>
      </w:r>
      <w:proofErr w:type="gramStart"/>
      <w:r w:rsidR="00F43427" w:rsidRPr="00F43427">
        <w:rPr>
          <w:rFonts w:hint="eastAsia"/>
        </w:rPr>
        <w:t>本縣旅外</w:t>
      </w:r>
      <w:proofErr w:type="gramEnd"/>
      <w:r w:rsidR="00F43427" w:rsidRPr="00F43427">
        <w:rPr>
          <w:rFonts w:hint="eastAsia"/>
        </w:rPr>
        <w:t>僑民人別確認事宜。</w:t>
      </w:r>
      <w:r w:rsidR="00F43427" w:rsidRPr="00F43427">
        <w:br/>
      </w:r>
      <w:r>
        <w:rPr>
          <w:rFonts w:hint="eastAsia"/>
        </w:rPr>
        <w:t xml:space="preserve">　　　　　</w:t>
      </w:r>
      <w:r w:rsidR="00F43427" w:rsidRPr="00F43427">
        <w:rPr>
          <w:rFonts w:hint="eastAsia"/>
        </w:rPr>
        <w:t>二、審議其他有關</w:t>
      </w:r>
      <w:proofErr w:type="gramStart"/>
      <w:r w:rsidR="00F43427" w:rsidRPr="00F43427">
        <w:rPr>
          <w:rFonts w:hint="eastAsia"/>
        </w:rPr>
        <w:t>本縣旅外</w:t>
      </w:r>
      <w:proofErr w:type="gramEnd"/>
      <w:r w:rsidR="00F43427" w:rsidRPr="00F43427">
        <w:rPr>
          <w:rFonts w:hint="eastAsia"/>
        </w:rPr>
        <w:t>僑民人別確認事項。</w:t>
      </w:r>
      <w:r w:rsidR="00F43427" w:rsidRPr="00F43427">
        <w:rPr>
          <w:rFonts w:hint="eastAsia"/>
        </w:rPr>
        <w:br/>
      </w:r>
      <w:r w:rsidR="00F43427" w:rsidRPr="00F43427">
        <w:rPr>
          <w:rFonts w:hint="eastAsia"/>
        </w:rPr>
        <w:t>第</w:t>
      </w:r>
      <w:r>
        <w:rPr>
          <w:rFonts w:hint="eastAsia"/>
        </w:rPr>
        <w:t>三</w:t>
      </w:r>
      <w:r w:rsidR="00F43427" w:rsidRPr="00F43427">
        <w:rPr>
          <w:rFonts w:hint="eastAsia"/>
        </w:rPr>
        <w:t>條</w:t>
      </w:r>
      <w:r>
        <w:rPr>
          <w:rFonts w:hint="eastAsia"/>
        </w:rPr>
        <w:t xml:space="preserve">　　</w:t>
      </w:r>
      <w:r w:rsidR="00F43427" w:rsidRPr="00F43427">
        <w:rPr>
          <w:rFonts w:hint="eastAsia"/>
        </w:rPr>
        <w:t>本小組置委員若干人，其中</w:t>
      </w:r>
      <w:proofErr w:type="gramStart"/>
      <w:r w:rsidR="00F43427" w:rsidRPr="00F43427">
        <w:rPr>
          <w:rFonts w:hint="eastAsia"/>
        </w:rPr>
        <w:t>一</w:t>
      </w:r>
      <w:proofErr w:type="gramEnd"/>
      <w:r w:rsidR="00F43427" w:rsidRPr="00F43427">
        <w:rPr>
          <w:rFonts w:hint="eastAsia"/>
        </w:rPr>
        <w:t>人為召集人，由本府副縣長兼任；一人為副召集人，</w:t>
      </w:r>
    </w:p>
    <w:p w:rsidR="00242DF5" w:rsidRDefault="00242DF5" w:rsidP="00F43427">
      <w:r>
        <w:rPr>
          <w:rFonts w:hint="eastAsia"/>
        </w:rPr>
        <w:t xml:space="preserve">　　　</w:t>
      </w:r>
      <w:r w:rsidR="00F43427" w:rsidRPr="00F43427">
        <w:rPr>
          <w:rFonts w:hint="eastAsia"/>
        </w:rPr>
        <w:t>由本府民政局長兼任。其餘委員由本府就下列人員聘（派）兼之：</w:t>
      </w:r>
      <w:r w:rsidR="00F43427" w:rsidRPr="00F43427">
        <w:rPr>
          <w:rFonts w:hint="eastAsia"/>
        </w:rPr>
        <w:br/>
      </w:r>
      <w:r>
        <w:rPr>
          <w:rFonts w:hint="eastAsia"/>
        </w:rPr>
        <w:t xml:space="preserve">　　　　　</w:t>
      </w:r>
      <w:r w:rsidR="00F43427" w:rsidRPr="00F43427">
        <w:rPr>
          <w:rFonts w:hint="eastAsia"/>
        </w:rPr>
        <w:t>一、申請案件申請人關係鄉（鎮）之鄉（鎮）長、鄉</w:t>
      </w:r>
      <w:proofErr w:type="gramStart"/>
      <w:r w:rsidR="00F43427" w:rsidRPr="00F43427">
        <w:rPr>
          <w:rFonts w:hint="eastAsia"/>
        </w:rPr>
        <w:t>（</w:t>
      </w:r>
      <w:proofErr w:type="gramEnd"/>
      <w:r w:rsidR="00F43427" w:rsidRPr="00F43427">
        <w:rPr>
          <w:rFonts w:hint="eastAsia"/>
        </w:rPr>
        <w:t>鎮調解委員會主席、鄉</w:t>
      </w:r>
      <w:proofErr w:type="gramStart"/>
      <w:r w:rsidR="00F43427" w:rsidRPr="00F43427">
        <w:rPr>
          <w:rFonts w:hint="eastAsia"/>
        </w:rPr>
        <w:t>（</w:t>
      </w:r>
      <w:proofErr w:type="gramEnd"/>
      <w:r w:rsidR="00F43427" w:rsidRPr="00F43427">
        <w:rPr>
          <w:rFonts w:hint="eastAsia"/>
        </w:rPr>
        <w:t>鎮</w:t>
      </w:r>
      <w:proofErr w:type="gramStart"/>
      <w:r w:rsidR="00F43427" w:rsidRPr="00F43427">
        <w:rPr>
          <w:rFonts w:hint="eastAsia"/>
        </w:rPr>
        <w:t>）</w:t>
      </w:r>
      <w:proofErr w:type="gramEnd"/>
    </w:p>
    <w:p w:rsidR="00242DF5" w:rsidRDefault="00242DF5" w:rsidP="00F43427">
      <w:r>
        <w:rPr>
          <w:rFonts w:hint="eastAsia"/>
        </w:rPr>
        <w:t xml:space="preserve">　　　　　　　</w:t>
      </w:r>
      <w:r w:rsidR="00F43427" w:rsidRPr="00F43427">
        <w:rPr>
          <w:rFonts w:hint="eastAsia"/>
        </w:rPr>
        <w:t>戶政事務所主任各一人。</w:t>
      </w:r>
      <w:r w:rsidR="00F43427" w:rsidRPr="00F43427">
        <w:rPr>
          <w:rFonts w:hint="eastAsia"/>
        </w:rPr>
        <w:br/>
      </w:r>
      <w:r>
        <w:rPr>
          <w:rFonts w:hint="eastAsia"/>
        </w:rPr>
        <w:t xml:space="preserve">　　　　　</w:t>
      </w:r>
      <w:r w:rsidR="00F43427" w:rsidRPr="00F43427">
        <w:rPr>
          <w:rFonts w:hint="eastAsia"/>
        </w:rPr>
        <w:t>二、法律及社會公正人士代表四人。</w:t>
      </w:r>
      <w:r w:rsidR="00F43427" w:rsidRPr="00F43427">
        <w:rPr>
          <w:rFonts w:hint="eastAsia"/>
        </w:rPr>
        <w:br/>
      </w:r>
      <w:r>
        <w:rPr>
          <w:rFonts w:hint="eastAsia"/>
        </w:rPr>
        <w:t xml:space="preserve">　　　　　</w:t>
      </w:r>
      <w:r w:rsidR="00F43427" w:rsidRPr="00F43427">
        <w:rPr>
          <w:rFonts w:hint="eastAsia"/>
        </w:rPr>
        <w:t>委員任期四年，期滿得續聘（派）兼之，但代表機關（單位）出任者，應隨其本職</w:t>
      </w:r>
    </w:p>
    <w:p w:rsidR="00242DF5" w:rsidRDefault="00242DF5" w:rsidP="00F43427">
      <w:r>
        <w:rPr>
          <w:rFonts w:hint="eastAsia"/>
        </w:rPr>
        <w:t xml:space="preserve">　　　</w:t>
      </w:r>
      <w:r w:rsidR="00F43427" w:rsidRPr="00F43427">
        <w:rPr>
          <w:rFonts w:hint="eastAsia"/>
        </w:rPr>
        <w:t>進退。</w:t>
      </w:r>
      <w:r w:rsidR="00F43427" w:rsidRPr="00F43427">
        <w:rPr>
          <w:rFonts w:hint="eastAsia"/>
        </w:rPr>
        <w:br/>
      </w:r>
      <w:r>
        <w:rPr>
          <w:rFonts w:hint="eastAsia"/>
        </w:rPr>
        <w:t xml:space="preserve">　　　　　</w:t>
      </w:r>
      <w:r w:rsidR="00F43427" w:rsidRPr="00F43427">
        <w:rPr>
          <w:rFonts w:hint="eastAsia"/>
        </w:rPr>
        <w:t>前項委員出缺時，本小組</w:t>
      </w:r>
      <w:proofErr w:type="gramStart"/>
      <w:r w:rsidR="00F43427" w:rsidRPr="00F43427">
        <w:rPr>
          <w:rFonts w:hint="eastAsia"/>
        </w:rPr>
        <w:t>應予補聘</w:t>
      </w:r>
      <w:proofErr w:type="gramEnd"/>
      <w:r w:rsidR="00F43427" w:rsidRPr="00F43427">
        <w:rPr>
          <w:rFonts w:hint="eastAsia"/>
        </w:rPr>
        <w:t>（派），其任期至原委員任期屆滿之日止。</w:t>
      </w:r>
      <w:r w:rsidR="00F43427" w:rsidRPr="00F43427">
        <w:rPr>
          <w:rFonts w:hint="eastAsia"/>
        </w:rPr>
        <w:br/>
      </w:r>
      <w:r w:rsidR="00F43427" w:rsidRPr="00F43427">
        <w:rPr>
          <w:rFonts w:hint="eastAsia"/>
        </w:rPr>
        <w:t>第</w:t>
      </w:r>
      <w:r>
        <w:rPr>
          <w:rFonts w:hint="eastAsia"/>
        </w:rPr>
        <w:t>四</w:t>
      </w:r>
      <w:r w:rsidR="00F43427" w:rsidRPr="00F43427">
        <w:rPr>
          <w:rFonts w:hint="eastAsia"/>
        </w:rPr>
        <w:t>條</w:t>
      </w:r>
      <w:r>
        <w:rPr>
          <w:rFonts w:hint="eastAsia"/>
        </w:rPr>
        <w:t xml:space="preserve">　　</w:t>
      </w:r>
      <w:r w:rsidR="00F43427" w:rsidRPr="00F43427">
        <w:rPr>
          <w:rFonts w:hint="eastAsia"/>
        </w:rPr>
        <w:t>本小組置執行秘書一人及組員若干人，由本府民政局派員兼任之，負責處理本小組</w:t>
      </w:r>
    </w:p>
    <w:p w:rsidR="00242DF5" w:rsidRDefault="00242DF5" w:rsidP="00F43427">
      <w:r>
        <w:rPr>
          <w:rFonts w:hint="eastAsia"/>
        </w:rPr>
        <w:t xml:space="preserve">　　　</w:t>
      </w:r>
      <w:r w:rsidR="00F43427" w:rsidRPr="00F43427">
        <w:rPr>
          <w:rFonts w:hint="eastAsia"/>
        </w:rPr>
        <w:t>之幕僚業務。</w:t>
      </w:r>
      <w:r>
        <w:rPr>
          <w:rFonts w:hint="eastAsia"/>
        </w:rPr>
        <w:br/>
      </w:r>
      <w:r w:rsidR="00F43427" w:rsidRPr="00F43427">
        <w:rPr>
          <w:rFonts w:hint="eastAsia"/>
        </w:rPr>
        <w:t>第</w:t>
      </w:r>
      <w:r>
        <w:rPr>
          <w:rFonts w:hint="eastAsia"/>
        </w:rPr>
        <w:t>五</w:t>
      </w:r>
      <w:r w:rsidR="00F43427" w:rsidRPr="00F43427">
        <w:rPr>
          <w:rFonts w:hint="eastAsia"/>
        </w:rPr>
        <w:t>條</w:t>
      </w:r>
      <w:r>
        <w:rPr>
          <w:rFonts w:hint="eastAsia"/>
        </w:rPr>
        <w:t xml:space="preserve">　　</w:t>
      </w:r>
      <w:r w:rsidR="00F43427" w:rsidRPr="00F43427">
        <w:rPr>
          <w:rFonts w:hint="eastAsia"/>
        </w:rPr>
        <w:t>本小組得依業務需要召開會議，會議應有委員二分之一以上出席始得開會，出席委</w:t>
      </w:r>
    </w:p>
    <w:p w:rsidR="00242DF5" w:rsidRDefault="00242DF5" w:rsidP="00F43427">
      <w:r>
        <w:rPr>
          <w:rFonts w:hint="eastAsia"/>
        </w:rPr>
        <w:t xml:space="preserve">　　　</w:t>
      </w:r>
      <w:r w:rsidR="00F43427" w:rsidRPr="00F43427">
        <w:rPr>
          <w:rFonts w:hint="eastAsia"/>
        </w:rPr>
        <w:t>員中之法律及社會公正人士代表不得少於出席委員人數之三分之一。</w:t>
      </w:r>
      <w:r w:rsidR="00F43427" w:rsidRPr="00F43427">
        <w:rPr>
          <w:rFonts w:hint="eastAsia"/>
        </w:rPr>
        <w:br/>
      </w:r>
      <w:r>
        <w:rPr>
          <w:rFonts w:hint="eastAsia"/>
        </w:rPr>
        <w:t xml:space="preserve">　　　　　</w:t>
      </w:r>
      <w:r w:rsidR="00F43427" w:rsidRPr="00F43427">
        <w:rPr>
          <w:rFonts w:hint="eastAsia"/>
        </w:rPr>
        <w:t>本小組開會時由召集人擔任主席，召集人因故不能出席時，得由副召集人代理之，</w:t>
      </w:r>
    </w:p>
    <w:p w:rsidR="00242DF5" w:rsidRDefault="00242DF5" w:rsidP="00F43427">
      <w:r>
        <w:rPr>
          <w:rFonts w:hint="eastAsia"/>
        </w:rPr>
        <w:t xml:space="preserve">　　　</w:t>
      </w:r>
      <w:r w:rsidR="00F43427" w:rsidRPr="00F43427">
        <w:rPr>
          <w:rFonts w:hint="eastAsia"/>
        </w:rPr>
        <w:t>副召集人亦不能出席時，由出席委員互推一人代理主席。議案之表決，以出席委員過半</w:t>
      </w:r>
    </w:p>
    <w:p w:rsidR="00242DF5" w:rsidRDefault="00242DF5" w:rsidP="00F43427">
      <w:r>
        <w:rPr>
          <w:rFonts w:hint="eastAsia"/>
        </w:rPr>
        <w:t xml:space="preserve">　　　</w:t>
      </w:r>
      <w:r w:rsidR="00F43427" w:rsidRPr="00F43427">
        <w:rPr>
          <w:rFonts w:hint="eastAsia"/>
        </w:rPr>
        <w:t>數之同意為通過；可否同數時，取決於主席。</w:t>
      </w:r>
      <w:r>
        <w:rPr>
          <w:rFonts w:hint="eastAsia"/>
        </w:rPr>
        <w:br/>
      </w:r>
      <w:r w:rsidR="00F43427" w:rsidRPr="00F43427">
        <w:rPr>
          <w:rFonts w:hint="eastAsia"/>
        </w:rPr>
        <w:t>第</w:t>
      </w:r>
      <w:r>
        <w:rPr>
          <w:rFonts w:hint="eastAsia"/>
        </w:rPr>
        <w:t>六</w:t>
      </w:r>
      <w:r w:rsidR="00F43427" w:rsidRPr="00F43427">
        <w:rPr>
          <w:rFonts w:hint="eastAsia"/>
        </w:rPr>
        <w:t>條</w:t>
      </w:r>
      <w:r>
        <w:rPr>
          <w:rFonts w:hint="eastAsia"/>
        </w:rPr>
        <w:t xml:space="preserve">　　</w:t>
      </w:r>
      <w:r w:rsidR="00F43427" w:rsidRPr="00F43427">
        <w:rPr>
          <w:rFonts w:hint="eastAsia"/>
        </w:rPr>
        <w:t>本小組委員應親自出席會議。但鄉（鎮）長、鄉（鎮）戶政事務所主任，因故不克</w:t>
      </w:r>
    </w:p>
    <w:p w:rsidR="00F43427" w:rsidRDefault="00242DF5" w:rsidP="00F43427">
      <w:r>
        <w:rPr>
          <w:rFonts w:hint="eastAsia"/>
        </w:rPr>
        <w:t xml:space="preserve">　　　</w:t>
      </w:r>
      <w:r w:rsidR="00F43427" w:rsidRPr="00F43427">
        <w:rPr>
          <w:rFonts w:hint="eastAsia"/>
        </w:rPr>
        <w:t>出席時，得指派職務代理人出席，並參與會議發言及表決。</w:t>
      </w:r>
      <w:r>
        <w:rPr>
          <w:rFonts w:hint="eastAsia"/>
        </w:rPr>
        <w:br/>
      </w:r>
      <w:r w:rsidR="00F43427" w:rsidRPr="00F43427">
        <w:rPr>
          <w:rFonts w:hint="eastAsia"/>
        </w:rPr>
        <w:t>第</w:t>
      </w:r>
      <w:r>
        <w:rPr>
          <w:rFonts w:hint="eastAsia"/>
        </w:rPr>
        <w:t>七</w:t>
      </w:r>
      <w:r w:rsidR="00F43427" w:rsidRPr="00F43427">
        <w:rPr>
          <w:rFonts w:hint="eastAsia"/>
        </w:rPr>
        <w:t>條</w:t>
      </w:r>
      <w:r>
        <w:rPr>
          <w:rFonts w:hint="eastAsia"/>
        </w:rPr>
        <w:t xml:space="preserve">　　</w:t>
      </w:r>
      <w:r w:rsidR="00F43427" w:rsidRPr="00F43427">
        <w:rPr>
          <w:rFonts w:hint="eastAsia"/>
        </w:rPr>
        <w:t>本小組委員及</w:t>
      </w:r>
      <w:proofErr w:type="gramStart"/>
      <w:r w:rsidR="00F43427" w:rsidRPr="00F43427">
        <w:rPr>
          <w:rFonts w:hint="eastAsia"/>
        </w:rPr>
        <w:t>工作人員均為無</w:t>
      </w:r>
      <w:proofErr w:type="gramEnd"/>
      <w:r w:rsidR="00F43427" w:rsidRPr="00F43427">
        <w:rPr>
          <w:rFonts w:hint="eastAsia"/>
        </w:rPr>
        <w:t>給職。</w:t>
      </w:r>
      <w:r w:rsidR="00F43427" w:rsidRPr="00F43427">
        <w:rPr>
          <w:rFonts w:hint="eastAsia"/>
        </w:rPr>
        <w:br/>
      </w:r>
      <w:r w:rsidR="00F43427" w:rsidRPr="00F43427">
        <w:rPr>
          <w:rFonts w:hint="eastAsia"/>
        </w:rPr>
        <w:t>第</w:t>
      </w:r>
      <w:r>
        <w:rPr>
          <w:rFonts w:hint="eastAsia"/>
        </w:rPr>
        <w:t>八</w:t>
      </w:r>
      <w:r w:rsidR="00F43427" w:rsidRPr="00F43427">
        <w:rPr>
          <w:rFonts w:hint="eastAsia"/>
        </w:rPr>
        <w:t>條</w:t>
      </w:r>
      <w:r>
        <w:rPr>
          <w:rFonts w:hint="eastAsia"/>
        </w:rPr>
        <w:t xml:space="preserve">　　</w:t>
      </w:r>
      <w:r w:rsidR="00F43427" w:rsidRPr="00F43427">
        <w:rPr>
          <w:rFonts w:hint="eastAsia"/>
        </w:rPr>
        <w:t>本小組所需經費，由本府民政局編列預算支應。</w:t>
      </w:r>
    </w:p>
    <w:p w:rsidR="001B02AB" w:rsidRPr="00F43427" w:rsidRDefault="001B02AB" w:rsidP="00F43427">
      <w:r>
        <w:rPr>
          <w:rFonts w:hint="eastAsia"/>
        </w:rPr>
        <w:t>第九條　　本辦法自發布日施行。</w:t>
      </w:r>
    </w:p>
    <w:p w:rsidR="00242DF5" w:rsidRDefault="00242DF5" w:rsidP="00187756">
      <w:pPr>
        <w:rPr>
          <w:rFonts w:ascii="方正中楷" w:eastAsia="方正中楷"/>
          <w:sz w:val="36"/>
          <w:szCs w:val="36"/>
        </w:rPr>
      </w:pPr>
    </w:p>
    <w:p w:rsidR="00187756" w:rsidRPr="003640E8" w:rsidRDefault="00187756" w:rsidP="00187756">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w:t>
      </w:r>
      <w:r w:rsidR="001B02AB">
        <w:rPr>
          <w:rFonts w:ascii="方正中楷" w:eastAsia="方正中楷" w:hint="eastAsia"/>
          <w:sz w:val="36"/>
          <w:szCs w:val="36"/>
        </w:rPr>
        <w:t>令</w:t>
      </w:r>
    </w:p>
    <w:p w:rsidR="00187756" w:rsidRPr="007E5922" w:rsidRDefault="00187756" w:rsidP="00187756">
      <w:pPr>
        <w:rPr>
          <w:rFonts w:ascii="新細明體" w:hAnsi="標楷體"/>
        </w:rPr>
      </w:pPr>
      <w:r w:rsidRPr="007E5922">
        <w:rPr>
          <w:rFonts w:ascii="新細明體" w:hAnsi="標楷體" w:hint="eastAsia"/>
        </w:rPr>
        <w:t>發文日期：中華民國</w:t>
      </w:r>
      <w:r w:rsidR="001B02AB">
        <w:rPr>
          <w:rFonts w:ascii="新細明體" w:hAnsi="標楷體" w:hint="eastAsia"/>
        </w:rPr>
        <w:t>102</w:t>
      </w:r>
      <w:r w:rsidRPr="007E5922">
        <w:rPr>
          <w:rFonts w:ascii="新細明體" w:hAnsi="標楷體" w:hint="eastAsia"/>
        </w:rPr>
        <w:t>年</w:t>
      </w:r>
      <w:r w:rsidR="001B02AB">
        <w:rPr>
          <w:rFonts w:ascii="新細明體" w:hAnsi="標楷體" w:hint="eastAsia"/>
        </w:rPr>
        <w:t>1</w:t>
      </w:r>
      <w:r w:rsidRPr="007E5922">
        <w:rPr>
          <w:rFonts w:ascii="新細明體" w:hAnsi="標楷體" w:hint="eastAsia"/>
        </w:rPr>
        <w:t>月</w:t>
      </w:r>
      <w:r>
        <w:rPr>
          <w:rFonts w:ascii="新細明體" w:hAnsi="標楷體" w:hint="eastAsia"/>
        </w:rPr>
        <w:t>7</w:t>
      </w:r>
      <w:r w:rsidRPr="007E5922">
        <w:rPr>
          <w:rFonts w:ascii="新細明體" w:hAnsi="標楷體" w:hint="eastAsia"/>
        </w:rPr>
        <w:t>日</w:t>
      </w:r>
    </w:p>
    <w:p w:rsidR="00187756" w:rsidRDefault="00187756" w:rsidP="00187756">
      <w:pPr>
        <w:rPr>
          <w:rFonts w:ascii="新細明體" w:hAnsi="標楷體"/>
        </w:rPr>
      </w:pPr>
      <w:r w:rsidRPr="007E5922">
        <w:rPr>
          <w:rFonts w:ascii="新細明體" w:hAnsi="標楷體" w:hint="eastAsia"/>
        </w:rPr>
        <w:t>發文字號：</w:t>
      </w:r>
      <w:proofErr w:type="gramStart"/>
      <w:r w:rsidRPr="007E5922">
        <w:rPr>
          <w:rFonts w:ascii="新細明體" w:hAnsi="標楷體" w:hint="eastAsia"/>
        </w:rPr>
        <w:t>府</w:t>
      </w:r>
      <w:r w:rsidR="001B02AB">
        <w:rPr>
          <w:rFonts w:ascii="新細明體" w:hAnsi="標楷體" w:hint="eastAsia"/>
        </w:rPr>
        <w:t>行法</w:t>
      </w:r>
      <w:r>
        <w:rPr>
          <w:rFonts w:ascii="新細明體" w:hAnsi="標楷體" w:hint="eastAsia"/>
        </w:rPr>
        <w:t>字</w:t>
      </w:r>
      <w:proofErr w:type="gramEnd"/>
      <w:r w:rsidRPr="007E5922">
        <w:rPr>
          <w:rFonts w:ascii="新細明體" w:hAnsi="標楷體" w:hint="eastAsia"/>
        </w:rPr>
        <w:t>第</w:t>
      </w:r>
      <w:r w:rsidR="001B02AB">
        <w:rPr>
          <w:rFonts w:ascii="新細明體" w:hAnsi="標楷體" w:hint="eastAsia"/>
        </w:rPr>
        <w:t>10200024606</w:t>
      </w:r>
      <w:r w:rsidRPr="007E5922">
        <w:rPr>
          <w:rFonts w:ascii="新細明體" w:hAnsi="標楷體" w:hint="eastAsia"/>
        </w:rPr>
        <w:t>號</w:t>
      </w:r>
    </w:p>
    <w:p w:rsidR="00187756" w:rsidRDefault="001B02AB" w:rsidP="00187756">
      <w:pPr>
        <w:rPr>
          <w:rFonts w:ascii="Verdana" w:hAnsi="Verdana"/>
          <w:color w:val="000000"/>
        </w:rPr>
      </w:pPr>
      <w:r>
        <w:rPr>
          <w:rFonts w:ascii="Verdana" w:hAnsi="Verdana" w:hint="eastAsia"/>
          <w:color w:val="000000"/>
        </w:rPr>
        <w:t>修正「金門縣辦理公共工程建築物拆遷補償自治條例」部分條文。</w:t>
      </w:r>
    </w:p>
    <w:p w:rsidR="001B02AB" w:rsidRDefault="001B02AB" w:rsidP="00187756">
      <w:pPr>
        <w:rPr>
          <w:rFonts w:ascii="新細明體" w:hAnsi="標楷體"/>
        </w:rPr>
      </w:pPr>
      <w:r>
        <w:rPr>
          <w:rFonts w:ascii="Verdana" w:hAnsi="Verdana" w:hint="eastAsia"/>
          <w:color w:val="000000"/>
        </w:rPr>
        <w:t>附「金門縣辦理公共工程建築物拆遷補償自治條例」。</w:t>
      </w:r>
    </w:p>
    <w:p w:rsidR="001B02AB" w:rsidRDefault="001B02AB" w:rsidP="001B02AB">
      <w:pPr>
        <w:ind w:left="1080" w:hangingChars="300" w:hanging="108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187756" w:rsidRPr="00CC6322" w:rsidRDefault="00187756" w:rsidP="00187756">
      <w:pPr>
        <w:ind w:left="1080" w:hangingChars="300" w:hanging="1080"/>
        <w:jc w:val="center"/>
        <w:rPr>
          <w:rFonts w:ascii="新細明體" w:hAnsi="標楷體"/>
        </w:rPr>
      </w:pPr>
      <w:r>
        <w:rPr>
          <w:rFonts w:eastAsia="方正中楷" w:hint="eastAsia"/>
          <w:sz w:val="36"/>
          <w:szCs w:val="36"/>
        </w:rPr>
        <w:t>金門縣</w:t>
      </w:r>
      <w:r w:rsidR="001B02AB">
        <w:rPr>
          <w:rFonts w:eastAsia="方正中楷" w:hint="eastAsia"/>
          <w:sz w:val="36"/>
          <w:szCs w:val="36"/>
        </w:rPr>
        <w:t>辦理公共工程建築物拆遷補償自治條例</w:t>
      </w:r>
    </w:p>
    <w:p w:rsidR="00D12C5C" w:rsidRDefault="001B02AB" w:rsidP="001B02AB">
      <w:pPr>
        <w:rPr>
          <w:rFonts w:asciiTheme="minorEastAsia" w:hAnsiTheme="minorEastAsia"/>
        </w:rPr>
      </w:pPr>
      <w:r w:rsidRPr="001B02AB">
        <w:rPr>
          <w:rFonts w:asciiTheme="minorEastAsia" w:hAnsiTheme="minorEastAsia"/>
        </w:rPr>
        <w:t> </w:t>
      </w:r>
      <w:r w:rsidRPr="007E5FBE">
        <w:rPr>
          <w:rFonts w:asciiTheme="minorEastAsia" w:hAnsiTheme="minorEastAsia"/>
          <w:b/>
        </w:rPr>
        <w:t>第 一 章</w:t>
      </w:r>
      <w:r w:rsidR="00D12C5C" w:rsidRPr="007E5FBE">
        <w:rPr>
          <w:rFonts w:asciiTheme="minorEastAsia" w:hAnsiTheme="minorEastAsia" w:hint="eastAsia"/>
          <w:b/>
        </w:rPr>
        <w:t xml:space="preserve">　　</w:t>
      </w:r>
      <w:r w:rsidRPr="007E5FBE">
        <w:rPr>
          <w:rFonts w:asciiTheme="minorEastAsia" w:hAnsiTheme="minorEastAsia"/>
          <w:b/>
        </w:rPr>
        <w:t>  總則</w:t>
      </w:r>
      <w:r w:rsidRPr="001B02AB">
        <w:rPr>
          <w:rFonts w:asciiTheme="minorEastAsia" w:hAnsiTheme="minorEastAsia"/>
        </w:rPr>
        <w:br/>
        <w:t>第</w:t>
      </w:r>
      <w:r w:rsidR="00D12C5C">
        <w:rPr>
          <w:rFonts w:asciiTheme="minorEastAsia" w:hAnsiTheme="minorEastAsia" w:hint="eastAsia"/>
        </w:rPr>
        <w:t>一</w:t>
      </w:r>
      <w:r w:rsidRPr="001B02AB">
        <w:rPr>
          <w:rFonts w:asciiTheme="minorEastAsia" w:hAnsiTheme="minorEastAsia"/>
        </w:rPr>
        <w:t>條</w:t>
      </w:r>
      <w:r w:rsidR="00D12C5C">
        <w:rPr>
          <w:rFonts w:asciiTheme="minorEastAsia" w:hAnsiTheme="minorEastAsia" w:hint="eastAsia"/>
        </w:rPr>
        <w:t xml:space="preserve">　　</w:t>
      </w:r>
      <w:r w:rsidRPr="001B02AB">
        <w:rPr>
          <w:rFonts w:asciiTheme="minorEastAsia" w:hAnsiTheme="minorEastAsia"/>
        </w:rPr>
        <w:t>金門縣</w:t>
      </w:r>
      <w:r w:rsidR="00D12C5C">
        <w:rPr>
          <w:rFonts w:asciiTheme="minorEastAsia" w:hAnsiTheme="minorEastAsia"/>
        </w:rPr>
        <w:t> </w:t>
      </w:r>
      <w:r w:rsidR="00D12C5C">
        <w:rPr>
          <w:rFonts w:asciiTheme="minorEastAsia" w:hAnsiTheme="minorEastAsia" w:hint="eastAsia"/>
        </w:rPr>
        <w:t>（</w:t>
      </w:r>
      <w:r w:rsidRPr="001B02AB">
        <w:rPr>
          <w:rFonts w:asciiTheme="minorEastAsia" w:hAnsiTheme="minorEastAsia"/>
        </w:rPr>
        <w:t>以下簡稱本縣</w:t>
      </w:r>
      <w:r w:rsidR="00D12C5C">
        <w:rPr>
          <w:rFonts w:asciiTheme="minorEastAsia" w:hAnsiTheme="minorEastAsia" w:hint="eastAsia"/>
        </w:rPr>
        <w:t>）</w:t>
      </w:r>
      <w:r w:rsidRPr="001B02AB">
        <w:rPr>
          <w:rFonts w:asciiTheme="minorEastAsia" w:hAnsiTheme="minorEastAsia"/>
        </w:rPr>
        <w:t> 為辦理各項公共工程 (設施) 用地內建築改良物</w:t>
      </w:r>
      <w:r w:rsidR="00D12C5C">
        <w:rPr>
          <w:rFonts w:asciiTheme="minorEastAsia" w:hAnsiTheme="minorEastAsia"/>
        </w:rPr>
        <w:t> </w:t>
      </w:r>
      <w:r w:rsidR="00D12C5C">
        <w:rPr>
          <w:rFonts w:asciiTheme="minorEastAsia" w:hAnsiTheme="minorEastAsia" w:hint="eastAsia"/>
        </w:rPr>
        <w:t>（</w:t>
      </w:r>
      <w:r w:rsidRPr="001B02AB">
        <w:rPr>
          <w:rFonts w:asciiTheme="minorEastAsia" w:hAnsiTheme="minorEastAsia"/>
        </w:rPr>
        <w:t>以下簡稱建</w:t>
      </w:r>
    </w:p>
    <w:p w:rsidR="00D12C5C" w:rsidRDefault="00D12C5C"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築物</w:t>
      </w:r>
      <w:proofErr w:type="gramStart"/>
      <w:r>
        <w:rPr>
          <w:rFonts w:asciiTheme="minorEastAsia" w:hAnsiTheme="minorEastAsia" w:hint="eastAsia"/>
        </w:rPr>
        <w:t>）</w:t>
      </w:r>
      <w:proofErr w:type="gramEnd"/>
      <w:r w:rsidR="001B02AB" w:rsidRPr="001B02AB">
        <w:rPr>
          <w:rFonts w:asciiTheme="minorEastAsia" w:hAnsiTheme="minorEastAsia"/>
        </w:rPr>
        <w:t> 拆遷之補償、獎勵、補助及救濟事宜，特制定本自治條例。</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二</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rPr>
        <w:t>公共工程用地內建築物於工程計畫決定後，由需地機關會同有關機關依相關法令辦</w:t>
      </w:r>
    </w:p>
    <w:p w:rsidR="00D12C5C" w:rsidRDefault="00D12C5C"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理調查、拆遷補償及協調事項。</w:t>
      </w:r>
      <w:r>
        <w:rPr>
          <w:rFonts w:asciiTheme="minorEastAsia" w:hAnsiTheme="minorEastAsia"/>
        </w:rPr>
        <w:br/>
      </w:r>
      <w:r w:rsidR="001B02AB" w:rsidRPr="001B02AB">
        <w:rPr>
          <w:rFonts w:asciiTheme="minorEastAsia" w:hAnsiTheme="minorEastAsia"/>
        </w:rPr>
        <w:t>第</w:t>
      </w:r>
      <w:r>
        <w:rPr>
          <w:rFonts w:asciiTheme="minorEastAsia" w:hAnsiTheme="minorEastAsia"/>
        </w:rPr>
        <w:t> </w:t>
      </w:r>
      <w:r>
        <w:rPr>
          <w:rFonts w:asciiTheme="minorEastAsia" w:hAnsiTheme="minorEastAsia" w:hint="eastAsia"/>
        </w:rPr>
        <w:t>三</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本自治條例所稱建築物係指下列各款之一者：</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一、依建築法領有使用執照或領有建築令及竣工證明之建築物。</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二、經地政單位辦理建物登記之建築物。</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三、經鄉</w:t>
      </w:r>
      <w:r>
        <w:rPr>
          <w:rFonts w:asciiTheme="minorEastAsia" w:hAnsiTheme="minorEastAsia"/>
        </w:rPr>
        <w:t> </w:t>
      </w:r>
      <w:r>
        <w:rPr>
          <w:rFonts w:asciiTheme="minorEastAsia" w:hAnsiTheme="minorEastAsia" w:hint="eastAsia"/>
        </w:rPr>
        <w:t>（</w:t>
      </w:r>
      <w:r w:rsidR="001B02AB" w:rsidRPr="001B02AB">
        <w:rPr>
          <w:rFonts w:asciiTheme="minorEastAsia" w:hAnsiTheme="minorEastAsia"/>
        </w:rPr>
        <w:t>鎮</w:t>
      </w:r>
      <w:r>
        <w:rPr>
          <w:rFonts w:asciiTheme="minorEastAsia" w:hAnsiTheme="minorEastAsia" w:hint="eastAsia"/>
        </w:rPr>
        <w:t>）</w:t>
      </w:r>
      <w:r w:rsidR="001B02AB" w:rsidRPr="001B02AB">
        <w:rPr>
          <w:rFonts w:asciiTheme="minorEastAsia" w:hAnsiTheme="minorEastAsia"/>
        </w:rPr>
        <w:t> 公所證明係本縣實施建築管理前已建築完成之舊有建築物。</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無法提出前項證明文件之建築物按本自治條例所定補償標準百分之七十予以救濟，</w:t>
      </w:r>
    </w:p>
    <w:p w:rsidR="00D12C5C" w:rsidRDefault="00D12C5C"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但於中華民國八十五年一月二十日本縣特定區計畫發布實施後至九十二年底前經查報有</w:t>
      </w:r>
    </w:p>
    <w:p w:rsidR="007E5FBE" w:rsidRDefault="00D12C5C"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案之違章建築予以補償標準百分之五十之救濟。</w:t>
      </w:r>
      <w:r w:rsidR="001B02AB" w:rsidRPr="001B02AB">
        <w:rPr>
          <w:rFonts w:asciiTheme="minorEastAsia" w:hAnsiTheme="minorEastAsia"/>
        </w:rPr>
        <w:br/>
        <w:t>第</w:t>
      </w:r>
      <w:r>
        <w:rPr>
          <w:rFonts w:asciiTheme="minorEastAsia" w:hAnsiTheme="minorEastAsia"/>
        </w:rPr>
        <w:t> </w:t>
      </w:r>
      <w:r>
        <w:rPr>
          <w:rFonts w:asciiTheme="minorEastAsia" w:hAnsiTheme="minorEastAsia" w:hint="eastAsia"/>
        </w:rPr>
        <w:t>四</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建築物之調查，依本自治條例第二條規定派員查明下列事項：</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一、建築物門牌號碼。</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二、建築物所有權人姓名及住址。</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三、建築物構造、面積、用途 (營業或住家，自用或出租) 。</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四、建築年月或其他相關佐證資料。</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五、附屬設施。</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六、建築基地之地號、所有權人及土地使用權利人。</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七、建物他項權利登記情形。</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八、現住人口。</w:t>
      </w:r>
      <w:r w:rsidR="001B02AB" w:rsidRPr="001B02AB">
        <w:rPr>
          <w:rFonts w:asciiTheme="minorEastAsia" w:hAnsiTheme="minorEastAsia"/>
        </w:rPr>
        <w:br/>
        <w:t>第 </w:t>
      </w:r>
      <w:r w:rsidR="007E5FBE">
        <w:rPr>
          <w:rFonts w:asciiTheme="minorEastAsia" w:hAnsiTheme="minorEastAsia" w:hint="eastAsia"/>
        </w:rPr>
        <w:t>五</w:t>
      </w:r>
      <w:r w:rsidR="001B02AB" w:rsidRPr="001B02AB">
        <w:rPr>
          <w:rFonts w:asciiTheme="minorEastAsia" w:hAnsiTheme="minorEastAsia"/>
        </w:rPr>
        <w:t> 條</w:t>
      </w:r>
      <w:r w:rsidR="007E5FBE">
        <w:rPr>
          <w:rFonts w:asciiTheme="minorEastAsia" w:hAnsiTheme="minorEastAsia" w:hint="eastAsia"/>
        </w:rPr>
        <w:t xml:space="preserve">　　</w:t>
      </w:r>
      <w:r w:rsidR="001B02AB" w:rsidRPr="001B02AB">
        <w:rPr>
          <w:rFonts w:asciiTheme="minorEastAsia" w:hAnsiTheme="minorEastAsia"/>
        </w:rPr>
        <w:t>估算拆遷補償費之依據，應由需地機關將用地範圍實地測繪，確定拆除線及用地界</w:t>
      </w:r>
    </w:p>
    <w:p w:rsidR="007E5FBE" w:rsidRDefault="007E5FBE" w:rsidP="001B02AB">
      <w:pPr>
        <w:rPr>
          <w:rFonts w:asciiTheme="minorEastAsia" w:hAnsiTheme="minorEastAsia"/>
        </w:rPr>
      </w:pPr>
      <w:r>
        <w:rPr>
          <w:rFonts w:asciiTheme="minorEastAsia" w:hAnsiTheme="minorEastAsia" w:hint="eastAsia"/>
        </w:rPr>
        <w:t xml:space="preserve">　　　</w:t>
      </w:r>
      <w:proofErr w:type="gramStart"/>
      <w:r w:rsidR="001B02AB" w:rsidRPr="001B02AB">
        <w:rPr>
          <w:rFonts w:asciiTheme="minorEastAsia" w:hAnsiTheme="minorEastAsia"/>
        </w:rPr>
        <w:t>樁後</w:t>
      </w:r>
      <w:proofErr w:type="gramEnd"/>
      <w:r w:rsidR="001B02AB" w:rsidRPr="001B02AB">
        <w:rPr>
          <w:rFonts w:asciiTheme="minorEastAsia" w:hAnsiTheme="minorEastAsia"/>
        </w:rPr>
        <w:t>，交由查估單位辦理。</w:t>
      </w:r>
      <w:r w:rsidR="001B02AB" w:rsidRPr="001B02AB">
        <w:rPr>
          <w:rFonts w:asciiTheme="minorEastAsia" w:hAnsiTheme="minorEastAsia"/>
        </w:rPr>
        <w:br/>
        <w:t>第</w:t>
      </w:r>
      <w:r>
        <w:rPr>
          <w:rFonts w:asciiTheme="minorEastAsia" w:hAnsiTheme="minorEastAsia" w:hint="eastAsia"/>
        </w:rPr>
        <w:t>六</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rPr>
        <w:t>拆除建築物時，道路兩旁依規定須留設騎樓者，得一併打通。</w:t>
      </w:r>
      <w:r w:rsidR="001B02AB" w:rsidRPr="001B02AB">
        <w:rPr>
          <w:rFonts w:asciiTheme="minorEastAsia" w:hAnsiTheme="minorEastAsia"/>
        </w:rPr>
        <w:br/>
        <w:t>   </w:t>
      </w:r>
      <w:r w:rsidR="001B02AB" w:rsidRPr="007E5FBE">
        <w:rPr>
          <w:rFonts w:asciiTheme="minorEastAsia" w:hAnsiTheme="minorEastAsia"/>
          <w:b/>
        </w:rPr>
        <w:t>第 二 章</w:t>
      </w:r>
      <w:r w:rsidRPr="007E5FBE">
        <w:rPr>
          <w:rFonts w:asciiTheme="minorEastAsia" w:hAnsiTheme="minorEastAsia" w:hint="eastAsia"/>
          <w:b/>
        </w:rPr>
        <w:t xml:space="preserve">　　</w:t>
      </w:r>
      <w:r w:rsidR="001B02AB" w:rsidRPr="007E5FBE">
        <w:rPr>
          <w:rFonts w:asciiTheme="minorEastAsia" w:hAnsiTheme="minorEastAsia"/>
          <w:b/>
        </w:rPr>
        <w:t>  建築物之拆遷補償</w:t>
      </w:r>
      <w:r w:rsidR="001B02AB" w:rsidRPr="001B02AB">
        <w:rPr>
          <w:rFonts w:asciiTheme="minorEastAsia" w:hAnsiTheme="minorEastAsia"/>
        </w:rPr>
        <w:br/>
        <w:t>第</w:t>
      </w:r>
      <w:r>
        <w:rPr>
          <w:rFonts w:asciiTheme="minorEastAsia" w:hAnsiTheme="minorEastAsia"/>
        </w:rPr>
        <w:t> </w:t>
      </w:r>
      <w:r>
        <w:rPr>
          <w:rFonts w:asciiTheme="minorEastAsia" w:hAnsiTheme="minorEastAsia" w:hint="eastAsia"/>
        </w:rPr>
        <w:t>七</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建築物之主體構造材料分為下列各種：</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一、鋼骨混凝土造。</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二、鋼筋混凝土造 (包括預鑄混凝土造、預力混凝土造) 。</w:t>
      </w:r>
      <w:r w:rsidR="001B02AB" w:rsidRPr="001B02AB">
        <w:rPr>
          <w:rFonts w:asciiTheme="minorEastAsia" w:hAnsiTheme="minorEastAsia"/>
        </w:rPr>
        <w:br/>
      </w:r>
      <w:r>
        <w:rPr>
          <w:rFonts w:asciiTheme="minorEastAsia" w:hAnsiTheme="minorEastAsia" w:hint="eastAsia"/>
        </w:rPr>
        <w:lastRenderedPageBreak/>
        <w:t xml:space="preserve">　　　　　</w:t>
      </w:r>
      <w:r w:rsidR="001B02AB" w:rsidRPr="001B02AB">
        <w:rPr>
          <w:rFonts w:asciiTheme="minorEastAsia" w:hAnsiTheme="minorEastAsia"/>
        </w:rPr>
        <w:t>三、加強磚造。</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四、磚造、石造。</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五、鋼鐵造。</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六、木造。</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七、土造。</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八、</w:t>
      </w:r>
      <w:proofErr w:type="gramStart"/>
      <w:r w:rsidR="001B02AB" w:rsidRPr="001B02AB">
        <w:rPr>
          <w:rFonts w:asciiTheme="minorEastAsia" w:hAnsiTheme="minorEastAsia"/>
        </w:rPr>
        <w:t>竹造</w:t>
      </w:r>
      <w:proofErr w:type="gramEnd"/>
      <w:r w:rsidR="001B02AB" w:rsidRPr="001B02AB">
        <w:rPr>
          <w:rFonts w:asciiTheme="minorEastAsia" w:hAnsiTheme="minorEastAsia"/>
        </w:rPr>
        <w:t>。</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九、第一款至第八款規定二種以上材料混合造。</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十、其他。</w:t>
      </w:r>
      <w:r>
        <w:rPr>
          <w:rFonts w:asciiTheme="minorEastAsia" w:hAnsiTheme="minorEastAsia"/>
        </w:rPr>
        <w:br/>
      </w:r>
      <w:r w:rsidR="001B02AB" w:rsidRPr="001B02AB">
        <w:rPr>
          <w:rFonts w:asciiTheme="minorEastAsia" w:hAnsiTheme="minorEastAsia"/>
        </w:rPr>
        <w:t>第 </w:t>
      </w:r>
      <w:r>
        <w:rPr>
          <w:rFonts w:asciiTheme="minorEastAsia" w:hAnsiTheme="minorEastAsia" w:hint="eastAsia"/>
        </w:rPr>
        <w:t>八</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hint="eastAsia"/>
        </w:rPr>
        <w:t>建築物之補償價格，其計算方式如下：</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hint="eastAsia"/>
        </w:rPr>
        <w:t>一、房屋：</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hint="eastAsia"/>
        </w:rPr>
        <w:t>（一）建築物應依建築物價格評點標準表及建築物價格評點標準表運用須知查</w:t>
      </w:r>
    </w:p>
    <w:p w:rsidR="007E5FBE" w:rsidRDefault="007E5FBE" w:rsidP="001B02AB">
      <w:pPr>
        <w:rPr>
          <w:rFonts w:asciiTheme="minorEastAsia" w:hAnsiTheme="minorEastAsia"/>
        </w:rPr>
      </w:pPr>
      <w:r>
        <w:rPr>
          <w:rFonts w:asciiTheme="minorEastAsia" w:hAnsiTheme="minorEastAsia" w:hint="eastAsia"/>
        </w:rPr>
        <w:t xml:space="preserve">　　　　　　　　　　</w:t>
      </w:r>
      <w:proofErr w:type="gramStart"/>
      <w:r w:rsidR="001B02AB" w:rsidRPr="001B02AB">
        <w:rPr>
          <w:rFonts w:asciiTheme="minorEastAsia" w:hAnsiTheme="minorEastAsia" w:hint="eastAsia"/>
        </w:rPr>
        <w:t>估</w:t>
      </w:r>
      <w:proofErr w:type="gramEnd"/>
      <w:r w:rsidR="001B02AB" w:rsidRPr="001B02AB">
        <w:rPr>
          <w:rFonts w:asciiTheme="minorEastAsia" w:hAnsiTheme="minorEastAsia" w:hint="eastAsia"/>
        </w:rPr>
        <w:t>補償之。（附表一）查估補償不予折舊，不因建築物區位而有所差異。</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hint="eastAsia"/>
        </w:rPr>
        <w:t>除地下層不予增加外，</w:t>
      </w:r>
      <w:proofErr w:type="gramStart"/>
      <w:r w:rsidR="001B02AB" w:rsidRPr="001B02AB">
        <w:rPr>
          <w:rFonts w:asciiTheme="minorEastAsia" w:hAnsiTheme="minorEastAsia" w:hint="eastAsia"/>
        </w:rPr>
        <w:t>地面層依建築物</w:t>
      </w:r>
      <w:proofErr w:type="gramEnd"/>
      <w:r w:rsidR="001B02AB" w:rsidRPr="001B02AB">
        <w:rPr>
          <w:rFonts w:asciiTheme="minorEastAsia" w:hAnsiTheme="minorEastAsia" w:hint="eastAsia"/>
        </w:rPr>
        <w:t>主要構造體樓層加成表（附表一）</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hint="eastAsia"/>
        </w:rPr>
        <w:t>增加查估評點。</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hint="eastAsia"/>
        </w:rPr>
        <w:t>（二）建築物價格之</w:t>
      </w:r>
      <w:proofErr w:type="gramStart"/>
      <w:r w:rsidR="001B02AB" w:rsidRPr="001B02AB">
        <w:rPr>
          <w:rFonts w:asciiTheme="minorEastAsia" w:hAnsiTheme="minorEastAsia" w:hint="eastAsia"/>
        </w:rPr>
        <w:t>評點計值</w:t>
      </w:r>
      <w:proofErr w:type="gramEnd"/>
      <w:r w:rsidR="001B02AB" w:rsidRPr="001B02AB">
        <w:rPr>
          <w:rFonts w:asciiTheme="minorEastAsia" w:hAnsiTheme="minorEastAsia" w:hint="eastAsia"/>
        </w:rPr>
        <w:t>，以中華民國一○一年七月臺灣省物價統計月報</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hint="eastAsia"/>
        </w:rPr>
        <w:t>公布之臺灣省營造工程物價指數之總指數為基數，每一評點以十四點四</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hint="eastAsia"/>
        </w:rPr>
        <w:t>元為基準。</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hint="eastAsia"/>
        </w:rPr>
        <w:t>二、室外附屬雜項建築物，依附屬雜項建造物價格單價表（附表二）；圍牆部分依</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hint="eastAsia"/>
        </w:rPr>
        <w:t>圍牆價格單價表（附表三）估算。</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hint="eastAsia"/>
        </w:rPr>
        <w:t>建築物價格</w:t>
      </w:r>
      <w:proofErr w:type="gramStart"/>
      <w:r w:rsidR="001B02AB" w:rsidRPr="001B02AB">
        <w:rPr>
          <w:rFonts w:asciiTheme="minorEastAsia" w:hAnsiTheme="minorEastAsia" w:hint="eastAsia"/>
        </w:rPr>
        <w:t>評點計值</w:t>
      </w:r>
      <w:proofErr w:type="gramEnd"/>
      <w:r w:rsidR="001B02AB" w:rsidRPr="001B02AB">
        <w:rPr>
          <w:rFonts w:asciiTheme="minorEastAsia" w:hAnsiTheme="minorEastAsia" w:hint="eastAsia"/>
        </w:rPr>
        <w:t>，於每年九月一日按當年度七月營造工程物價總指數調整並公</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hint="eastAsia"/>
        </w:rPr>
        <w:t>告之。</w:t>
      </w:r>
      <w:r w:rsidR="001B02AB" w:rsidRPr="001B02AB">
        <w:rPr>
          <w:rFonts w:asciiTheme="minorEastAsia" w:hAnsiTheme="minorEastAsia"/>
        </w:rPr>
        <w:br/>
        <w:t>第</w:t>
      </w:r>
      <w:r>
        <w:rPr>
          <w:rFonts w:asciiTheme="minorEastAsia" w:hAnsiTheme="minorEastAsia" w:hint="eastAsia"/>
        </w:rPr>
        <w:t>九</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於限期內自行拆遷者，除公營事業機構所有之建築物外，得依下列規定發給自動拆</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遷獎勵金：</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一、建築物所有人於限期內自行拆遷者，按拆遷合法建築物查估補償標準</w:t>
      </w:r>
      <w:r>
        <w:rPr>
          <w:rFonts w:asciiTheme="minorEastAsia" w:hAnsiTheme="minorEastAsia"/>
        </w:rPr>
        <w:t>  </w:t>
      </w:r>
      <w:r w:rsidR="001B02AB" w:rsidRPr="001B02AB">
        <w:rPr>
          <w:rFonts w:asciiTheme="minorEastAsia" w:hAnsiTheme="minorEastAsia"/>
        </w:rPr>
        <w:t>發給建築</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物補償金額之百分之五十自動拆遷獎勵金。</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二、無法提出合法建築物證明文件，但於限期內自行拆遷者，按拆遷救濟金額發給</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百分之三十自動拆遷獎勵金。</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前項第二款之拆遷救濟金額按合法建築物查估補償標準百分之七十計算。</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第一項獎助範圍不包括</w:t>
      </w:r>
      <w:proofErr w:type="gramStart"/>
      <w:r w:rsidR="001B02AB" w:rsidRPr="001B02AB">
        <w:rPr>
          <w:rFonts w:asciiTheme="minorEastAsia" w:hAnsiTheme="minorEastAsia"/>
        </w:rPr>
        <w:t>曬</w:t>
      </w:r>
      <w:proofErr w:type="gramEnd"/>
      <w:r w:rsidR="001B02AB" w:rsidRPr="001B02AB">
        <w:rPr>
          <w:rFonts w:asciiTheme="minorEastAsia" w:hAnsiTheme="minorEastAsia"/>
        </w:rPr>
        <w:t>穀場、水井、魚池、園景等。</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未依限期自行拆除</w:t>
      </w:r>
      <w:proofErr w:type="gramStart"/>
      <w:r w:rsidR="001B02AB" w:rsidRPr="001B02AB">
        <w:rPr>
          <w:rFonts w:asciiTheme="minorEastAsia" w:hAnsiTheme="minorEastAsia"/>
        </w:rPr>
        <w:t>或搬離者</w:t>
      </w:r>
      <w:proofErr w:type="gramEnd"/>
      <w:r w:rsidR="001B02AB" w:rsidRPr="001B02AB">
        <w:rPr>
          <w:rFonts w:asciiTheme="minorEastAsia" w:hAnsiTheme="minorEastAsia"/>
        </w:rPr>
        <w:t>，不發給自動拆遷獎勵金，</w:t>
      </w:r>
      <w:proofErr w:type="gramStart"/>
      <w:r w:rsidR="001B02AB" w:rsidRPr="001B02AB">
        <w:rPr>
          <w:rFonts w:asciiTheme="minorEastAsia" w:hAnsiTheme="minorEastAsia"/>
        </w:rPr>
        <w:t>且由需地</w:t>
      </w:r>
      <w:proofErr w:type="gramEnd"/>
      <w:r w:rsidR="001B02AB" w:rsidRPr="001B02AB">
        <w:rPr>
          <w:rFonts w:asciiTheme="minorEastAsia" w:hAnsiTheme="minorEastAsia"/>
        </w:rPr>
        <w:t>機關代為執行拆除</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時留置現場之所有建築材料及設備、物品等，需地機關不負保管責任，並視同廢棄物處</w:t>
      </w:r>
    </w:p>
    <w:p w:rsidR="007E5FBE"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理。</w:t>
      </w:r>
      <w:r w:rsidR="001B02AB" w:rsidRPr="001B02AB">
        <w:rPr>
          <w:rFonts w:asciiTheme="minorEastAsia" w:hAnsiTheme="minorEastAsia"/>
        </w:rPr>
        <w:br/>
        <w:t>第</w:t>
      </w:r>
      <w:r>
        <w:rPr>
          <w:rFonts w:asciiTheme="minorEastAsia" w:hAnsiTheme="minorEastAsia" w:hint="eastAsia"/>
        </w:rPr>
        <w:t>十</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rPr>
        <w:t>因建築物拆除於限期內自行搬遷者，每戶發給搬遷補助費二萬元，另按人口每人加</w:t>
      </w:r>
    </w:p>
    <w:p w:rsidR="00792DE2" w:rsidRDefault="007E5FBE"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發五千元，但全戶人口在六人以上者，按六人計算。</w:t>
      </w:r>
      <w:r w:rsidR="001B02AB" w:rsidRPr="001B02AB">
        <w:rPr>
          <w:rFonts w:asciiTheme="minorEastAsia" w:hAnsiTheme="minorEastAsia"/>
        </w:rPr>
        <w:br/>
      </w:r>
      <w:r w:rsidR="00792DE2">
        <w:rPr>
          <w:rFonts w:asciiTheme="minorEastAsia" w:hAnsiTheme="minorEastAsia" w:hint="eastAsia"/>
        </w:rPr>
        <w:t xml:space="preserve">　　　　　</w:t>
      </w:r>
      <w:r w:rsidR="001B02AB" w:rsidRPr="001B02AB">
        <w:rPr>
          <w:rFonts w:asciiTheme="minorEastAsia" w:hAnsiTheme="minorEastAsia"/>
        </w:rPr>
        <w:t>前項現住戶人口數以拆遷公告六個月前在該戶設有戶籍為限，但因結婚或出生而設</w:t>
      </w:r>
    </w:p>
    <w:p w:rsidR="00792DE2" w:rsidRDefault="00792DE2"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籍者，不受六個月期限之限制。</w:t>
      </w:r>
      <w:r w:rsidR="001B02AB" w:rsidRPr="001B02AB">
        <w:rPr>
          <w:rFonts w:asciiTheme="minorEastAsia" w:hAnsiTheme="minorEastAsia"/>
        </w:rPr>
        <w:br/>
        <w:t>第</w:t>
      </w:r>
      <w:r>
        <w:rPr>
          <w:rFonts w:asciiTheme="minorEastAsia" w:hAnsiTheme="minorEastAsia"/>
        </w:rPr>
        <w:t> </w:t>
      </w:r>
      <w:r>
        <w:rPr>
          <w:rFonts w:asciiTheme="minorEastAsia" w:hAnsiTheme="minorEastAsia" w:hint="eastAsia"/>
        </w:rPr>
        <w:t>十一</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rPr>
        <w:t>拆除建築物前所有權人與租借人因租借關係發生糾紛者，應由所有權人負責處理</w:t>
      </w:r>
      <w:r>
        <w:rPr>
          <w:rFonts w:asciiTheme="minorEastAsia" w:hAnsiTheme="minorEastAsia" w:hint="eastAsia"/>
        </w:rPr>
        <w:t xml:space="preserve">　　　　　</w:t>
      </w:r>
    </w:p>
    <w:p w:rsidR="00A22FE9" w:rsidRDefault="00792DE2" w:rsidP="001B02AB">
      <w:pPr>
        <w:rPr>
          <w:rFonts w:asciiTheme="minorEastAsia" w:hAnsiTheme="minorEastAsia"/>
        </w:rPr>
      </w:pPr>
      <w:r>
        <w:rPr>
          <w:rFonts w:asciiTheme="minorEastAsia" w:hAnsiTheme="minorEastAsia" w:hint="eastAsia"/>
        </w:rPr>
        <w:lastRenderedPageBreak/>
        <w:t xml:space="preserve">　　　　</w:t>
      </w:r>
      <w:r w:rsidR="001B02AB" w:rsidRPr="001B02AB">
        <w:rPr>
          <w:rFonts w:asciiTheme="minorEastAsia" w:hAnsiTheme="minorEastAsia"/>
        </w:rPr>
        <w:t>之。</w:t>
      </w:r>
      <w:r w:rsidR="001B02AB" w:rsidRPr="001B02AB">
        <w:rPr>
          <w:rFonts w:asciiTheme="minorEastAsia" w:hAnsiTheme="minorEastAsia"/>
        </w:rPr>
        <w:br/>
        <w:t>第</w:t>
      </w:r>
      <w:r w:rsidR="00A22FE9">
        <w:rPr>
          <w:rFonts w:asciiTheme="minorEastAsia" w:hAnsiTheme="minorEastAsia"/>
        </w:rPr>
        <w:t> </w:t>
      </w:r>
      <w:r w:rsidR="00A22FE9">
        <w:rPr>
          <w:rFonts w:asciiTheme="minorEastAsia" w:hAnsiTheme="minorEastAsia" w:hint="eastAsia"/>
        </w:rPr>
        <w:t>十二</w:t>
      </w:r>
      <w:r w:rsidR="001B02AB" w:rsidRPr="001B02AB">
        <w:rPr>
          <w:rFonts w:asciiTheme="minorEastAsia" w:hAnsiTheme="minorEastAsia"/>
        </w:rPr>
        <w:t>條</w:t>
      </w:r>
      <w:r w:rsidR="00A22FE9">
        <w:rPr>
          <w:rFonts w:asciiTheme="minorEastAsia" w:hAnsiTheme="minorEastAsia" w:hint="eastAsia"/>
        </w:rPr>
        <w:t xml:space="preserve">　　</w:t>
      </w:r>
      <w:r w:rsidR="001B02AB" w:rsidRPr="001B02AB">
        <w:rPr>
          <w:rFonts w:asciiTheme="minorEastAsia" w:hAnsiTheme="minorEastAsia"/>
        </w:rPr>
        <w:t>軍公機關或社團房屋，對於現住戶之搬遷安置，終止配住或契約、財產報廢等一</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律由房屋列管機關或社團自行處理。</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十三</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建築物部分拆除之界限，應以建築線為</w:t>
      </w:r>
      <w:proofErr w:type="gramStart"/>
      <w:r w:rsidR="001B02AB" w:rsidRPr="001B02AB">
        <w:rPr>
          <w:rFonts w:asciiTheme="minorEastAsia" w:hAnsiTheme="minorEastAsia"/>
        </w:rPr>
        <w:t>準</w:t>
      </w:r>
      <w:proofErr w:type="gramEnd"/>
      <w:r w:rsidR="001B02AB" w:rsidRPr="001B02AB">
        <w:rPr>
          <w:rFonts w:asciiTheme="minorEastAsia" w:hAnsiTheme="minorEastAsia"/>
        </w:rPr>
        <w:t>，其計算補償費時，建築物拆除面積依</w:t>
      </w:r>
    </w:p>
    <w:p w:rsidR="00A22FE9" w:rsidRDefault="00A22FE9" w:rsidP="001B02AB">
      <w:pPr>
        <w:rPr>
          <w:rFonts w:asciiTheme="minorEastAsia" w:hAnsiTheme="minorEastAsia" w:cs="細明體"/>
        </w:rPr>
      </w:pPr>
      <w:r>
        <w:rPr>
          <w:rFonts w:asciiTheme="minorEastAsia" w:hAnsiTheme="minorEastAsia" w:hint="eastAsia"/>
        </w:rPr>
        <w:t xml:space="preserve">　　　　</w:t>
      </w:r>
      <w:r w:rsidR="001B02AB" w:rsidRPr="001B02AB">
        <w:rPr>
          <w:rFonts w:asciiTheme="minorEastAsia" w:hAnsiTheme="minorEastAsia"/>
        </w:rPr>
        <w:t>拆除界線得向內延伸計算，延伸之深度標準以一</w:t>
      </w:r>
      <w:proofErr w:type="gramStart"/>
      <w:r w:rsidR="001B02AB" w:rsidRPr="001B02AB">
        <w:rPr>
          <w:rFonts w:asciiTheme="minorEastAsia" w:hAnsiTheme="minorEastAsia" w:cs="細明體" w:hint="eastAsia"/>
        </w:rPr>
        <w:t>‧</w:t>
      </w:r>
      <w:proofErr w:type="gramEnd"/>
      <w:r w:rsidR="001B02AB" w:rsidRPr="001B02AB">
        <w:rPr>
          <w:rFonts w:asciiTheme="minorEastAsia" w:hAnsiTheme="minorEastAsia"/>
        </w:rPr>
        <w:t>二公尺為度，但最少不得少於○</w:t>
      </w:r>
      <w:proofErr w:type="gramStart"/>
      <w:r w:rsidR="001B02AB" w:rsidRPr="001B02AB">
        <w:rPr>
          <w:rFonts w:asciiTheme="minorEastAsia" w:hAnsiTheme="minorEastAsia" w:cs="細明體" w:hint="eastAsia"/>
        </w:rPr>
        <w:t>‧</w:t>
      </w:r>
      <w:proofErr w:type="gramEnd"/>
    </w:p>
    <w:p w:rsidR="00A22FE9" w:rsidRDefault="00A22FE9" w:rsidP="001B02AB">
      <w:pPr>
        <w:rPr>
          <w:rFonts w:asciiTheme="minorEastAsia" w:hAnsiTheme="minorEastAsia"/>
        </w:rPr>
      </w:pPr>
      <w:r>
        <w:rPr>
          <w:rFonts w:asciiTheme="minorEastAsia" w:hAnsiTheme="minorEastAsia" w:cs="細明體" w:hint="eastAsia"/>
        </w:rPr>
        <w:t xml:space="preserve">　　　　</w:t>
      </w:r>
      <w:r w:rsidR="001B02AB" w:rsidRPr="001B02AB">
        <w:rPr>
          <w:rFonts w:asciiTheme="minorEastAsia" w:hAnsiTheme="minorEastAsia"/>
        </w:rPr>
        <w:t>五公尺。</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十四</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建築物部分拆除後，其賸餘部分有結構安全之虞或無法繼續使用或位於公共設施</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保留地上者，得申請全部拆除，並依建物重建價格計算補償費。</w:t>
      </w:r>
      <w:r w:rsidR="001B02AB" w:rsidRPr="001B02AB">
        <w:rPr>
          <w:rFonts w:asciiTheme="minorEastAsia" w:hAnsiTheme="minorEastAsia"/>
        </w:rPr>
        <w:br/>
      </w:r>
      <w:r w:rsidR="001B02AB" w:rsidRPr="00A22FE9">
        <w:rPr>
          <w:rFonts w:asciiTheme="minorEastAsia" w:hAnsiTheme="minorEastAsia"/>
          <w:b/>
        </w:rPr>
        <w:t>第 三 章</w:t>
      </w:r>
      <w:r w:rsidRPr="00A22FE9">
        <w:rPr>
          <w:rFonts w:asciiTheme="minorEastAsia" w:hAnsiTheme="minorEastAsia" w:hint="eastAsia"/>
          <w:b/>
        </w:rPr>
        <w:t xml:space="preserve">　　</w:t>
      </w:r>
      <w:r w:rsidR="001B02AB" w:rsidRPr="00A22FE9">
        <w:rPr>
          <w:rFonts w:asciiTheme="minorEastAsia" w:hAnsiTheme="minorEastAsia"/>
          <w:b/>
        </w:rPr>
        <w:t>  工廠生產及營業設備之拆遷補助</w:t>
      </w:r>
      <w:r w:rsidR="001B02AB" w:rsidRPr="001B02AB">
        <w:rPr>
          <w:rFonts w:asciiTheme="minorEastAsia" w:hAnsiTheme="minorEastAsia"/>
        </w:rPr>
        <w:br/>
        <w:t>第</w:t>
      </w:r>
      <w:r>
        <w:rPr>
          <w:rFonts w:asciiTheme="minorEastAsia" w:hAnsiTheme="minorEastAsia" w:hint="eastAsia"/>
        </w:rPr>
        <w:t>十五</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應拆除之合法建築物，如係依法完成工廠登記之合法工廠、持有經營許可之加油</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氣</w:t>
      </w:r>
      <w:r>
        <w:rPr>
          <w:rFonts w:asciiTheme="minorEastAsia" w:hAnsiTheme="minorEastAsia" w:hint="eastAsia"/>
        </w:rPr>
        <w:t>）</w:t>
      </w:r>
      <w:r w:rsidR="001B02AB" w:rsidRPr="001B02AB">
        <w:rPr>
          <w:rFonts w:asciiTheme="minorEastAsia" w:hAnsiTheme="minorEastAsia"/>
        </w:rPr>
        <w:t> 站、儲油 (氣) 槽、自來水之加壓站、配水池等，得發給生產設備之搬遷補助費</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，其項目包括：</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一、電力內線及外線設備。</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二、固定附屬設備或機械設備之土木基礎。</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三、機械設備拆裝工資。</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四、機械設備搬遷拖運費。</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五、工廠原料搬運費。</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六、吊車或堆高機租用費。</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七、停工損失。</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前項所定之工廠等，其工廠登記記載之產業別及營業項目與現場不符者，按補償</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標準之百分之八十發給生產設備搬遷補助費。</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第一項所定之工廠等，未拆除部分之生產設備，不予補助，但其因部分拆除，致</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生產設備無法繼續運作時，不在此限。</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十六</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應拆除之合法建築物，如係未經依法完成工廠登記之工廠、持有經營許可之加油</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氣</w:t>
      </w:r>
      <w:r>
        <w:rPr>
          <w:rFonts w:asciiTheme="minorEastAsia" w:hAnsiTheme="minorEastAsia" w:hint="eastAsia"/>
        </w:rPr>
        <w:t>）</w:t>
      </w:r>
      <w:r w:rsidR="001B02AB" w:rsidRPr="001B02AB">
        <w:rPr>
          <w:rFonts w:asciiTheme="minorEastAsia" w:hAnsiTheme="minorEastAsia"/>
        </w:rPr>
        <w:t> 站、儲油</w:t>
      </w:r>
      <w:r>
        <w:rPr>
          <w:rFonts w:asciiTheme="minorEastAsia" w:hAnsiTheme="minorEastAsia" w:hint="eastAsia"/>
        </w:rPr>
        <w:t>（</w:t>
      </w:r>
      <w:r w:rsidR="001B02AB" w:rsidRPr="001B02AB">
        <w:rPr>
          <w:rFonts w:asciiTheme="minorEastAsia" w:hAnsiTheme="minorEastAsia"/>
        </w:rPr>
        <w:t>氣</w:t>
      </w:r>
      <w:r>
        <w:rPr>
          <w:rFonts w:asciiTheme="minorEastAsia" w:hAnsiTheme="minorEastAsia" w:hint="eastAsia"/>
        </w:rPr>
        <w:t>）</w:t>
      </w:r>
      <w:r w:rsidR="001B02AB" w:rsidRPr="001B02AB">
        <w:rPr>
          <w:rFonts w:asciiTheme="minorEastAsia" w:hAnsiTheme="minorEastAsia"/>
        </w:rPr>
        <w:t> 槽、自來水之加壓站、配水池等，其生產設備之搬遷不發給補</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助費，但得依下列標準發給生產救濟金：</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一、領有公司登記證明文件或商業登記證明文件者，按前條第一項生產設備搬遷</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補助費之百分之八十計算。但其營業項目與現場不符者，按前條第一項生產</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設備搬遷補助費之百分之五十計算。</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二、未領有公司登記證明文件或商業登記證明文件，但持有設籍本縣最近一期完</w:t>
      </w:r>
    </w:p>
    <w:p w:rsidR="00A22FE9" w:rsidRDefault="00A22FE9" w:rsidP="001B02AB">
      <w:pPr>
        <w:rPr>
          <w:rFonts w:asciiTheme="minorEastAsia" w:hAnsiTheme="minorEastAsia"/>
        </w:rPr>
      </w:pPr>
      <w:r>
        <w:rPr>
          <w:rFonts w:asciiTheme="minorEastAsia" w:hAnsiTheme="minorEastAsia" w:hint="eastAsia"/>
        </w:rPr>
        <w:t xml:space="preserve">　　　　　　　　</w:t>
      </w:r>
      <w:proofErr w:type="gramStart"/>
      <w:r w:rsidR="001B02AB" w:rsidRPr="001B02AB">
        <w:rPr>
          <w:rFonts w:asciiTheme="minorEastAsia" w:hAnsiTheme="minorEastAsia"/>
        </w:rPr>
        <w:t>繳</w:t>
      </w:r>
      <w:proofErr w:type="gramEnd"/>
      <w:r w:rsidR="001B02AB" w:rsidRPr="001B02AB">
        <w:rPr>
          <w:rFonts w:asciiTheme="minorEastAsia" w:hAnsiTheme="minorEastAsia"/>
        </w:rPr>
        <w:t>營業稅單據者，按前條第一項生產設備搬遷補助費之百分之五十計算。</w:t>
      </w:r>
      <w:r w:rsidR="001B02AB" w:rsidRPr="001B02AB">
        <w:rPr>
          <w:rFonts w:asciiTheme="minorEastAsia" w:hAnsiTheme="minorEastAsia"/>
        </w:rPr>
        <w:br/>
        <w:t>第</w:t>
      </w:r>
      <w:r>
        <w:rPr>
          <w:rFonts w:asciiTheme="minorEastAsia" w:hAnsiTheme="minorEastAsia" w:hint="eastAsia"/>
        </w:rPr>
        <w:t>十七</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電力外線設備補償標準：</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一、建築物全部拆除者，以查估日前一個月之電費收據所載契約容量，參考台灣</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電力公司線路補助費計收辦法所載擴建及新建補助費單價表之標準補償之</w:t>
      </w:r>
      <w:r>
        <w:rPr>
          <w:rFonts w:asciiTheme="minorEastAsia" w:hAnsiTheme="minorEastAsia"/>
        </w:rPr>
        <w:t> </w:t>
      </w:r>
      <w:r>
        <w:rPr>
          <w:rFonts w:asciiTheme="minorEastAsia" w:hAnsiTheme="minorEastAsia" w:hint="eastAsia"/>
        </w:rPr>
        <w:t>（</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附表四</w:t>
      </w:r>
      <w:proofErr w:type="gramStart"/>
      <w:r>
        <w:rPr>
          <w:rFonts w:asciiTheme="minorEastAsia" w:hAnsiTheme="minorEastAsia" w:hint="eastAsia"/>
        </w:rPr>
        <w:t>）</w:t>
      </w:r>
      <w:proofErr w:type="gramEnd"/>
      <w:r w:rsidR="001B02AB" w:rsidRPr="001B02AB">
        <w:rPr>
          <w:rFonts w:asciiTheme="minorEastAsia" w:hAnsiTheme="minorEastAsia"/>
        </w:rPr>
        <w:t> 。</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二、建築物部分拆除但仍可繼續生產者，除為維持原契約容量</w:t>
      </w:r>
      <w:proofErr w:type="gramStart"/>
      <w:r w:rsidR="001B02AB" w:rsidRPr="001B02AB">
        <w:rPr>
          <w:rFonts w:asciiTheme="minorEastAsia" w:hAnsiTheme="minorEastAsia"/>
        </w:rPr>
        <w:t>須另繳外線</w:t>
      </w:r>
      <w:proofErr w:type="gramEnd"/>
      <w:r w:rsidR="001B02AB" w:rsidRPr="001B02AB">
        <w:rPr>
          <w:rFonts w:asciiTheme="minorEastAsia" w:hAnsiTheme="minorEastAsia"/>
        </w:rPr>
        <w:t>補助費</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者，得依建築物拆除後電力公司線路補助費核定單價所載新建補助費金額補</w:t>
      </w:r>
    </w:p>
    <w:p w:rsidR="00A22FE9" w:rsidRDefault="00A22FE9" w:rsidP="001B02AB">
      <w:pPr>
        <w:rPr>
          <w:rFonts w:asciiTheme="minorEastAsia" w:hAnsiTheme="minorEastAsia"/>
        </w:rPr>
      </w:pPr>
      <w:r>
        <w:rPr>
          <w:rFonts w:asciiTheme="minorEastAsia" w:hAnsiTheme="minorEastAsia" w:hint="eastAsia"/>
        </w:rPr>
        <w:lastRenderedPageBreak/>
        <w:t xml:space="preserve">　　　　　　　　</w:t>
      </w:r>
      <w:proofErr w:type="gramStart"/>
      <w:r w:rsidR="001B02AB" w:rsidRPr="001B02AB">
        <w:rPr>
          <w:rFonts w:asciiTheme="minorEastAsia" w:hAnsiTheme="minorEastAsia"/>
        </w:rPr>
        <w:t>償外</w:t>
      </w:r>
      <w:proofErr w:type="gramEnd"/>
      <w:r w:rsidR="001B02AB" w:rsidRPr="001B02AB">
        <w:rPr>
          <w:rFonts w:asciiTheme="minorEastAsia" w:hAnsiTheme="minorEastAsia"/>
        </w:rPr>
        <w:t>，其餘不予補償。</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三、建築物部分拆除致無法繼續生產者，得按第一款規定補償之。</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十八</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rPr>
        <w:t>電力內線設備補償標準</w:t>
      </w:r>
      <w:r>
        <w:rPr>
          <w:rFonts w:asciiTheme="minorEastAsia" w:hAnsiTheme="minorEastAsia"/>
        </w:rPr>
        <w:t> </w:t>
      </w:r>
      <w:r>
        <w:rPr>
          <w:rFonts w:asciiTheme="minorEastAsia" w:hAnsiTheme="minorEastAsia" w:hint="eastAsia"/>
        </w:rPr>
        <w:t>（</w:t>
      </w:r>
      <w:r w:rsidR="001B02AB" w:rsidRPr="001B02AB">
        <w:rPr>
          <w:rFonts w:asciiTheme="minorEastAsia" w:hAnsiTheme="minorEastAsia"/>
        </w:rPr>
        <w:t>附表五</w:t>
      </w:r>
      <w:r>
        <w:rPr>
          <w:rFonts w:asciiTheme="minorEastAsia" w:hAnsiTheme="minorEastAsia" w:hint="eastAsia"/>
        </w:rPr>
        <w:t>）</w:t>
      </w:r>
      <w:r w:rsidR="001B02AB" w:rsidRPr="001B02AB">
        <w:rPr>
          <w:rFonts w:asciiTheme="minorEastAsia" w:hAnsiTheme="minorEastAsia"/>
        </w:rPr>
        <w:t> ：</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一、建築物全部拆除者，以電器總工程費用加上設計簽證費用，計算其補償</w:t>
      </w:r>
      <w:r w:rsidR="001B02AB" w:rsidRPr="00A22FE9">
        <w:rPr>
          <w:rFonts w:asciiTheme="minorEastAsia" w:hAnsiTheme="minorEastAsia"/>
          <w:spacing w:val="-18"/>
        </w:rPr>
        <w:t>金額。</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二、建築物部分拆除但仍可繼續生產者，依停工日數計算停工期間基本電費及內</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線修繕補助費。</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十九</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固定附屬設備或機械設備之土木基礎，視其種類及構造依各項工程單價，核實計</w:t>
      </w:r>
    </w:p>
    <w:p w:rsidR="00A22FE9" w:rsidRDefault="00A22FE9" w:rsidP="001B02AB">
      <w:pPr>
        <w:rPr>
          <w:rFonts w:asciiTheme="minorEastAsia" w:hAnsiTheme="minorEastAsia"/>
        </w:rPr>
      </w:pPr>
      <w:r>
        <w:rPr>
          <w:rFonts w:asciiTheme="minorEastAsia" w:hAnsiTheme="minorEastAsia" w:hint="eastAsia"/>
        </w:rPr>
        <w:t xml:space="preserve">　　　　</w:t>
      </w:r>
      <w:proofErr w:type="gramStart"/>
      <w:r w:rsidR="001B02AB" w:rsidRPr="001B02AB">
        <w:rPr>
          <w:rFonts w:asciiTheme="minorEastAsia" w:hAnsiTheme="minorEastAsia"/>
        </w:rPr>
        <w:t>算重置</w:t>
      </w:r>
      <w:proofErr w:type="gramEnd"/>
      <w:r w:rsidR="001B02AB" w:rsidRPr="001B02AB">
        <w:rPr>
          <w:rFonts w:asciiTheme="minorEastAsia" w:hAnsiTheme="minorEastAsia"/>
        </w:rPr>
        <w:t>費用</w:t>
      </w:r>
      <w:r>
        <w:rPr>
          <w:rFonts w:asciiTheme="minorEastAsia" w:hAnsiTheme="minorEastAsia" w:hint="eastAsia"/>
        </w:rPr>
        <w:t>（</w:t>
      </w:r>
      <w:r w:rsidR="001B02AB" w:rsidRPr="001B02AB">
        <w:rPr>
          <w:rFonts w:asciiTheme="minorEastAsia" w:hAnsiTheme="minorEastAsia"/>
        </w:rPr>
        <w:t>附表六</w:t>
      </w:r>
      <w:r>
        <w:rPr>
          <w:rFonts w:asciiTheme="minorEastAsia" w:hAnsiTheme="minorEastAsia" w:hint="eastAsia"/>
        </w:rPr>
        <w:t>）</w:t>
      </w:r>
      <w:r w:rsidR="001B02AB" w:rsidRPr="001B02AB">
        <w:rPr>
          <w:rFonts w:asciiTheme="minorEastAsia" w:hAnsiTheme="minorEastAsia"/>
        </w:rPr>
        <w:t>。</w:t>
      </w:r>
      <w:r w:rsidR="001B02AB" w:rsidRPr="001B02AB">
        <w:rPr>
          <w:rFonts w:asciiTheme="minorEastAsia" w:hAnsiTheme="minorEastAsia"/>
        </w:rPr>
        <w:br/>
        <w:t>第</w:t>
      </w:r>
      <w:r>
        <w:rPr>
          <w:rFonts w:asciiTheme="minorEastAsia" w:hAnsiTheme="minorEastAsia" w:hint="eastAsia"/>
        </w:rPr>
        <w:t>二十</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機械設備拆裝工資按技術層次計算之</w:t>
      </w:r>
      <w:r>
        <w:rPr>
          <w:rFonts w:asciiTheme="minorEastAsia" w:hAnsiTheme="minorEastAsia" w:hint="eastAsia"/>
        </w:rPr>
        <w:t>（</w:t>
      </w:r>
      <w:r w:rsidR="001B02AB" w:rsidRPr="001B02AB">
        <w:rPr>
          <w:rFonts w:asciiTheme="minorEastAsia" w:hAnsiTheme="minorEastAsia"/>
        </w:rPr>
        <w:t>附表七</w:t>
      </w:r>
      <w:r>
        <w:rPr>
          <w:rFonts w:asciiTheme="minorEastAsia" w:hAnsiTheme="minorEastAsia" w:hint="eastAsia"/>
        </w:rPr>
        <w:t>）</w:t>
      </w:r>
      <w:r w:rsidR="001B02AB" w:rsidRPr="001B02AB">
        <w:rPr>
          <w:rFonts w:asciiTheme="minorEastAsia" w:hAnsiTheme="minorEastAsia"/>
        </w:rPr>
        <w:t>。</w:t>
      </w:r>
      <w:r w:rsidR="001B02AB" w:rsidRPr="001B02AB">
        <w:rPr>
          <w:rFonts w:asciiTheme="minorEastAsia" w:hAnsiTheme="minorEastAsia"/>
        </w:rPr>
        <w:br/>
        <w:t>第</w:t>
      </w:r>
      <w:r>
        <w:rPr>
          <w:rFonts w:asciiTheme="minorEastAsia" w:hAnsiTheme="minorEastAsia" w:hint="eastAsia"/>
        </w:rPr>
        <w:t>二十一</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機械設備搬遷拖運費用以五噸載重卡車依車次計算補償金額</w:t>
      </w:r>
      <w:r>
        <w:rPr>
          <w:rFonts w:asciiTheme="minorEastAsia" w:hAnsiTheme="minorEastAsia"/>
        </w:rPr>
        <w:t> </w:t>
      </w:r>
      <w:r>
        <w:rPr>
          <w:rFonts w:asciiTheme="minorEastAsia" w:hAnsiTheme="minorEastAsia" w:hint="eastAsia"/>
        </w:rPr>
        <w:t>（</w:t>
      </w:r>
      <w:r w:rsidR="001B02AB" w:rsidRPr="001B02AB">
        <w:rPr>
          <w:rFonts w:asciiTheme="minorEastAsia" w:hAnsiTheme="minorEastAsia"/>
        </w:rPr>
        <w:t>附表八</w:t>
      </w:r>
      <w:r>
        <w:rPr>
          <w:rFonts w:asciiTheme="minorEastAsia" w:hAnsiTheme="minorEastAsia" w:hint="eastAsia"/>
        </w:rPr>
        <w:t>）</w:t>
      </w:r>
      <w:r w:rsidR="001B02AB" w:rsidRPr="001B02AB">
        <w:rPr>
          <w:rFonts w:asciiTheme="minorEastAsia" w:hAnsiTheme="minorEastAsia"/>
        </w:rPr>
        <w:t> ，體積</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或重量過大之機器按實際情況核算拖運費用。</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二十二</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工廠原料搬遷以五噸載重卡車依車次計算遷移費用</w:t>
      </w:r>
      <w:r>
        <w:rPr>
          <w:rFonts w:asciiTheme="minorEastAsia" w:hAnsiTheme="minorEastAsia" w:hint="eastAsia"/>
        </w:rPr>
        <w:t>（</w:t>
      </w:r>
      <w:r w:rsidR="001B02AB" w:rsidRPr="001B02AB">
        <w:rPr>
          <w:rFonts w:asciiTheme="minorEastAsia" w:hAnsiTheme="minorEastAsia"/>
        </w:rPr>
        <w:t>附表九</w:t>
      </w:r>
      <w:r>
        <w:rPr>
          <w:rFonts w:asciiTheme="minorEastAsia" w:hAnsiTheme="minorEastAsia" w:hint="eastAsia"/>
        </w:rPr>
        <w:t>）</w:t>
      </w:r>
      <w:r w:rsidR="001B02AB" w:rsidRPr="001B02AB">
        <w:rPr>
          <w:rFonts w:asciiTheme="minorEastAsia" w:hAnsiTheme="minorEastAsia"/>
        </w:rPr>
        <w:t>。</w:t>
      </w:r>
      <w:r w:rsidR="001B02AB" w:rsidRPr="001B02AB">
        <w:rPr>
          <w:rFonts w:asciiTheme="minorEastAsia" w:hAnsiTheme="minorEastAsia"/>
        </w:rPr>
        <w:br/>
        <w:t>第</w:t>
      </w:r>
      <w:r>
        <w:rPr>
          <w:rFonts w:asciiTheme="minorEastAsia" w:hAnsiTheme="minorEastAsia" w:hint="eastAsia"/>
        </w:rPr>
        <w:t>二十三</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rPr>
        <w:t>吊車或堆高機租用費用按其車型依租用天數計算補償金額</w:t>
      </w:r>
      <w:r>
        <w:rPr>
          <w:rFonts w:asciiTheme="minorEastAsia" w:hAnsiTheme="minorEastAsia" w:hint="eastAsia"/>
        </w:rPr>
        <w:t>（</w:t>
      </w:r>
      <w:r w:rsidR="001B02AB" w:rsidRPr="001B02AB">
        <w:rPr>
          <w:rFonts w:asciiTheme="minorEastAsia" w:hAnsiTheme="minorEastAsia"/>
        </w:rPr>
        <w:t>附表十</w:t>
      </w:r>
      <w:r>
        <w:rPr>
          <w:rFonts w:asciiTheme="minorEastAsia" w:hAnsiTheme="minorEastAsia" w:hint="eastAsia"/>
        </w:rPr>
        <w:t>）</w:t>
      </w:r>
      <w:r w:rsidR="001B02AB" w:rsidRPr="001B02AB">
        <w:rPr>
          <w:rFonts w:asciiTheme="minorEastAsia" w:hAnsiTheme="minorEastAsia"/>
        </w:rPr>
        <w:t>。</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二十四</w:t>
      </w:r>
      <w:r w:rsidR="001B02AB" w:rsidRPr="001B02AB">
        <w:rPr>
          <w:rFonts w:asciiTheme="minorEastAsia" w:hAnsiTheme="minorEastAsia"/>
        </w:rPr>
        <w:t> 條</w:t>
      </w:r>
      <w:r>
        <w:rPr>
          <w:rFonts w:asciiTheme="minorEastAsia" w:hAnsiTheme="minorEastAsia" w:hint="eastAsia"/>
        </w:rPr>
        <w:t xml:space="preserve">　　</w:t>
      </w:r>
      <w:r w:rsidR="001B02AB" w:rsidRPr="001B02AB">
        <w:rPr>
          <w:rFonts w:asciiTheme="minorEastAsia" w:hAnsiTheme="minorEastAsia"/>
        </w:rPr>
        <w:t>停工損失計算標準補償標準：</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一、停工期間薪資負擔以</w:t>
      </w:r>
      <w:proofErr w:type="gramStart"/>
      <w:r w:rsidR="001B02AB" w:rsidRPr="001B02AB">
        <w:rPr>
          <w:rFonts w:asciiTheme="minorEastAsia" w:hAnsiTheme="minorEastAsia"/>
        </w:rPr>
        <w:t>查估日上一</w:t>
      </w:r>
      <w:proofErr w:type="gramEnd"/>
      <w:r w:rsidR="001B02AB" w:rsidRPr="001B02AB">
        <w:rPr>
          <w:rFonts w:asciiTheme="minorEastAsia" w:hAnsiTheme="minorEastAsia"/>
        </w:rPr>
        <w:t>年度全年薪資給付總額除以三六五日再乘</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以停工日數計之，其停工</w:t>
      </w:r>
      <w:proofErr w:type="gramStart"/>
      <w:r w:rsidR="001B02AB" w:rsidRPr="001B02AB">
        <w:rPr>
          <w:rFonts w:asciiTheme="minorEastAsia" w:hAnsiTheme="minorEastAsia"/>
        </w:rPr>
        <w:t>日數係指</w:t>
      </w:r>
      <w:proofErr w:type="gramEnd"/>
      <w:r w:rsidR="001B02AB" w:rsidRPr="001B02AB">
        <w:rPr>
          <w:rFonts w:asciiTheme="minorEastAsia" w:hAnsiTheme="minorEastAsia"/>
        </w:rPr>
        <w:t>新廠之機械土木基礎均己完備情況下，</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機械設備從被拆廠區遷移至新廠之日數，其中應含合理之機械調整試車期</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間。</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二、停工期間雇主負擔之勞保及健保費用：</w:t>
      </w:r>
      <w:r>
        <w:rPr>
          <w:rFonts w:asciiTheme="minorEastAsia" w:hAnsiTheme="minorEastAsia"/>
        </w:rPr>
        <w:br/>
      </w:r>
      <w:r>
        <w:rPr>
          <w:rFonts w:asciiTheme="minorEastAsia" w:hAnsiTheme="minorEastAsia" w:hint="eastAsia"/>
        </w:rPr>
        <w:t xml:space="preserve">　　　　　　　　　</w:t>
      </w:r>
      <w:r>
        <w:rPr>
          <w:rFonts w:asciiTheme="minorEastAsia" w:hAnsiTheme="minorEastAsia"/>
        </w:rPr>
        <w:t> </w:t>
      </w:r>
      <w:r>
        <w:rPr>
          <w:rFonts w:asciiTheme="minorEastAsia" w:hAnsiTheme="minorEastAsia" w:hint="eastAsia"/>
        </w:rPr>
        <w:t>（</w:t>
      </w:r>
      <w:r w:rsidR="001B02AB" w:rsidRPr="001B02AB">
        <w:rPr>
          <w:rFonts w:asciiTheme="minorEastAsia" w:hAnsiTheme="minorEastAsia"/>
        </w:rPr>
        <w:t>一</w:t>
      </w:r>
      <w:r>
        <w:rPr>
          <w:rFonts w:asciiTheme="minorEastAsia" w:hAnsiTheme="minorEastAsia" w:hint="eastAsia"/>
        </w:rPr>
        <w:t>）</w:t>
      </w:r>
      <w:r w:rsidR="001B02AB" w:rsidRPr="001B02AB">
        <w:rPr>
          <w:rFonts w:asciiTheme="minorEastAsia" w:hAnsiTheme="minorEastAsia"/>
        </w:rPr>
        <w:t> 普通事故保險費用以停工期之薪資乘以 4.375  ％。</w:t>
      </w:r>
      <w:r>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w:t>
      </w:r>
      <w:r>
        <w:rPr>
          <w:rFonts w:asciiTheme="minorEastAsia" w:hAnsiTheme="minorEastAsia" w:hint="eastAsia"/>
        </w:rPr>
        <w:t>）</w:t>
      </w:r>
      <w:r w:rsidR="001B02AB" w:rsidRPr="001B02AB">
        <w:rPr>
          <w:rFonts w:asciiTheme="minorEastAsia" w:hAnsiTheme="minorEastAsia"/>
        </w:rPr>
        <w:t>職業災害保險費以停工期之薪資乘以 0.280  ％。</w:t>
      </w:r>
    </w:p>
    <w:p w:rsidR="00A22FE9"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三</w:t>
      </w:r>
      <w:r>
        <w:rPr>
          <w:rFonts w:asciiTheme="minorEastAsia" w:hAnsiTheme="minorEastAsia" w:hint="eastAsia"/>
        </w:rPr>
        <w:t>）</w:t>
      </w:r>
      <w:r w:rsidR="001B02AB" w:rsidRPr="001B02AB">
        <w:rPr>
          <w:rFonts w:asciiTheme="minorEastAsia" w:hAnsiTheme="minorEastAsia"/>
        </w:rPr>
        <w:t>全民健康保險費以停工期之薪資乘以 6.018  ％。</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三、營業損失以</w:t>
      </w:r>
      <w:proofErr w:type="gramStart"/>
      <w:r w:rsidR="001B02AB" w:rsidRPr="001B02AB">
        <w:rPr>
          <w:rFonts w:asciiTheme="minorEastAsia" w:hAnsiTheme="minorEastAsia"/>
        </w:rPr>
        <w:t>查估日上一</w:t>
      </w:r>
      <w:proofErr w:type="gramEnd"/>
      <w:r w:rsidR="001B02AB" w:rsidRPr="001B02AB">
        <w:rPr>
          <w:rFonts w:asciiTheme="minorEastAsia" w:hAnsiTheme="minorEastAsia"/>
        </w:rPr>
        <w:t>年度全年營業淨額除以三六五日再乘以停工日  數後</w:t>
      </w:r>
    </w:p>
    <w:p w:rsidR="001479B1" w:rsidRDefault="00A22FE9"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按</w:t>
      </w:r>
      <w:proofErr w:type="gramStart"/>
      <w:r w:rsidR="001B02AB" w:rsidRPr="001B02AB">
        <w:rPr>
          <w:rFonts w:asciiTheme="minorEastAsia" w:hAnsiTheme="minorEastAsia"/>
        </w:rPr>
        <w:t>行業別乘以</w:t>
      </w:r>
      <w:proofErr w:type="gramEnd"/>
      <w:r w:rsidR="001B02AB" w:rsidRPr="001B02AB">
        <w:rPr>
          <w:rFonts w:asciiTheme="minorEastAsia" w:hAnsiTheme="minorEastAsia"/>
        </w:rPr>
        <w:t>稅捐單位擴大書面審核純益率計之。</w:t>
      </w:r>
      <w:r w:rsidR="001B02AB" w:rsidRPr="001B02AB">
        <w:rPr>
          <w:rFonts w:asciiTheme="minorEastAsia" w:hAnsiTheme="minorEastAsia"/>
        </w:rPr>
        <w:br/>
      </w:r>
      <w:r w:rsidR="001479B1">
        <w:rPr>
          <w:rFonts w:asciiTheme="minorEastAsia" w:hAnsiTheme="minorEastAsia" w:hint="eastAsia"/>
        </w:rPr>
        <w:t xml:space="preserve">　　　　　　　</w:t>
      </w:r>
      <w:r w:rsidR="001B02AB" w:rsidRPr="001B02AB">
        <w:rPr>
          <w:rFonts w:asciiTheme="minorEastAsia" w:hAnsiTheme="minorEastAsia"/>
        </w:rPr>
        <w:t>前項第二款所列費率，隨中央主管機關所訂之費率調整之。</w:t>
      </w:r>
      <w:r w:rsidR="001479B1">
        <w:rPr>
          <w:rFonts w:asciiTheme="minorEastAsia" w:hAnsiTheme="minorEastAsia"/>
        </w:rPr>
        <w:br/>
      </w:r>
      <w:r w:rsidR="001B02AB" w:rsidRPr="001B02AB">
        <w:rPr>
          <w:rFonts w:asciiTheme="minorEastAsia" w:hAnsiTheme="minorEastAsia"/>
        </w:rPr>
        <w:t>第</w:t>
      </w:r>
      <w:r w:rsidR="001479B1">
        <w:rPr>
          <w:rFonts w:asciiTheme="minorEastAsia" w:hAnsiTheme="minorEastAsia" w:hint="eastAsia"/>
        </w:rPr>
        <w:t>二十五</w:t>
      </w:r>
      <w:r w:rsidR="001B02AB" w:rsidRPr="001B02AB">
        <w:rPr>
          <w:rFonts w:asciiTheme="minorEastAsia" w:hAnsiTheme="minorEastAsia"/>
        </w:rPr>
        <w:t>條</w:t>
      </w:r>
      <w:r w:rsidR="001479B1">
        <w:rPr>
          <w:rFonts w:asciiTheme="minorEastAsia" w:hAnsiTheme="minorEastAsia" w:hint="eastAsia"/>
        </w:rPr>
        <w:t xml:space="preserve">　　</w:t>
      </w:r>
      <w:r w:rsidR="001B02AB" w:rsidRPr="001B02AB">
        <w:rPr>
          <w:rFonts w:asciiTheme="minorEastAsia" w:hAnsiTheme="minorEastAsia"/>
        </w:rPr>
        <w:t>自有房屋或租賃他人房屋領有營利事業登記證或持有繳納</w:t>
      </w:r>
      <w:proofErr w:type="gramStart"/>
      <w:r w:rsidR="001B02AB" w:rsidRPr="001B02AB">
        <w:rPr>
          <w:rFonts w:asciiTheme="minorEastAsia" w:hAnsiTheme="minorEastAsia"/>
        </w:rPr>
        <w:t>營業稅據者</w:t>
      </w:r>
      <w:proofErr w:type="gramEnd"/>
      <w:r w:rsidR="001B02AB" w:rsidRPr="001B02AB">
        <w:rPr>
          <w:rFonts w:asciiTheme="minorEastAsia" w:hAnsiTheme="minorEastAsia"/>
        </w:rPr>
        <w:t>，依自有</w:t>
      </w:r>
    </w:p>
    <w:p w:rsidR="001479B1" w:rsidRDefault="001479B1"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房屋或租賃他人房屋領有公司登記證明文件或商業登記證明文件或持有繳納營業稅</w:t>
      </w:r>
    </w:p>
    <w:p w:rsidR="001479B1" w:rsidRDefault="001479B1" w:rsidP="001B02AB">
      <w:pPr>
        <w:rPr>
          <w:rFonts w:asciiTheme="minorEastAsia" w:hAnsiTheme="minorEastAsia"/>
        </w:rPr>
      </w:pPr>
      <w:r>
        <w:rPr>
          <w:rFonts w:asciiTheme="minorEastAsia" w:hAnsiTheme="minorEastAsia" w:hint="eastAsia"/>
        </w:rPr>
        <w:t xml:space="preserve">　　　　　</w:t>
      </w:r>
      <w:proofErr w:type="gramStart"/>
      <w:r w:rsidR="001B02AB" w:rsidRPr="001B02AB">
        <w:rPr>
          <w:rFonts w:asciiTheme="minorEastAsia" w:hAnsiTheme="minorEastAsia"/>
        </w:rPr>
        <w:t>據者</w:t>
      </w:r>
      <w:proofErr w:type="gramEnd"/>
      <w:r w:rsidR="001B02AB" w:rsidRPr="001B02AB">
        <w:rPr>
          <w:rFonts w:asciiTheme="minorEastAsia" w:hAnsiTheme="minorEastAsia"/>
        </w:rPr>
        <w:t>，依實際拆除部分之營業面積依下列規定發給營業損失補助費：</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一、十五平方公尺以下者，一律發給三萬二千元。</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二、逾十五平方公尺以上者，超過部分每平方公尺九百元計算。</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僅持有繳納</w:t>
      </w:r>
      <w:proofErr w:type="gramStart"/>
      <w:r w:rsidR="001B02AB" w:rsidRPr="001B02AB">
        <w:rPr>
          <w:rFonts w:asciiTheme="minorEastAsia" w:hAnsiTheme="minorEastAsia"/>
        </w:rPr>
        <w:t>營業稅據者依</w:t>
      </w:r>
      <w:proofErr w:type="gramEnd"/>
      <w:r w:rsidR="001B02AB" w:rsidRPr="001B02AB">
        <w:rPr>
          <w:rFonts w:asciiTheme="minorEastAsia" w:hAnsiTheme="minorEastAsia"/>
        </w:rPr>
        <w:t>前項規定五成，發給營業損失補助費；現場無實際營</w:t>
      </w:r>
    </w:p>
    <w:p w:rsidR="001479B1" w:rsidRDefault="001479B1"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業行為、無登記或</w:t>
      </w:r>
      <w:proofErr w:type="gramStart"/>
      <w:r w:rsidR="001B02AB" w:rsidRPr="001B02AB">
        <w:rPr>
          <w:rFonts w:asciiTheme="minorEastAsia" w:hAnsiTheme="minorEastAsia"/>
        </w:rPr>
        <w:t>無稅據者</w:t>
      </w:r>
      <w:proofErr w:type="gramEnd"/>
      <w:r w:rsidR="001B02AB" w:rsidRPr="001B02AB">
        <w:rPr>
          <w:rFonts w:asciiTheme="minorEastAsia" w:hAnsiTheme="minorEastAsia"/>
        </w:rPr>
        <w:t>不予補償。</w:t>
      </w:r>
      <w:r w:rsidR="001B02AB" w:rsidRPr="001B02AB">
        <w:rPr>
          <w:rFonts w:asciiTheme="minorEastAsia" w:hAnsiTheme="minorEastAsia"/>
        </w:rPr>
        <w:br/>
      </w:r>
      <w:r>
        <w:rPr>
          <w:rFonts w:asciiTheme="minorEastAsia" w:hAnsiTheme="minorEastAsia" w:hint="eastAsia"/>
        </w:rPr>
        <w:t xml:space="preserve">　　　　　　　</w:t>
      </w:r>
      <w:r w:rsidR="001B02AB" w:rsidRPr="001B02AB">
        <w:rPr>
          <w:rFonts w:asciiTheme="minorEastAsia" w:hAnsiTheme="minorEastAsia"/>
        </w:rPr>
        <w:t>第一項營業面積不包括住宅。</w:t>
      </w:r>
      <w:r w:rsidR="001B02AB" w:rsidRPr="001B02AB">
        <w:rPr>
          <w:rFonts w:asciiTheme="minorEastAsia" w:hAnsiTheme="minorEastAsia"/>
        </w:rPr>
        <w:br/>
      </w:r>
      <w:r w:rsidR="001B02AB" w:rsidRPr="001479B1">
        <w:rPr>
          <w:rFonts w:asciiTheme="minorEastAsia" w:hAnsiTheme="minorEastAsia"/>
          <w:b/>
        </w:rPr>
        <w:t>第四章</w:t>
      </w:r>
      <w:r w:rsidRPr="001479B1">
        <w:rPr>
          <w:rFonts w:asciiTheme="minorEastAsia" w:hAnsiTheme="minorEastAsia" w:hint="eastAsia"/>
          <w:b/>
        </w:rPr>
        <w:t xml:space="preserve">　　</w:t>
      </w:r>
      <w:r w:rsidR="001B02AB" w:rsidRPr="001479B1">
        <w:rPr>
          <w:rFonts w:asciiTheme="minorEastAsia" w:hAnsiTheme="minorEastAsia"/>
          <w:b/>
        </w:rPr>
        <w:t>附則</w:t>
      </w:r>
      <w:r w:rsidR="001B02AB" w:rsidRPr="001B02AB">
        <w:rPr>
          <w:rFonts w:asciiTheme="minorEastAsia" w:hAnsiTheme="minorEastAsia"/>
        </w:rPr>
        <w:br/>
        <w:t>第</w:t>
      </w:r>
      <w:r>
        <w:rPr>
          <w:rFonts w:asciiTheme="minorEastAsia" w:hAnsiTheme="minorEastAsia" w:hint="eastAsia"/>
        </w:rPr>
        <w:t>二十六</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建築物基地曾經施行土地改良者，應依照土地徵收條例施行細則第三十三條規</w:t>
      </w:r>
    </w:p>
    <w:p w:rsidR="001479B1" w:rsidRDefault="001479B1"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定辦理；拆遷建築物時，所有權人不得請求其改良費補助。</w:t>
      </w:r>
      <w:r w:rsidR="001B02AB" w:rsidRPr="001B02AB">
        <w:rPr>
          <w:rFonts w:asciiTheme="minorEastAsia" w:hAnsiTheme="minorEastAsia"/>
        </w:rPr>
        <w:br/>
        <w:t>第</w:t>
      </w:r>
      <w:r>
        <w:rPr>
          <w:rFonts w:asciiTheme="minorEastAsia" w:hAnsiTheme="minorEastAsia" w:hint="eastAsia"/>
        </w:rPr>
        <w:t>二十七</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拆除軍方</w:t>
      </w:r>
      <w:proofErr w:type="gramStart"/>
      <w:r w:rsidR="001B02AB" w:rsidRPr="001B02AB">
        <w:rPr>
          <w:rFonts w:asciiTheme="minorEastAsia" w:hAnsiTheme="minorEastAsia"/>
        </w:rPr>
        <w:t>列管營舍</w:t>
      </w:r>
      <w:proofErr w:type="gramEnd"/>
      <w:r w:rsidR="001B02AB" w:rsidRPr="001B02AB">
        <w:rPr>
          <w:rFonts w:asciiTheme="minorEastAsia" w:hAnsiTheme="minorEastAsia"/>
        </w:rPr>
        <w:t>或</w:t>
      </w:r>
      <w:proofErr w:type="gramStart"/>
      <w:r w:rsidR="001B02AB" w:rsidRPr="001B02AB">
        <w:rPr>
          <w:rFonts w:asciiTheme="minorEastAsia" w:hAnsiTheme="minorEastAsia"/>
        </w:rPr>
        <w:t>眷</w:t>
      </w:r>
      <w:proofErr w:type="gramEnd"/>
      <w:r w:rsidR="001B02AB" w:rsidRPr="001B02AB">
        <w:rPr>
          <w:rFonts w:asciiTheme="minorEastAsia" w:hAnsiTheme="minorEastAsia"/>
        </w:rPr>
        <w:t>舍，應會同軍方查證處理，列管有案者，其補償費應由</w:t>
      </w:r>
    </w:p>
    <w:p w:rsidR="001479B1" w:rsidRDefault="001479B1" w:rsidP="001B02AB">
      <w:pPr>
        <w:rPr>
          <w:rFonts w:asciiTheme="minorEastAsia" w:hAnsiTheme="minorEastAsia"/>
        </w:rPr>
      </w:pPr>
      <w:r>
        <w:rPr>
          <w:rFonts w:asciiTheme="minorEastAsia" w:hAnsiTheme="minorEastAsia" w:hint="eastAsia"/>
        </w:rPr>
        <w:lastRenderedPageBreak/>
        <w:t xml:space="preserve">　　　　　　　</w:t>
      </w:r>
      <w:r w:rsidR="001B02AB" w:rsidRPr="001B02AB">
        <w:rPr>
          <w:rFonts w:asciiTheme="minorEastAsia" w:hAnsiTheme="minorEastAsia"/>
        </w:rPr>
        <w:t>列管機關具領之。</w:t>
      </w:r>
      <w:r w:rsidR="001B02AB" w:rsidRPr="001B02AB">
        <w:rPr>
          <w:rFonts w:asciiTheme="minorEastAsia" w:hAnsiTheme="minorEastAsia"/>
        </w:rPr>
        <w:br/>
        <w:t>第</w:t>
      </w:r>
      <w:r>
        <w:rPr>
          <w:rFonts w:asciiTheme="minorEastAsia" w:hAnsiTheme="minorEastAsia" w:hint="eastAsia"/>
        </w:rPr>
        <w:t>二十八</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中央機關辦理位於本縣轄區內之公共工程，拆遷建築物之拆遷補償作業，得</w:t>
      </w:r>
      <w:proofErr w:type="gramStart"/>
      <w:r w:rsidR="001B02AB" w:rsidRPr="001B02AB">
        <w:rPr>
          <w:rFonts w:asciiTheme="minorEastAsia" w:hAnsiTheme="minorEastAsia"/>
        </w:rPr>
        <w:t>準</w:t>
      </w:r>
      <w:proofErr w:type="gramEnd"/>
    </w:p>
    <w:p w:rsidR="001479B1" w:rsidRDefault="001479B1"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用本自治條例規定。</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二十九</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本自治條例所訂之各項地上物查估作業，得委託具公信力之專業機構，或鄉</w:t>
      </w:r>
      <w:proofErr w:type="gramStart"/>
      <w:r>
        <w:rPr>
          <w:rFonts w:asciiTheme="minorEastAsia" w:hAnsiTheme="minorEastAsia" w:hint="eastAsia"/>
        </w:rPr>
        <w:t>（</w:t>
      </w:r>
      <w:proofErr w:type="gramEnd"/>
    </w:p>
    <w:p w:rsidR="004C762C" w:rsidRPr="001B02AB" w:rsidRDefault="001479B1" w:rsidP="001B02AB">
      <w:pPr>
        <w:rPr>
          <w:rFonts w:asciiTheme="minorEastAsia" w:hAnsiTheme="minorEastAsia"/>
        </w:rPr>
      </w:pPr>
      <w:r>
        <w:rPr>
          <w:rFonts w:asciiTheme="minorEastAsia" w:hAnsiTheme="minorEastAsia" w:hint="eastAsia"/>
        </w:rPr>
        <w:t xml:space="preserve">　　　　　</w:t>
      </w:r>
      <w:r w:rsidR="001B02AB" w:rsidRPr="001B02AB">
        <w:rPr>
          <w:rFonts w:asciiTheme="minorEastAsia" w:hAnsiTheme="minorEastAsia"/>
        </w:rPr>
        <w:t>鎮</w:t>
      </w:r>
      <w:proofErr w:type="gramStart"/>
      <w:r>
        <w:rPr>
          <w:rFonts w:asciiTheme="minorEastAsia" w:hAnsiTheme="minorEastAsia" w:hint="eastAsia"/>
        </w:rPr>
        <w:t>）</w:t>
      </w:r>
      <w:proofErr w:type="gramEnd"/>
      <w:r w:rsidR="001B02AB" w:rsidRPr="001B02AB">
        <w:rPr>
          <w:rFonts w:asciiTheme="minorEastAsia" w:hAnsiTheme="minorEastAsia"/>
        </w:rPr>
        <w:t> 公所，依本自治條例及相關規定辦理查估，並由權責單位審核認定。</w:t>
      </w:r>
      <w:r w:rsidR="001B02AB" w:rsidRPr="001B02AB">
        <w:rPr>
          <w:rFonts w:asciiTheme="minorEastAsia" w:hAnsiTheme="minorEastAsia"/>
        </w:rPr>
        <w:br/>
        <w:t>第</w:t>
      </w:r>
      <w:r>
        <w:rPr>
          <w:rFonts w:asciiTheme="minorEastAsia" w:hAnsiTheme="minorEastAsia" w:hint="eastAsia"/>
        </w:rPr>
        <w:t>三十</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本自治條例及附表規定之</w:t>
      </w:r>
      <w:proofErr w:type="gramStart"/>
      <w:r w:rsidR="001B02AB" w:rsidRPr="001B02AB">
        <w:rPr>
          <w:rFonts w:asciiTheme="minorEastAsia" w:hAnsiTheme="minorEastAsia"/>
        </w:rPr>
        <w:t>金額均以新</w:t>
      </w:r>
      <w:proofErr w:type="gramEnd"/>
      <w:r w:rsidR="001B02AB" w:rsidRPr="001B02AB">
        <w:rPr>
          <w:rFonts w:asciiTheme="minorEastAsia" w:hAnsiTheme="minorEastAsia"/>
        </w:rPr>
        <w:t>臺幣計算。</w:t>
      </w:r>
      <w:r>
        <w:rPr>
          <w:rFonts w:asciiTheme="minorEastAsia" w:hAnsiTheme="minorEastAsia"/>
        </w:rPr>
        <w:br/>
      </w:r>
      <w:r w:rsidR="001B02AB" w:rsidRPr="001B02AB">
        <w:rPr>
          <w:rFonts w:asciiTheme="minorEastAsia" w:hAnsiTheme="minorEastAsia"/>
        </w:rPr>
        <w:t>第</w:t>
      </w:r>
      <w:r>
        <w:rPr>
          <w:rFonts w:asciiTheme="minorEastAsia" w:hAnsiTheme="minorEastAsia" w:hint="eastAsia"/>
        </w:rPr>
        <w:t>三十一</w:t>
      </w:r>
      <w:r w:rsidR="001B02AB" w:rsidRPr="001B02AB">
        <w:rPr>
          <w:rFonts w:asciiTheme="minorEastAsia" w:hAnsiTheme="minorEastAsia"/>
        </w:rPr>
        <w:t>條</w:t>
      </w:r>
      <w:r>
        <w:rPr>
          <w:rFonts w:asciiTheme="minorEastAsia" w:hAnsiTheme="minorEastAsia" w:hint="eastAsia"/>
        </w:rPr>
        <w:t xml:space="preserve">　　</w:t>
      </w:r>
      <w:r w:rsidR="001B02AB" w:rsidRPr="001B02AB">
        <w:rPr>
          <w:rFonts w:asciiTheme="minorEastAsia" w:hAnsiTheme="minorEastAsia"/>
        </w:rPr>
        <w:t>本自治條例自公布日施行。</w:t>
      </w: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Pr="000F657F" w:rsidRDefault="00742569" w:rsidP="00742569">
      <w:pPr>
        <w:rPr>
          <w:rFonts w:ascii="標楷體" w:eastAsia="標楷體" w:hAnsi="標楷體"/>
          <w:b/>
          <w:sz w:val="32"/>
          <w:szCs w:val="32"/>
        </w:rPr>
      </w:pPr>
      <w:r w:rsidRPr="000F657F">
        <w:rPr>
          <w:rFonts w:ascii="標楷體" w:eastAsia="標楷體" w:hAnsi="標楷體" w:hint="eastAsia"/>
          <w:b/>
          <w:sz w:val="32"/>
          <w:szCs w:val="32"/>
        </w:rPr>
        <w:lastRenderedPageBreak/>
        <w:t>附表</w:t>
      </w:r>
      <w:proofErr w:type="gramStart"/>
      <w:r w:rsidRPr="000F657F">
        <w:rPr>
          <w:rFonts w:ascii="標楷體" w:eastAsia="標楷體" w:hAnsi="標楷體" w:hint="eastAsia"/>
          <w:b/>
          <w:sz w:val="32"/>
          <w:szCs w:val="32"/>
        </w:rPr>
        <w:t>一</w:t>
      </w:r>
      <w:proofErr w:type="gramEnd"/>
      <w:r>
        <w:rPr>
          <w:rFonts w:ascii="標楷體" w:eastAsia="標楷體" w:hAnsi="標楷體" w:hint="eastAsia"/>
          <w:b/>
          <w:sz w:val="32"/>
          <w:szCs w:val="32"/>
        </w:rPr>
        <w:t xml:space="preserve">  建築物價格評點</w:t>
      </w:r>
      <w:r w:rsidRPr="000F657F">
        <w:rPr>
          <w:rFonts w:ascii="標楷體" w:eastAsia="標楷體" w:hAnsi="標楷體" w:hint="eastAsia"/>
          <w:b/>
          <w:sz w:val="32"/>
          <w:szCs w:val="32"/>
        </w:rPr>
        <w:t>標準表</w:t>
      </w:r>
    </w:p>
    <w:p w:rsidR="00742569" w:rsidRPr="00C621C0" w:rsidRDefault="00742569" w:rsidP="00742569">
      <w:pPr>
        <w:rPr>
          <w:rFonts w:ascii="標楷體" w:eastAsia="標楷體" w:hAnsi="標楷體"/>
        </w:rPr>
      </w:pPr>
      <w:r>
        <w:rPr>
          <w:rFonts w:ascii="標楷體" w:eastAsia="標楷體" w:hAnsi="標楷體" w:hint="eastAsia"/>
        </w:rPr>
        <w:t>壹</w:t>
      </w:r>
      <w:r w:rsidRPr="000F657F">
        <w:rPr>
          <w:rFonts w:ascii="標楷體" w:eastAsia="標楷體" w:hAnsi="標楷體" w:hint="eastAsia"/>
        </w:rPr>
        <w:t>、</w:t>
      </w:r>
    </w:p>
    <w:tbl>
      <w:tblPr>
        <w:tblW w:w="9380" w:type="dxa"/>
        <w:jc w:val="center"/>
        <w:tblInd w:w="8" w:type="dxa"/>
        <w:tblCellMar>
          <w:left w:w="28" w:type="dxa"/>
          <w:right w:w="28" w:type="dxa"/>
        </w:tblCellMar>
        <w:tblLook w:val="0000" w:firstRow="0" w:lastRow="0" w:firstColumn="0" w:lastColumn="0" w:noHBand="0" w:noVBand="0"/>
      </w:tblPr>
      <w:tblGrid>
        <w:gridCol w:w="1640"/>
        <w:gridCol w:w="1080"/>
        <w:gridCol w:w="900"/>
        <w:gridCol w:w="900"/>
        <w:gridCol w:w="1080"/>
        <w:gridCol w:w="720"/>
        <w:gridCol w:w="900"/>
        <w:gridCol w:w="720"/>
        <w:gridCol w:w="540"/>
        <w:gridCol w:w="900"/>
      </w:tblGrid>
      <w:tr w:rsidR="00742569" w:rsidRPr="004E7159" w:rsidTr="00742569">
        <w:trPr>
          <w:trHeight w:val="463"/>
          <w:jc w:val="center"/>
        </w:trPr>
        <w:tc>
          <w:tcPr>
            <w:tcW w:w="9380" w:type="dxa"/>
            <w:gridSpan w:val="10"/>
            <w:tcBorders>
              <w:top w:val="single" w:sz="4" w:space="0" w:color="auto"/>
              <w:left w:val="single" w:sz="8" w:space="0" w:color="auto"/>
              <w:bottom w:val="single" w:sz="4" w:space="0" w:color="auto"/>
              <w:right w:val="single" w:sz="8" w:space="0" w:color="000000"/>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sz w:val="32"/>
                <w:szCs w:val="32"/>
              </w:rPr>
              <w:t>建築物主要</w:t>
            </w:r>
            <w:r w:rsidRPr="008C19B1">
              <w:rPr>
                <w:rFonts w:ascii="標楷體" w:eastAsia="標楷體" w:hAnsi="標楷體" w:cs="新細明體" w:hint="eastAsia"/>
                <w:sz w:val="32"/>
                <w:szCs w:val="32"/>
              </w:rPr>
              <w:t>構</w:t>
            </w:r>
            <w:r w:rsidRPr="004E7159">
              <w:rPr>
                <w:rFonts w:ascii="標楷體" w:eastAsia="標楷體" w:hAnsi="標楷體" w:cs="新細明體" w:hint="eastAsia"/>
                <w:sz w:val="32"/>
                <w:szCs w:val="32"/>
              </w:rPr>
              <w:t>造及類別</w:t>
            </w:r>
          </w:p>
        </w:tc>
      </w:tr>
      <w:tr w:rsidR="00742569" w:rsidRPr="004E7159" w:rsidTr="00742569">
        <w:trPr>
          <w:trHeight w:val="1005"/>
          <w:jc w:val="center"/>
        </w:trPr>
        <w:tc>
          <w:tcPr>
            <w:tcW w:w="1640" w:type="dxa"/>
            <w:tcBorders>
              <w:top w:val="single" w:sz="4" w:space="0" w:color="auto"/>
              <w:left w:val="single" w:sz="8" w:space="0" w:color="auto"/>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說明</w:t>
            </w:r>
          </w:p>
        </w:tc>
        <w:tc>
          <w:tcPr>
            <w:tcW w:w="7740" w:type="dxa"/>
            <w:gridSpan w:val="9"/>
            <w:tcBorders>
              <w:top w:val="single" w:sz="4" w:space="0" w:color="auto"/>
              <w:left w:val="nil"/>
              <w:bottom w:val="single" w:sz="4" w:space="0" w:color="auto"/>
              <w:right w:val="single" w:sz="8" w:space="0" w:color="000000"/>
            </w:tcBorders>
            <w:shd w:val="clear" w:color="auto" w:fill="auto"/>
            <w:vAlign w:val="center"/>
          </w:tcPr>
          <w:p w:rsidR="00742569" w:rsidRPr="004E7159" w:rsidRDefault="00742569" w:rsidP="0069179E">
            <w:pPr>
              <w:rPr>
                <w:rFonts w:ascii="標楷體" w:eastAsia="標楷體" w:hAnsi="標楷體" w:cs="新細明體"/>
              </w:rPr>
            </w:pPr>
            <w:r w:rsidRPr="004E7159">
              <w:rPr>
                <w:rFonts w:ascii="標楷體" w:eastAsia="標楷體" w:hAnsi="標楷體" w:cs="新細明體" w:hint="eastAsia"/>
              </w:rPr>
              <w:t>下列各項建築物主要構造體</w:t>
            </w:r>
            <w:proofErr w:type="gramStart"/>
            <w:r w:rsidRPr="004E7159">
              <w:rPr>
                <w:rFonts w:ascii="標楷體" w:eastAsia="標楷體" w:hAnsi="標楷體" w:cs="新細明體" w:hint="eastAsia"/>
              </w:rPr>
              <w:t>包括柱、樑</w:t>
            </w:r>
            <w:proofErr w:type="gramEnd"/>
            <w:r w:rsidRPr="004E7159">
              <w:rPr>
                <w:rFonts w:ascii="標楷體" w:eastAsia="標楷體" w:hAnsi="標楷體" w:cs="新細明體" w:hint="eastAsia"/>
              </w:rPr>
              <w:t>、牆壁、樓板、</w:t>
            </w:r>
            <w:proofErr w:type="gramStart"/>
            <w:r w:rsidRPr="004E7159">
              <w:rPr>
                <w:rFonts w:ascii="標楷體" w:eastAsia="標楷體" w:hAnsi="標楷體" w:cs="新細明體" w:hint="eastAsia"/>
              </w:rPr>
              <w:t>屋架</w:t>
            </w:r>
            <w:proofErr w:type="gramEnd"/>
            <w:r w:rsidRPr="004E7159">
              <w:rPr>
                <w:rFonts w:ascii="標楷體" w:eastAsia="標楷體" w:hAnsi="標楷體" w:cs="新細明體" w:hint="eastAsia"/>
              </w:rPr>
              <w:t>、基礎、樓梯、給水系統、排水系統、供電系統、四</w:t>
            </w:r>
            <w:proofErr w:type="gramStart"/>
            <w:r w:rsidRPr="004E7159">
              <w:rPr>
                <w:rFonts w:ascii="標楷體" w:eastAsia="標楷體" w:hAnsi="標楷體" w:cs="新細明體" w:hint="eastAsia"/>
              </w:rPr>
              <w:t>週</w:t>
            </w:r>
            <w:proofErr w:type="gramEnd"/>
            <w:r w:rsidRPr="004E7159">
              <w:rPr>
                <w:rFonts w:ascii="標楷體" w:eastAsia="標楷體" w:hAnsi="標楷體" w:cs="新細明體" w:hint="eastAsia"/>
              </w:rPr>
              <w:t>公共水溝並以其使用材料及</w:t>
            </w:r>
            <w:proofErr w:type="gramStart"/>
            <w:r w:rsidRPr="004E7159">
              <w:rPr>
                <w:rFonts w:ascii="標楷體" w:eastAsia="標楷體" w:hAnsi="標楷體" w:cs="新細明體" w:hint="eastAsia"/>
              </w:rPr>
              <w:t>樓層別評點</w:t>
            </w:r>
            <w:proofErr w:type="gramEnd"/>
            <w:r w:rsidRPr="004E7159">
              <w:rPr>
                <w:rFonts w:ascii="標楷體" w:eastAsia="標楷體" w:hAnsi="標楷體" w:cs="新細明體" w:hint="eastAsia"/>
              </w:rPr>
              <w:t>為其建築面積每</w:t>
            </w:r>
            <w:r>
              <w:rPr>
                <w:rFonts w:ascii="標楷體" w:eastAsia="標楷體" w:hAnsi="標楷體" w:cs="新細明體" w:hint="eastAsia"/>
              </w:rPr>
              <w:t>平方公尺</w:t>
            </w:r>
            <w:r w:rsidRPr="004E7159">
              <w:rPr>
                <w:rFonts w:ascii="標楷體" w:eastAsia="標楷體" w:hAnsi="標楷體" w:cs="新細明體" w:hint="eastAsia"/>
              </w:rPr>
              <w:t>點數。</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建築物</w:t>
            </w:r>
            <w:r w:rsidRPr="004E7159">
              <w:rPr>
                <w:rFonts w:ascii="標楷體" w:eastAsia="標楷體" w:hAnsi="標楷體" w:cs="新細明體" w:hint="eastAsia"/>
              </w:rPr>
              <w:br/>
            </w:r>
            <w:r w:rsidRPr="004E7159">
              <w:rPr>
                <w:rFonts w:ascii="標楷體" w:eastAsia="標楷體" w:hAnsi="標楷體" w:cs="新細明體" w:hint="eastAsia"/>
              </w:rPr>
              <w:br/>
              <w:t>構造別</w:t>
            </w:r>
          </w:p>
        </w:tc>
        <w:tc>
          <w:tcPr>
            <w:tcW w:w="1080" w:type="dxa"/>
            <w:vMerge w:val="restart"/>
            <w:tcBorders>
              <w:top w:val="nil"/>
              <w:left w:val="single" w:sz="4" w:space="0" w:color="auto"/>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樓層別</w:t>
            </w:r>
          </w:p>
        </w:tc>
        <w:tc>
          <w:tcPr>
            <w:tcW w:w="2880" w:type="dxa"/>
            <w:gridSpan w:val="3"/>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建築物主要構造體（點／</w:t>
            </w:r>
            <w:r>
              <w:rPr>
                <w:rFonts w:ascii="標楷體" w:eastAsia="標楷體" w:hAnsi="標楷體" w:cs="新細明體" w:hint="eastAsia"/>
              </w:rPr>
              <w:t>平方公尺</w:t>
            </w:r>
            <w:r w:rsidRPr="004E7159">
              <w:rPr>
                <w:rFonts w:ascii="標楷體" w:eastAsia="標楷體" w:hAnsi="標楷體" w:cs="新細明體" w:hint="eastAsia"/>
              </w:rPr>
              <w:t>）</w:t>
            </w:r>
          </w:p>
        </w:tc>
        <w:tc>
          <w:tcPr>
            <w:tcW w:w="3780" w:type="dxa"/>
            <w:gridSpan w:val="5"/>
            <w:tcBorders>
              <w:top w:val="single" w:sz="4" w:space="0" w:color="auto"/>
              <w:left w:val="nil"/>
              <w:bottom w:val="single" w:sz="4" w:space="0" w:color="auto"/>
              <w:right w:val="single" w:sz="8" w:space="0" w:color="000000"/>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室內隔牆構造體，不包括表面粉裝（點／</w:t>
            </w:r>
            <w:r>
              <w:rPr>
                <w:rFonts w:ascii="標楷體" w:eastAsia="標楷體" w:hAnsi="標楷體" w:cs="新細明體" w:hint="eastAsia"/>
              </w:rPr>
              <w:t>平方公尺</w:t>
            </w:r>
            <w:r w:rsidRPr="004E7159">
              <w:rPr>
                <w:rFonts w:ascii="標楷體" w:eastAsia="標楷體" w:hAnsi="標楷體" w:cs="新細明體" w:hint="eastAsia"/>
              </w:rPr>
              <w:t>）</w:t>
            </w:r>
          </w:p>
        </w:tc>
      </w:tr>
      <w:tr w:rsidR="00742569" w:rsidRPr="004E7159" w:rsidTr="00742569">
        <w:trPr>
          <w:trHeight w:val="895"/>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vMerge/>
            <w:tcBorders>
              <w:top w:val="nil"/>
              <w:left w:val="single" w:sz="4"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t>獨立戶</w:t>
            </w:r>
            <w:proofErr w:type="gramEnd"/>
          </w:p>
        </w:tc>
        <w:tc>
          <w:tcPr>
            <w:tcW w:w="900" w:type="dxa"/>
            <w:tcBorders>
              <w:top w:val="nil"/>
              <w:left w:val="nil"/>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連棟式</w:t>
            </w:r>
            <w:r w:rsidRPr="004E7159">
              <w:rPr>
                <w:rFonts w:ascii="標楷體" w:eastAsia="標楷體" w:hAnsi="標楷體" w:cs="新細明體" w:hint="eastAsia"/>
              </w:rPr>
              <w:br/>
            </w:r>
            <w:proofErr w:type="gramStart"/>
            <w:r w:rsidRPr="004E7159">
              <w:rPr>
                <w:rFonts w:ascii="標楷體" w:eastAsia="標楷體" w:hAnsi="標楷體" w:cs="新細明體" w:hint="eastAsia"/>
              </w:rPr>
              <w:t>邊戶</w:t>
            </w:r>
            <w:proofErr w:type="gramEnd"/>
          </w:p>
        </w:tc>
        <w:tc>
          <w:tcPr>
            <w:tcW w:w="1080" w:type="dxa"/>
            <w:tcBorders>
              <w:top w:val="nil"/>
              <w:left w:val="nil"/>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連棟式</w:t>
            </w:r>
            <w:r w:rsidRPr="004E7159">
              <w:rPr>
                <w:rFonts w:ascii="標楷體" w:eastAsia="標楷體" w:hAnsi="標楷體" w:cs="新細明體" w:hint="eastAsia"/>
              </w:rPr>
              <w:br/>
              <w:t>中間</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t>ＲＣ</w:t>
            </w:r>
            <w:proofErr w:type="gramEnd"/>
            <w:r w:rsidRPr="004E7159">
              <w:rPr>
                <w:rFonts w:ascii="標楷體" w:eastAsia="標楷體" w:hAnsi="標楷體" w:cs="新細明體" w:hint="eastAsia"/>
              </w:rPr>
              <w:t>牆</w:t>
            </w:r>
          </w:p>
        </w:tc>
        <w:tc>
          <w:tcPr>
            <w:tcW w:w="900" w:type="dxa"/>
            <w:tcBorders>
              <w:top w:val="nil"/>
              <w:left w:val="nil"/>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１／２</w:t>
            </w:r>
            <w:proofErr w:type="gramStart"/>
            <w:r w:rsidRPr="004E7159">
              <w:rPr>
                <w:rFonts w:ascii="標楷體" w:eastAsia="標楷體" w:hAnsi="標楷體" w:cs="新細明體" w:hint="eastAsia"/>
              </w:rPr>
              <w:t>Ｂ</w:t>
            </w:r>
            <w:proofErr w:type="gramEnd"/>
            <w:r w:rsidRPr="004E7159">
              <w:rPr>
                <w:rFonts w:ascii="標楷體" w:eastAsia="標楷體" w:hAnsi="標楷體" w:cs="新細明體" w:hint="eastAsia"/>
              </w:rPr>
              <w:br/>
              <w:t>紅磚</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檜木造</w:t>
            </w:r>
          </w:p>
        </w:tc>
        <w:tc>
          <w:tcPr>
            <w:tcW w:w="540" w:type="dxa"/>
            <w:tcBorders>
              <w:top w:val="nil"/>
              <w:left w:val="nil"/>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其</w:t>
            </w:r>
            <w:proofErr w:type="gramStart"/>
            <w:r w:rsidRPr="004E7159">
              <w:rPr>
                <w:rFonts w:ascii="標楷體" w:eastAsia="標楷體" w:hAnsi="標楷體" w:cs="新細明體" w:hint="eastAsia"/>
              </w:rPr>
              <w:t>他</w:t>
            </w:r>
            <w:proofErr w:type="gramEnd"/>
            <w:r w:rsidRPr="004E7159">
              <w:rPr>
                <w:rFonts w:ascii="標楷體" w:eastAsia="標楷體" w:hAnsi="標楷體" w:cs="新細明體" w:hint="eastAsia"/>
              </w:rPr>
              <w:br/>
              <w:t>木造</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t>竹編牆</w:t>
            </w:r>
            <w:proofErr w:type="gramEnd"/>
          </w:p>
        </w:tc>
      </w:tr>
      <w:tr w:rsidR="00742569" w:rsidRPr="004E7159" w:rsidTr="00742569">
        <w:trPr>
          <w:trHeight w:val="514"/>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鋼骨鋼筋混凝土造</w:t>
            </w:r>
            <w:r w:rsidRPr="004E7159">
              <w:rPr>
                <w:rFonts w:ascii="標楷體" w:eastAsia="標楷體" w:hAnsi="標楷體" w:cs="新細明體" w:hint="eastAsia"/>
              </w:rPr>
              <w:br/>
              <w:t>S.R.C</w:t>
            </w:r>
            <w:r w:rsidRPr="004E7159">
              <w:rPr>
                <w:rFonts w:ascii="標楷體" w:eastAsia="標楷體" w:hAnsi="標楷體" w:cs="新細明體" w:hint="eastAsia"/>
              </w:rPr>
              <w:br/>
              <w:t>（</w:t>
            </w:r>
            <w:proofErr w:type="gramStart"/>
            <w:r w:rsidRPr="004E7159">
              <w:rPr>
                <w:rFonts w:ascii="標楷體" w:eastAsia="標楷體" w:hAnsi="標楷體" w:cs="新細明體" w:hint="eastAsia"/>
              </w:rPr>
              <w:t>ＲＣ</w:t>
            </w:r>
            <w:proofErr w:type="gramEnd"/>
            <w:r w:rsidRPr="004E7159">
              <w:rPr>
                <w:rFonts w:ascii="標楷體" w:eastAsia="標楷體" w:hAnsi="標楷體" w:cs="新細明體" w:hint="eastAsia"/>
              </w:rPr>
              <w:t>平頂）</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3</w:t>
            </w:r>
            <w:r w:rsidRPr="004E7159">
              <w:rPr>
                <w:rFonts w:ascii="標楷體" w:eastAsia="標楷體" w:hAnsi="標楷體" w:cs="新細明體" w:hint="eastAsia"/>
              </w:rPr>
              <w:t>層以下</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860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790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740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4</w:t>
            </w:r>
            <w:r w:rsidRPr="004E7159">
              <w:rPr>
                <w:rFonts w:ascii="標楷體" w:eastAsia="標楷體" w:hAnsi="標楷體" w:cs="新細明體" w:hint="eastAsia"/>
              </w:rPr>
              <w:t>～</w:t>
            </w:r>
            <w:r>
              <w:rPr>
                <w:rFonts w:ascii="標楷體" w:eastAsia="標楷體" w:hAnsi="標楷體" w:cs="新細明體" w:hint="eastAsia"/>
              </w:rPr>
              <w:t>6</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900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825</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770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7</w:t>
            </w:r>
            <w:r w:rsidRPr="004E7159">
              <w:rPr>
                <w:rFonts w:ascii="標楷體" w:eastAsia="標楷體" w:hAnsi="標楷體" w:cs="新細明體" w:hint="eastAsia"/>
              </w:rPr>
              <w:t>層以上</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945</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860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800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鋼構造</w:t>
            </w:r>
            <w:r w:rsidRPr="004E7159">
              <w:rPr>
                <w:rFonts w:ascii="標楷體" w:eastAsia="標楷體" w:hAnsi="標楷體" w:cs="新細明體" w:hint="eastAsia"/>
              </w:rPr>
              <w:br/>
              <w:t>（鋼鐵屋架）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520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480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430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2</w:t>
            </w:r>
            <w:r w:rsidRPr="004E7159">
              <w:rPr>
                <w:rFonts w:ascii="標楷體" w:eastAsia="標楷體" w:hAnsi="標楷體" w:cs="新細明體" w:hint="eastAsia"/>
              </w:rPr>
              <w:t>層以上</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600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550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冷軋型鋼構造</w:t>
            </w:r>
            <w:r w:rsidRPr="004E7159">
              <w:rPr>
                <w:rFonts w:ascii="標楷體" w:eastAsia="標楷體" w:hAnsi="標楷體" w:cs="新細明體" w:hint="eastAsia"/>
              </w:rPr>
              <w:br/>
              <w:t>（鋼鐵屋架）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2</w:t>
            </w:r>
            <w:r w:rsidRPr="004E7159">
              <w:rPr>
                <w:rFonts w:ascii="標楷體" w:eastAsia="標楷體" w:hAnsi="標楷體" w:cs="新細明體" w:hint="eastAsia"/>
              </w:rPr>
              <w:t>層以下</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370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330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270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3</w:t>
            </w:r>
            <w:r w:rsidRPr="004E7159">
              <w:rPr>
                <w:rFonts w:ascii="標楷體" w:eastAsia="標楷體" w:hAnsi="標楷體" w:cs="新細明體" w:hint="eastAsia"/>
              </w:rPr>
              <w:t>層以上</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410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360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300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鋼筋混凝土造</w:t>
            </w:r>
            <w:r w:rsidRPr="004E7159">
              <w:rPr>
                <w:rFonts w:ascii="標楷體" w:eastAsia="標楷體" w:hAnsi="標楷體" w:cs="新細明體" w:hint="eastAsia"/>
              </w:rPr>
              <w:br/>
              <w:t>R.C</w:t>
            </w:r>
            <w:r w:rsidRPr="004E7159">
              <w:rPr>
                <w:rFonts w:ascii="標楷體" w:eastAsia="標楷體" w:hAnsi="標楷體" w:cs="新細明體" w:hint="eastAsia"/>
              </w:rPr>
              <w:br/>
              <w:t>（</w:t>
            </w:r>
            <w:proofErr w:type="gramStart"/>
            <w:r w:rsidRPr="004E7159">
              <w:rPr>
                <w:rFonts w:ascii="標楷體" w:eastAsia="標楷體" w:hAnsi="標楷體" w:cs="新細明體" w:hint="eastAsia"/>
              </w:rPr>
              <w:t>ＲＣ</w:t>
            </w:r>
            <w:proofErr w:type="gramEnd"/>
            <w:r w:rsidRPr="004E7159">
              <w:rPr>
                <w:rFonts w:ascii="標楷體" w:eastAsia="標楷體" w:hAnsi="標楷體" w:cs="新細明體" w:hint="eastAsia"/>
              </w:rPr>
              <w:t>平頂）</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3</w:t>
            </w:r>
            <w:r w:rsidRPr="004E7159">
              <w:rPr>
                <w:rFonts w:ascii="標楷體" w:eastAsia="標楷體" w:hAnsi="標楷體" w:cs="新細明體" w:hint="eastAsia"/>
              </w:rPr>
              <w:t>層以下</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800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750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690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4</w:t>
            </w:r>
            <w:r w:rsidRPr="004E7159">
              <w:rPr>
                <w:rFonts w:ascii="標楷體" w:eastAsia="標楷體" w:hAnsi="標楷體" w:cs="新細明體" w:hint="eastAsia"/>
              </w:rPr>
              <w:t>～</w:t>
            </w:r>
            <w:r>
              <w:rPr>
                <w:rFonts w:ascii="標楷體" w:eastAsia="標楷體" w:hAnsi="標楷體" w:cs="新細明體" w:hint="eastAsia"/>
              </w:rPr>
              <w:t>6</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860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800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750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492"/>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7</w:t>
            </w:r>
            <w:r w:rsidRPr="004E7159">
              <w:rPr>
                <w:rFonts w:ascii="標楷體" w:eastAsia="標楷體" w:hAnsi="標楷體" w:cs="新細明體" w:hint="eastAsia"/>
              </w:rPr>
              <w:t>層以上</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890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835</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780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加強磚造</w:t>
            </w:r>
            <w:r w:rsidRPr="004E7159">
              <w:rPr>
                <w:rFonts w:ascii="標楷體" w:eastAsia="標楷體" w:hAnsi="標楷體" w:cs="新細明體" w:hint="eastAsia"/>
              </w:rPr>
              <w:br/>
              <w:t>（</w:t>
            </w:r>
            <w:proofErr w:type="gramStart"/>
            <w:r w:rsidRPr="004E7159">
              <w:rPr>
                <w:rFonts w:ascii="標楷體" w:eastAsia="標楷體" w:hAnsi="標楷體" w:cs="新細明體" w:hint="eastAsia"/>
              </w:rPr>
              <w:t>ＲＣ</w:t>
            </w:r>
            <w:proofErr w:type="gramEnd"/>
            <w:r w:rsidRPr="004E7159">
              <w:rPr>
                <w:rFonts w:ascii="標楷體" w:eastAsia="標楷體" w:hAnsi="標楷體" w:cs="新細明體" w:hint="eastAsia"/>
              </w:rPr>
              <w:t>平頂）</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680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630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580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2</w:t>
            </w:r>
            <w:r w:rsidRPr="004E7159">
              <w:rPr>
                <w:rFonts w:ascii="標楷體" w:eastAsia="標楷體" w:hAnsi="標楷體" w:cs="新細明體" w:hint="eastAsia"/>
              </w:rPr>
              <w:t>～</w:t>
            </w:r>
            <w:r>
              <w:rPr>
                <w:rFonts w:ascii="標楷體" w:eastAsia="標楷體" w:hAnsi="標楷體" w:cs="新細明體" w:hint="eastAsia"/>
              </w:rPr>
              <w:t>3</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730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680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630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4</w:t>
            </w:r>
            <w:r w:rsidRPr="004E7159">
              <w:rPr>
                <w:rFonts w:ascii="標楷體" w:eastAsia="標楷體" w:hAnsi="標楷體" w:cs="新細明體" w:hint="eastAsia"/>
              </w:rPr>
              <w:t>層以上</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780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730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680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磚造</w:t>
            </w:r>
            <w:r w:rsidRPr="004E7159">
              <w:rPr>
                <w:rFonts w:ascii="標楷體" w:eastAsia="標楷體" w:hAnsi="標楷體" w:cs="新細明體" w:hint="eastAsia"/>
              </w:rPr>
              <w:br/>
              <w:t>（</w:t>
            </w:r>
            <w:r w:rsidRPr="00036AE1">
              <w:rPr>
                <w:rFonts w:ascii="標楷體" w:eastAsia="標楷體" w:hAnsi="標楷體" w:cs="新細明體" w:hint="eastAsia"/>
              </w:rPr>
              <w:t>一</w:t>
            </w:r>
            <w:r w:rsidRPr="004E7159">
              <w:rPr>
                <w:rFonts w:ascii="標楷體" w:eastAsia="標楷體" w:hAnsi="標楷體" w:cs="新細明體" w:hint="eastAsia"/>
              </w:rPr>
              <w:t>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520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460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2</w:t>
            </w:r>
            <w:r w:rsidRPr="004E7159">
              <w:rPr>
                <w:rFonts w:ascii="標楷體" w:eastAsia="標楷體" w:hAnsi="標楷體" w:cs="新細明體" w:hint="eastAsia"/>
              </w:rPr>
              <w:t>～</w:t>
            </w:r>
            <w:r>
              <w:rPr>
                <w:rFonts w:ascii="標楷體" w:eastAsia="標楷體" w:hAnsi="標楷體" w:cs="新細明體" w:hint="eastAsia"/>
              </w:rPr>
              <w:t>3</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550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440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560"/>
          <w:jc w:val="center"/>
        </w:trPr>
        <w:tc>
          <w:tcPr>
            <w:tcW w:w="1640" w:type="dxa"/>
            <w:vMerge w:val="restart"/>
            <w:tcBorders>
              <w:top w:val="single" w:sz="4" w:space="0" w:color="auto"/>
              <w:left w:val="single" w:sz="8" w:space="0" w:color="auto"/>
              <w:bottom w:val="single" w:sz="4" w:space="0" w:color="auto"/>
              <w:right w:val="single" w:sz="4" w:space="0" w:color="auto"/>
            </w:tcBorders>
            <w:shd w:val="clear" w:color="auto" w:fill="auto"/>
            <w:vAlign w:val="center"/>
          </w:tcPr>
          <w:p w:rsidR="00742569" w:rsidRDefault="00742569" w:rsidP="0069179E">
            <w:pPr>
              <w:jc w:val="center"/>
              <w:rPr>
                <w:rFonts w:ascii="標楷體" w:eastAsia="標楷體" w:hAnsi="標楷體" w:cs="新細明體"/>
              </w:rPr>
            </w:pPr>
          </w:p>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t>木骨造</w:t>
            </w:r>
            <w:proofErr w:type="gramEnd"/>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r w:rsidRPr="004E7159">
              <w:rPr>
                <w:rFonts w:ascii="標楷體" w:eastAsia="標楷體" w:hAnsi="標楷體" w:cs="新細明體" w:hint="eastAsia"/>
              </w:rPr>
              <w:br/>
              <w:t>或</w:t>
            </w:r>
            <w:r w:rsidRPr="004E7159">
              <w:rPr>
                <w:rFonts w:ascii="標楷體" w:eastAsia="標楷體" w:hAnsi="標楷體" w:cs="新細明體" w:hint="eastAsia"/>
              </w:rPr>
              <w:br/>
              <w:t>（</w:t>
            </w:r>
            <w:r>
              <w:rPr>
                <w:rFonts w:ascii="標楷體" w:eastAsia="標楷體" w:hAnsi="標楷體" w:cs="新細明體" w:hint="eastAsia"/>
              </w:rPr>
              <w:t>三</w:t>
            </w:r>
            <w:r w:rsidRPr="004E7159">
              <w:rPr>
                <w:rFonts w:ascii="標楷體" w:eastAsia="標楷體" w:hAnsi="標楷體" w:cs="新細明體" w:hint="eastAsia"/>
              </w:rPr>
              <w:t>級木屋架）</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一</w:t>
            </w:r>
            <w:r w:rsidRPr="004E7159">
              <w:rPr>
                <w:rFonts w:ascii="標楷體" w:eastAsia="標楷體" w:hAnsi="標楷體" w:cs="新細明體" w:hint="eastAsia"/>
              </w:rPr>
              <w:t>級木平房</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490</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440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410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single" w:sz="4" w:space="0" w:color="auto"/>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529"/>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一</w:t>
            </w:r>
            <w:r w:rsidRPr="004E7159">
              <w:rPr>
                <w:rFonts w:ascii="標楷體" w:eastAsia="標楷體" w:hAnsi="標楷體" w:cs="新細明體" w:hint="eastAsia"/>
              </w:rPr>
              <w:t>級木</w:t>
            </w:r>
            <w:r>
              <w:rPr>
                <w:rFonts w:ascii="標楷體" w:eastAsia="標楷體" w:hAnsi="標楷體" w:cs="新細明體" w:hint="eastAsia"/>
              </w:rPr>
              <w:t>2</w:t>
            </w:r>
            <w:r w:rsidRPr="004E7159">
              <w:rPr>
                <w:rFonts w:ascii="標楷體" w:eastAsia="標楷體" w:hAnsi="標楷體" w:cs="新細明體" w:hint="eastAsia"/>
              </w:rPr>
              <w:t>、</w:t>
            </w:r>
            <w:r>
              <w:rPr>
                <w:rFonts w:ascii="標楷體" w:eastAsia="標楷體" w:hAnsi="標楷體" w:cs="新細明體" w:hint="eastAsia"/>
              </w:rPr>
              <w:t>3</w:t>
            </w:r>
            <w:r w:rsidRPr="004E7159">
              <w:rPr>
                <w:rFonts w:ascii="標楷體" w:eastAsia="標楷體" w:hAnsi="標楷體" w:cs="新細明體" w:hint="eastAsia"/>
              </w:rPr>
              <w:t>層</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470</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390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525"/>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二</w:t>
            </w:r>
            <w:r w:rsidRPr="004E7159">
              <w:rPr>
                <w:rFonts w:ascii="標楷體" w:eastAsia="標楷體" w:hAnsi="標楷體" w:cs="新細明體" w:hint="eastAsia"/>
              </w:rPr>
              <w:t>級木平房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380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330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300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二</w:t>
            </w:r>
            <w:r w:rsidRPr="004E7159">
              <w:rPr>
                <w:rFonts w:ascii="標楷體" w:eastAsia="標楷體" w:hAnsi="標楷體" w:cs="新細明體" w:hint="eastAsia"/>
              </w:rPr>
              <w:t>級木</w:t>
            </w:r>
            <w:r>
              <w:rPr>
                <w:rFonts w:ascii="標楷體" w:eastAsia="標楷體" w:hAnsi="標楷體" w:cs="新細明體" w:hint="eastAsia"/>
              </w:rPr>
              <w:t>2</w:t>
            </w:r>
            <w:r w:rsidRPr="004E7159">
              <w:rPr>
                <w:rFonts w:ascii="標楷體" w:eastAsia="標楷體" w:hAnsi="標楷體" w:cs="新細明體" w:hint="eastAsia"/>
              </w:rPr>
              <w:t>、</w:t>
            </w:r>
            <w:r>
              <w:rPr>
                <w:rFonts w:ascii="標楷體" w:eastAsia="標楷體" w:hAnsi="標楷體" w:cs="新細明體" w:hint="eastAsia"/>
              </w:rPr>
              <w:t>3</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360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310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280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杉木平房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350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300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270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杉木</w:t>
            </w:r>
            <w:r>
              <w:rPr>
                <w:rFonts w:ascii="標楷體" w:eastAsia="標楷體" w:hAnsi="標楷體" w:cs="新細明體" w:hint="eastAsia"/>
              </w:rPr>
              <w:t>2</w:t>
            </w:r>
            <w:r w:rsidRPr="004E7159">
              <w:rPr>
                <w:rFonts w:ascii="標楷體" w:eastAsia="標楷體" w:hAnsi="標楷體" w:cs="新細明體" w:hint="eastAsia"/>
              </w:rPr>
              <w:t>、</w:t>
            </w:r>
            <w:r>
              <w:rPr>
                <w:rFonts w:ascii="標楷體" w:eastAsia="標楷體" w:hAnsi="標楷體" w:cs="新細明體" w:hint="eastAsia"/>
              </w:rPr>
              <w:t>3</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330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280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250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t>什木</w:t>
            </w:r>
            <w:proofErr w:type="gramEnd"/>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230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200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180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石造</w:t>
            </w:r>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470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2</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525</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混凝土加強卵石造</w:t>
            </w:r>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530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2</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580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759"/>
          <w:jc w:val="center"/>
        </w:trPr>
        <w:tc>
          <w:tcPr>
            <w:tcW w:w="1640" w:type="dxa"/>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土磚造</w:t>
            </w:r>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360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350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340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87"/>
          <w:jc w:val="center"/>
        </w:trPr>
        <w:tc>
          <w:tcPr>
            <w:tcW w:w="1640" w:type="dxa"/>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t>竹造</w:t>
            </w:r>
            <w:proofErr w:type="gramEnd"/>
            <w:r w:rsidRPr="004E7159">
              <w:rPr>
                <w:rFonts w:ascii="標楷體" w:eastAsia="標楷體" w:hAnsi="標楷體" w:cs="新細明體" w:hint="eastAsia"/>
              </w:rPr>
              <w:br/>
              <w:t>（竹屋架）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360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410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390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3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t>簡陋磚</w:t>
            </w:r>
            <w:proofErr w:type="gramEnd"/>
            <w:r w:rsidRPr="004E7159">
              <w:rPr>
                <w:rFonts w:ascii="標楷體" w:eastAsia="標楷體" w:hAnsi="標楷體" w:cs="新細明體" w:hint="eastAsia"/>
              </w:rPr>
              <w:t>造</w:t>
            </w:r>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１</w:t>
            </w:r>
            <w:proofErr w:type="gramStart"/>
            <w:r w:rsidRPr="004E7159">
              <w:rPr>
                <w:rFonts w:ascii="標楷體" w:eastAsia="標楷體" w:hAnsi="標楷體" w:cs="新細明體" w:hint="eastAsia"/>
              </w:rPr>
              <w:t>Ｂ</w:t>
            </w:r>
            <w:proofErr w:type="gramEnd"/>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440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330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320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12"/>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１／２</w:t>
            </w:r>
            <w:proofErr w:type="gramStart"/>
            <w:r w:rsidRPr="004E7159">
              <w:rPr>
                <w:rFonts w:ascii="標楷體" w:eastAsia="標楷體" w:hAnsi="標楷體" w:cs="新細明體" w:hint="eastAsia"/>
              </w:rPr>
              <w:t>Ｂ</w:t>
            </w:r>
            <w:proofErr w:type="gramEnd"/>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350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721"/>
          <w:jc w:val="center"/>
        </w:trPr>
        <w:tc>
          <w:tcPr>
            <w:tcW w:w="1640" w:type="dxa"/>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簡陋石造</w:t>
            </w:r>
            <w:r w:rsidRPr="004E7159">
              <w:rPr>
                <w:rFonts w:ascii="標楷體" w:eastAsia="標楷體" w:hAnsi="標楷體" w:cs="新細明體" w:hint="eastAsia"/>
              </w:rPr>
              <w:br w:type="page"/>
              <w:t>（二級木屋架）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320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320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300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64"/>
          <w:jc w:val="center"/>
        </w:trPr>
        <w:tc>
          <w:tcPr>
            <w:tcW w:w="1640" w:type="dxa"/>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簡陋木造</w:t>
            </w:r>
            <w:r w:rsidRPr="004E7159">
              <w:rPr>
                <w:rFonts w:ascii="標楷體" w:eastAsia="標楷體" w:hAnsi="標楷體" w:cs="新細明體" w:hint="eastAsia"/>
              </w:rPr>
              <w:br/>
              <w:t>（</w:t>
            </w:r>
            <w:r>
              <w:rPr>
                <w:rFonts w:ascii="標楷體" w:eastAsia="標楷體" w:hAnsi="標楷體" w:cs="新細明體" w:hint="eastAsia"/>
              </w:rPr>
              <w:t>三</w:t>
            </w:r>
            <w:r w:rsidRPr="004E7159">
              <w:rPr>
                <w:rFonts w:ascii="標楷體" w:eastAsia="標楷體" w:hAnsi="標楷體" w:cs="新細明體" w:hint="eastAsia"/>
              </w:rPr>
              <w:t>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340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1007"/>
          <w:jc w:val="center"/>
        </w:trPr>
        <w:tc>
          <w:tcPr>
            <w:tcW w:w="1640" w:type="dxa"/>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竹</w:t>
            </w:r>
            <w:proofErr w:type="gramStart"/>
            <w:r w:rsidRPr="004E7159">
              <w:rPr>
                <w:rFonts w:ascii="標楷體" w:eastAsia="標楷體" w:hAnsi="標楷體" w:cs="新細明體" w:hint="eastAsia"/>
              </w:rPr>
              <w:t>木混凝造</w:t>
            </w:r>
            <w:proofErr w:type="gramEnd"/>
            <w:r w:rsidRPr="004E7159">
              <w:rPr>
                <w:rFonts w:ascii="標楷體" w:eastAsia="標楷體" w:hAnsi="標楷體" w:cs="新細明體" w:hint="eastAsia"/>
              </w:rPr>
              <w:br/>
              <w:t>（竹木架）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305</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900"/>
          <w:jc w:val="center"/>
        </w:trPr>
        <w:tc>
          <w:tcPr>
            <w:tcW w:w="1640" w:type="dxa"/>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proofErr w:type="gramStart"/>
            <w:r w:rsidRPr="004E7159">
              <w:rPr>
                <w:rFonts w:ascii="標楷體" w:eastAsia="標楷體" w:hAnsi="標楷體" w:cs="新細明體" w:hint="eastAsia"/>
              </w:rPr>
              <w:lastRenderedPageBreak/>
              <w:t>磚竹混合</w:t>
            </w:r>
            <w:proofErr w:type="gramEnd"/>
            <w:r w:rsidRPr="004E7159">
              <w:rPr>
                <w:rFonts w:ascii="標楷體" w:eastAsia="標楷體" w:hAnsi="標楷體" w:cs="新細明體" w:hint="eastAsia"/>
              </w:rPr>
              <w:t>造</w:t>
            </w:r>
            <w:r w:rsidRPr="004E7159">
              <w:rPr>
                <w:rFonts w:ascii="標楷體" w:eastAsia="標楷體" w:hAnsi="標楷體" w:cs="新細明體" w:hint="eastAsia"/>
              </w:rPr>
              <w:br/>
              <w:t>（竹屋架）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320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1200"/>
          <w:jc w:val="center"/>
        </w:trPr>
        <w:tc>
          <w:tcPr>
            <w:tcW w:w="1640" w:type="dxa"/>
            <w:tcBorders>
              <w:top w:val="single" w:sz="4" w:space="0" w:color="auto"/>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磚木混合造</w:t>
            </w:r>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410</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54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val="restart"/>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簡陋加強磚造</w:t>
            </w:r>
            <w:r w:rsidRPr="004E7159">
              <w:rPr>
                <w:rFonts w:ascii="標楷體" w:eastAsia="標楷體" w:hAnsi="標楷體" w:cs="新細明體" w:hint="eastAsia"/>
              </w:rPr>
              <w:br/>
              <w:t>（</w:t>
            </w:r>
            <w:proofErr w:type="gramStart"/>
            <w:r w:rsidRPr="004E7159">
              <w:rPr>
                <w:rFonts w:ascii="標楷體" w:eastAsia="標楷體" w:hAnsi="標楷體" w:cs="新細明體" w:hint="eastAsia"/>
              </w:rPr>
              <w:t>ＲＣ</w:t>
            </w:r>
            <w:proofErr w:type="gramEnd"/>
            <w:r w:rsidRPr="004E7159">
              <w:rPr>
                <w:rFonts w:ascii="標楷體" w:eastAsia="標楷體" w:hAnsi="標楷體" w:cs="新細明體" w:hint="eastAsia"/>
              </w:rPr>
              <w:t>平頂）</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560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505</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450</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600"/>
          <w:jc w:val="center"/>
        </w:trPr>
        <w:tc>
          <w:tcPr>
            <w:tcW w:w="1640" w:type="dxa"/>
            <w:vMerge/>
            <w:tcBorders>
              <w:top w:val="nil"/>
              <w:left w:val="single" w:sz="8" w:space="0" w:color="auto"/>
              <w:bottom w:val="single" w:sz="4" w:space="0" w:color="auto"/>
              <w:right w:val="single" w:sz="4" w:space="0" w:color="auto"/>
            </w:tcBorders>
            <w:vAlign w:val="center"/>
          </w:tcPr>
          <w:p w:rsidR="00742569" w:rsidRPr="004E7159" w:rsidRDefault="00742569" w:rsidP="0069179E">
            <w:pPr>
              <w:rPr>
                <w:rFonts w:ascii="標楷體" w:eastAsia="標楷體" w:hAnsi="標楷體" w:cs="新細明體"/>
              </w:rPr>
            </w:pP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Pr>
                <w:rFonts w:ascii="標楷體" w:eastAsia="標楷體" w:hAnsi="標楷體" w:cs="新細明體" w:hint="eastAsia"/>
              </w:rPr>
              <w:t>2</w:t>
            </w:r>
            <w:r w:rsidRPr="004E7159">
              <w:rPr>
                <w:rFonts w:ascii="標楷體" w:eastAsia="標楷體" w:hAnsi="標楷體" w:cs="新細明體" w:hint="eastAsia"/>
              </w:rPr>
              <w:t>～</w:t>
            </w:r>
            <w:r>
              <w:rPr>
                <w:rFonts w:ascii="標楷體" w:eastAsia="標楷體" w:hAnsi="標楷體" w:cs="新細明體" w:hint="eastAsia"/>
              </w:rPr>
              <w:t>3</w:t>
            </w:r>
            <w:r w:rsidRPr="004E7159">
              <w:rPr>
                <w:rFonts w:ascii="標楷體" w:eastAsia="標楷體" w:hAnsi="標楷體" w:cs="新細明體" w:hint="eastAsia"/>
              </w:rPr>
              <w:t>層</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610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560</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505</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147</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900"/>
          <w:jc w:val="center"/>
        </w:trPr>
        <w:tc>
          <w:tcPr>
            <w:tcW w:w="1640" w:type="dxa"/>
            <w:tcBorders>
              <w:top w:val="nil"/>
              <w:left w:val="single" w:sz="8" w:space="0" w:color="auto"/>
              <w:bottom w:val="single" w:sz="4"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硓(石古)石造</w:t>
            </w:r>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330</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4"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4"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r w:rsidR="00742569" w:rsidRPr="004E7159" w:rsidTr="00742569">
        <w:trPr>
          <w:trHeight w:val="2255"/>
          <w:jc w:val="center"/>
        </w:trPr>
        <w:tc>
          <w:tcPr>
            <w:tcW w:w="1640" w:type="dxa"/>
            <w:tcBorders>
              <w:top w:val="nil"/>
              <w:left w:val="single" w:sz="8" w:space="0" w:color="auto"/>
              <w:bottom w:val="single" w:sz="8" w:space="0" w:color="auto"/>
              <w:right w:val="single" w:sz="4" w:space="0" w:color="auto"/>
            </w:tcBorders>
            <w:shd w:val="clear" w:color="auto" w:fill="auto"/>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簡陋空心磚造</w:t>
            </w:r>
            <w:r w:rsidRPr="004E7159">
              <w:rPr>
                <w:rFonts w:ascii="標楷體" w:eastAsia="標楷體" w:hAnsi="標楷體" w:cs="新細明體" w:hint="eastAsia"/>
              </w:rPr>
              <w:br/>
              <w:t>（</w:t>
            </w:r>
            <w:r>
              <w:rPr>
                <w:rFonts w:ascii="標楷體" w:eastAsia="標楷體" w:hAnsi="標楷體" w:cs="新細明體" w:hint="eastAsia"/>
              </w:rPr>
              <w:t>二</w:t>
            </w:r>
            <w:r w:rsidRPr="004E7159">
              <w:rPr>
                <w:rFonts w:ascii="標楷體" w:eastAsia="標楷體" w:hAnsi="標楷體" w:cs="新細明體" w:hint="eastAsia"/>
              </w:rPr>
              <w:t>級木屋架）</w:t>
            </w:r>
          </w:p>
        </w:tc>
        <w:tc>
          <w:tcPr>
            <w:tcW w:w="108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rPr>
            </w:pPr>
            <w:r w:rsidRPr="004E7159">
              <w:rPr>
                <w:rFonts w:ascii="標楷體" w:eastAsia="標楷體" w:hAnsi="標楷體" w:cs="新細明體" w:hint="eastAsia"/>
              </w:rPr>
              <w:t>平房</w:t>
            </w:r>
          </w:p>
        </w:tc>
        <w:tc>
          <w:tcPr>
            <w:tcW w:w="90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pPr>
            <w:r w:rsidRPr="004E7159">
              <w:t>330</w:t>
            </w:r>
          </w:p>
        </w:tc>
        <w:tc>
          <w:tcPr>
            <w:tcW w:w="90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108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72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rPr>
                <w:rFonts w:ascii="標楷體" w:eastAsia="標楷體" w:hAnsi="標楷體" w:cs="新細明體"/>
                <w:sz w:val="48"/>
                <w:szCs w:val="48"/>
              </w:rPr>
            </w:pPr>
            <w:r w:rsidRPr="004E7159">
              <w:rPr>
                <w:rFonts w:ascii="標楷體" w:eastAsia="標楷體" w:hAnsi="標楷體" w:cs="新細明體" w:hint="eastAsia"/>
                <w:sz w:val="48"/>
                <w:szCs w:val="48"/>
              </w:rPr>
              <w:t>－</w:t>
            </w:r>
          </w:p>
        </w:tc>
        <w:tc>
          <w:tcPr>
            <w:tcW w:w="90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pPr>
            <w:r w:rsidRPr="004E7159">
              <w:t>59</w:t>
            </w:r>
          </w:p>
        </w:tc>
        <w:tc>
          <w:tcPr>
            <w:tcW w:w="72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pPr>
            <w:r w:rsidRPr="004E7159">
              <w:t>50</w:t>
            </w:r>
          </w:p>
        </w:tc>
        <w:tc>
          <w:tcPr>
            <w:tcW w:w="540" w:type="dxa"/>
            <w:tcBorders>
              <w:top w:val="nil"/>
              <w:left w:val="nil"/>
              <w:bottom w:val="single" w:sz="8" w:space="0" w:color="auto"/>
              <w:right w:val="single" w:sz="4" w:space="0" w:color="auto"/>
            </w:tcBorders>
            <w:shd w:val="clear" w:color="auto" w:fill="auto"/>
            <w:noWrap/>
            <w:vAlign w:val="center"/>
          </w:tcPr>
          <w:p w:rsidR="00742569" w:rsidRPr="004E7159" w:rsidRDefault="00742569" w:rsidP="0069179E">
            <w:pPr>
              <w:jc w:val="center"/>
            </w:pPr>
            <w:r w:rsidRPr="004E7159">
              <w:t>40</w:t>
            </w:r>
          </w:p>
        </w:tc>
        <w:tc>
          <w:tcPr>
            <w:tcW w:w="900" w:type="dxa"/>
            <w:tcBorders>
              <w:top w:val="nil"/>
              <w:left w:val="nil"/>
              <w:bottom w:val="single" w:sz="8" w:space="0" w:color="auto"/>
              <w:right w:val="single" w:sz="8" w:space="0" w:color="auto"/>
            </w:tcBorders>
            <w:shd w:val="clear" w:color="auto" w:fill="auto"/>
            <w:noWrap/>
            <w:vAlign w:val="center"/>
          </w:tcPr>
          <w:p w:rsidR="00742569" w:rsidRPr="004E7159" w:rsidRDefault="00742569" w:rsidP="0069179E">
            <w:pPr>
              <w:jc w:val="center"/>
            </w:pPr>
            <w:r w:rsidRPr="004E7159">
              <w:t>30</w:t>
            </w:r>
          </w:p>
        </w:tc>
      </w:tr>
    </w:tbl>
    <w:p w:rsidR="00742569" w:rsidRDefault="00742569" w:rsidP="00742569">
      <w:pPr>
        <w:spacing w:afterLines="20" w:after="72" w:line="360" w:lineRule="exact"/>
        <w:rPr>
          <w:rFonts w:ascii="標楷體" w:eastAsia="標楷體" w:hAnsi="標楷體"/>
          <w:b/>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Pr="00E612E3" w:rsidRDefault="00742569" w:rsidP="00742569">
      <w:pPr>
        <w:spacing w:afterLines="20" w:after="72" w:line="360" w:lineRule="exact"/>
        <w:rPr>
          <w:rFonts w:ascii="標楷體" w:eastAsia="標楷體" w:hAnsi="標楷體"/>
          <w:sz w:val="28"/>
          <w:szCs w:val="28"/>
        </w:rPr>
      </w:pPr>
      <w:r>
        <w:rPr>
          <w:rFonts w:ascii="標楷體" w:eastAsia="標楷體" w:hAnsi="標楷體" w:hint="eastAsia"/>
        </w:rPr>
        <w:lastRenderedPageBreak/>
        <w:t>貳</w:t>
      </w:r>
      <w:r w:rsidRPr="000F657F">
        <w:rPr>
          <w:rFonts w:ascii="標楷體" w:eastAsia="標楷體" w:hAnsi="標楷體" w:hint="eastAsia"/>
        </w:rPr>
        <w:t>、</w:t>
      </w:r>
    </w:p>
    <w:tbl>
      <w:tblPr>
        <w:tblW w:w="9380" w:type="dxa"/>
        <w:jc w:val="center"/>
        <w:tblInd w:w="8" w:type="dxa"/>
        <w:tblCellMar>
          <w:left w:w="28" w:type="dxa"/>
          <w:right w:w="28" w:type="dxa"/>
        </w:tblCellMar>
        <w:tblLook w:val="0000" w:firstRow="0" w:lastRow="0" w:firstColumn="0" w:lastColumn="0" w:noHBand="0" w:noVBand="0"/>
      </w:tblPr>
      <w:tblGrid>
        <w:gridCol w:w="1100"/>
        <w:gridCol w:w="1260"/>
        <w:gridCol w:w="1260"/>
        <w:gridCol w:w="1260"/>
        <w:gridCol w:w="1260"/>
        <w:gridCol w:w="720"/>
        <w:gridCol w:w="900"/>
        <w:gridCol w:w="900"/>
        <w:gridCol w:w="720"/>
      </w:tblGrid>
      <w:tr w:rsidR="00742569" w:rsidRPr="00DA1252" w:rsidTr="00742569">
        <w:trPr>
          <w:trHeight w:val="1200"/>
          <w:jc w:val="center"/>
        </w:trPr>
        <w:tc>
          <w:tcPr>
            <w:tcW w:w="23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sz w:val="28"/>
                <w:szCs w:val="28"/>
              </w:rPr>
            </w:pPr>
            <w:r w:rsidRPr="00DA1252">
              <w:rPr>
                <w:rFonts w:ascii="標楷體" w:eastAsia="標楷體" w:hAnsi="標楷體" w:cs="新細明體" w:hint="eastAsia"/>
                <w:sz w:val="28"/>
                <w:szCs w:val="28"/>
              </w:rPr>
              <w:t>屋</w:t>
            </w:r>
            <w:proofErr w:type="gramStart"/>
            <w:r w:rsidRPr="00DA1252">
              <w:rPr>
                <w:rFonts w:ascii="標楷體" w:eastAsia="標楷體" w:hAnsi="標楷體" w:cs="新細明體" w:hint="eastAsia"/>
                <w:sz w:val="28"/>
                <w:szCs w:val="28"/>
              </w:rPr>
              <w:t>外牆粉裝</w:t>
            </w:r>
            <w:proofErr w:type="gramEnd"/>
          </w:p>
        </w:tc>
        <w:tc>
          <w:tcPr>
            <w:tcW w:w="2520" w:type="dxa"/>
            <w:gridSpan w:val="2"/>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sz w:val="28"/>
                <w:szCs w:val="28"/>
              </w:rPr>
            </w:pPr>
            <w:proofErr w:type="gramStart"/>
            <w:r w:rsidRPr="00DA1252">
              <w:rPr>
                <w:rFonts w:ascii="標楷體" w:eastAsia="標楷體" w:hAnsi="標楷體" w:cs="新細明體" w:hint="eastAsia"/>
                <w:sz w:val="28"/>
                <w:szCs w:val="28"/>
              </w:rPr>
              <w:t>室內牆粉</w:t>
            </w:r>
            <w:proofErr w:type="gramEnd"/>
            <w:r w:rsidRPr="00DA1252">
              <w:rPr>
                <w:rFonts w:ascii="標楷體" w:eastAsia="標楷體" w:hAnsi="標楷體" w:cs="新細明體" w:hint="eastAsia"/>
                <w:sz w:val="28"/>
                <w:szCs w:val="28"/>
              </w:rPr>
              <w:t>裝</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sz w:val="28"/>
                <w:szCs w:val="28"/>
              </w:rPr>
            </w:pPr>
            <w:r w:rsidRPr="00DA1252">
              <w:rPr>
                <w:rFonts w:ascii="標楷體" w:eastAsia="標楷體" w:hAnsi="標楷體" w:cs="新細明體" w:hint="eastAsia"/>
                <w:sz w:val="28"/>
                <w:szCs w:val="28"/>
              </w:rPr>
              <w:t>屋頂(面)</w:t>
            </w:r>
            <w:r w:rsidRPr="00DA1252">
              <w:rPr>
                <w:rFonts w:ascii="標楷體" w:eastAsia="標楷體" w:hAnsi="標楷體" w:cs="新細明體" w:hint="eastAsia"/>
                <w:sz w:val="28"/>
                <w:szCs w:val="28"/>
              </w:rPr>
              <w:br/>
              <w:t>粉裝</w:t>
            </w:r>
          </w:p>
        </w:tc>
        <w:tc>
          <w:tcPr>
            <w:tcW w:w="1620" w:type="dxa"/>
            <w:gridSpan w:val="2"/>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sz w:val="28"/>
                <w:szCs w:val="28"/>
              </w:rPr>
            </w:pPr>
            <w:r w:rsidRPr="00DA1252">
              <w:rPr>
                <w:rFonts w:ascii="標楷體" w:eastAsia="標楷體" w:hAnsi="標楷體" w:cs="新細明體" w:hint="eastAsia"/>
                <w:sz w:val="28"/>
                <w:szCs w:val="28"/>
              </w:rPr>
              <w:t>樓地板粉裝</w:t>
            </w:r>
          </w:p>
        </w:tc>
        <w:tc>
          <w:tcPr>
            <w:tcW w:w="1620" w:type="dxa"/>
            <w:gridSpan w:val="2"/>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sz w:val="28"/>
                <w:szCs w:val="28"/>
              </w:rPr>
            </w:pPr>
            <w:r w:rsidRPr="00DA1252">
              <w:rPr>
                <w:rFonts w:ascii="標楷體" w:eastAsia="標楷體" w:hAnsi="標楷體" w:cs="新細明體" w:hint="eastAsia"/>
                <w:sz w:val="28"/>
                <w:szCs w:val="28"/>
              </w:rPr>
              <w:t>天花板粉裝</w:t>
            </w:r>
          </w:p>
        </w:tc>
      </w:tr>
      <w:tr w:rsidR="00742569" w:rsidRPr="00DA1252" w:rsidTr="00742569">
        <w:trPr>
          <w:trHeight w:val="1800"/>
          <w:jc w:val="center"/>
        </w:trPr>
        <w:tc>
          <w:tcPr>
            <w:tcW w:w="23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proofErr w:type="gramStart"/>
            <w:r w:rsidRPr="00DA1252">
              <w:rPr>
                <w:rFonts w:ascii="標楷體" w:eastAsia="標楷體" w:hAnsi="標楷體" w:cs="新細明體" w:hint="eastAsia"/>
              </w:rPr>
              <w:t>獨立戶</w:t>
            </w:r>
            <w:proofErr w:type="gramEnd"/>
            <w:r w:rsidRPr="00DA1252">
              <w:rPr>
                <w:rFonts w:ascii="標楷體" w:eastAsia="標楷體" w:hAnsi="標楷體" w:cs="新細明體" w:hint="eastAsia"/>
              </w:rPr>
              <w:t>以建築面積之１.５倍，連棟式以建築面積０.４倍換算每</w:t>
            </w:r>
            <w:proofErr w:type="gramStart"/>
            <w:r w:rsidRPr="00DA1252">
              <w:rPr>
                <w:rFonts w:ascii="標楷體" w:eastAsia="標楷體" w:hAnsi="標楷體" w:cs="新細明體" w:hint="eastAsia"/>
              </w:rPr>
              <w:t>㎡</w:t>
            </w:r>
            <w:proofErr w:type="gramEnd"/>
            <w:r w:rsidRPr="00DA1252">
              <w:rPr>
                <w:rFonts w:ascii="標楷體" w:eastAsia="標楷體" w:hAnsi="標楷體" w:cs="新細明體" w:hint="eastAsia"/>
              </w:rPr>
              <w:t>之負擔，包括材料、工資。(本項係說明下列評點換算由來)</w:t>
            </w:r>
          </w:p>
        </w:tc>
        <w:tc>
          <w:tcPr>
            <w:tcW w:w="2520" w:type="dxa"/>
            <w:gridSpan w:val="2"/>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無</w:t>
            </w:r>
            <w:proofErr w:type="gramStart"/>
            <w:r w:rsidRPr="00DA1252">
              <w:rPr>
                <w:rFonts w:ascii="標楷體" w:eastAsia="標楷體" w:hAnsi="標楷體" w:cs="新細明體" w:hint="eastAsia"/>
              </w:rPr>
              <w:t>隔房以建築面積</w:t>
            </w:r>
            <w:proofErr w:type="gramEnd"/>
            <w:r w:rsidRPr="00DA1252">
              <w:rPr>
                <w:rFonts w:ascii="標楷體" w:eastAsia="標楷體" w:hAnsi="標楷體" w:cs="新細明體" w:hint="eastAsia"/>
              </w:rPr>
              <w:t>１.６倍，有隔房３.5倍換算下列金額表示建築面積每㎡負擔，包括材料、工資。(本項係說明下列評點換算由來)</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屋面斜行(蓋瓦)以建築１.４倍換算面積。(本項係說明下列評點換算由來)</w:t>
            </w:r>
          </w:p>
        </w:tc>
        <w:tc>
          <w:tcPr>
            <w:tcW w:w="1620" w:type="dxa"/>
            <w:gridSpan w:val="2"/>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本項評點包括材料、工資。</w:t>
            </w:r>
          </w:p>
        </w:tc>
        <w:tc>
          <w:tcPr>
            <w:tcW w:w="1620" w:type="dxa"/>
            <w:gridSpan w:val="2"/>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本項評點包括材料、工資。</w:t>
            </w:r>
          </w:p>
        </w:tc>
      </w:tr>
      <w:tr w:rsidR="00742569" w:rsidRPr="00DA1252" w:rsidTr="00742569">
        <w:trPr>
          <w:trHeight w:val="1800"/>
          <w:jc w:val="center"/>
        </w:trPr>
        <w:tc>
          <w:tcPr>
            <w:tcW w:w="23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上排表示</w:t>
            </w:r>
            <w:proofErr w:type="gramStart"/>
            <w:r w:rsidRPr="00DA1252">
              <w:rPr>
                <w:rFonts w:ascii="標楷體" w:eastAsia="標楷體" w:hAnsi="標楷體" w:cs="新細明體" w:hint="eastAsia"/>
              </w:rPr>
              <w:t>獨立戶評</w:t>
            </w:r>
            <w:proofErr w:type="gramEnd"/>
            <w:r w:rsidRPr="00DA1252">
              <w:rPr>
                <w:rFonts w:ascii="標楷體" w:eastAsia="標楷體" w:hAnsi="標楷體" w:cs="新細明體" w:hint="eastAsia"/>
              </w:rPr>
              <w:t>點，下排</w:t>
            </w:r>
            <w:proofErr w:type="gramStart"/>
            <w:r w:rsidRPr="00DA1252">
              <w:rPr>
                <w:rFonts w:ascii="標楷體" w:eastAsia="標楷體" w:hAnsi="標楷體" w:cs="新細明體" w:hint="eastAsia"/>
              </w:rPr>
              <w:t>左項表示中間戶評</w:t>
            </w:r>
            <w:proofErr w:type="gramEnd"/>
            <w:r w:rsidRPr="00DA1252">
              <w:rPr>
                <w:rFonts w:ascii="標楷體" w:eastAsia="標楷體" w:hAnsi="標楷體" w:cs="新細明體" w:hint="eastAsia"/>
              </w:rPr>
              <w:t>點，下</w:t>
            </w:r>
            <w:proofErr w:type="gramStart"/>
            <w:r w:rsidRPr="00DA1252">
              <w:rPr>
                <w:rFonts w:ascii="標楷體" w:eastAsia="標楷體" w:hAnsi="標楷體" w:cs="新細明體" w:hint="eastAsia"/>
              </w:rPr>
              <w:t>排右項表示</w:t>
            </w:r>
            <w:proofErr w:type="gramEnd"/>
            <w:r w:rsidRPr="00DA1252">
              <w:rPr>
                <w:rFonts w:ascii="標楷體" w:eastAsia="標楷體" w:hAnsi="標楷體" w:cs="新細明體" w:hint="eastAsia"/>
              </w:rPr>
              <w:t>邊</w:t>
            </w:r>
            <w:proofErr w:type="gramStart"/>
            <w:r w:rsidRPr="00DA1252">
              <w:rPr>
                <w:rFonts w:ascii="標楷體" w:eastAsia="標楷體" w:hAnsi="標楷體" w:cs="新細明體" w:hint="eastAsia"/>
              </w:rPr>
              <w:t>間戶評</w:t>
            </w:r>
            <w:proofErr w:type="gramEnd"/>
            <w:r w:rsidRPr="00DA1252">
              <w:rPr>
                <w:rFonts w:ascii="標楷體" w:eastAsia="標楷體" w:hAnsi="標楷體" w:cs="新細明體" w:hint="eastAsia"/>
              </w:rPr>
              <w:t>點。</w:t>
            </w:r>
          </w:p>
        </w:tc>
        <w:tc>
          <w:tcPr>
            <w:tcW w:w="2520" w:type="dxa"/>
            <w:gridSpan w:val="2"/>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上排表示無隔間評點，下排表示有隔間評點。</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建築面積每</w:t>
            </w:r>
            <w:proofErr w:type="gramStart"/>
            <w:r w:rsidRPr="00DA1252">
              <w:rPr>
                <w:rFonts w:ascii="標楷體" w:eastAsia="標楷體" w:hAnsi="標楷體" w:cs="新細明體" w:hint="eastAsia"/>
              </w:rPr>
              <w:t>㎡</w:t>
            </w:r>
            <w:proofErr w:type="gramEnd"/>
            <w:r w:rsidRPr="00DA1252">
              <w:rPr>
                <w:rFonts w:ascii="標楷體" w:eastAsia="標楷體" w:hAnsi="標楷體" w:cs="新細明體" w:hint="eastAsia"/>
              </w:rPr>
              <w:t>評點。</w:t>
            </w:r>
          </w:p>
        </w:tc>
        <w:tc>
          <w:tcPr>
            <w:tcW w:w="1620" w:type="dxa"/>
            <w:gridSpan w:val="2"/>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建築面積每</w:t>
            </w:r>
            <w:proofErr w:type="gramStart"/>
            <w:r w:rsidRPr="00DA1252">
              <w:rPr>
                <w:rFonts w:ascii="標楷體" w:eastAsia="標楷體" w:hAnsi="標楷體" w:cs="新細明體" w:hint="eastAsia"/>
              </w:rPr>
              <w:t>㎡</w:t>
            </w:r>
            <w:proofErr w:type="gramEnd"/>
            <w:r w:rsidRPr="00DA1252">
              <w:rPr>
                <w:rFonts w:ascii="標楷體" w:eastAsia="標楷體" w:hAnsi="標楷體" w:cs="新細明體" w:hint="eastAsia"/>
              </w:rPr>
              <w:t>評點。</w:t>
            </w:r>
          </w:p>
        </w:tc>
        <w:tc>
          <w:tcPr>
            <w:tcW w:w="1620" w:type="dxa"/>
            <w:gridSpan w:val="2"/>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rPr>
                <w:rFonts w:ascii="標楷體" w:eastAsia="標楷體" w:hAnsi="標楷體" w:cs="新細明體"/>
              </w:rPr>
            </w:pPr>
            <w:r w:rsidRPr="00DA1252">
              <w:rPr>
                <w:rFonts w:ascii="標楷體" w:eastAsia="標楷體" w:hAnsi="標楷體" w:cs="新細明體" w:hint="eastAsia"/>
              </w:rPr>
              <w:t>建築面積每</w:t>
            </w:r>
            <w:proofErr w:type="gramStart"/>
            <w:r w:rsidRPr="00DA1252">
              <w:rPr>
                <w:rFonts w:ascii="標楷體" w:eastAsia="標楷體" w:hAnsi="標楷體" w:cs="新細明體" w:hint="eastAsia"/>
              </w:rPr>
              <w:t>㎡</w:t>
            </w:r>
            <w:proofErr w:type="gramEnd"/>
            <w:r w:rsidRPr="00DA1252">
              <w:rPr>
                <w:rFonts w:ascii="標楷體" w:eastAsia="標楷體" w:hAnsi="標楷體" w:cs="新細明體" w:hint="eastAsia"/>
              </w:rPr>
              <w:t>評點。</w:t>
            </w:r>
          </w:p>
        </w:tc>
      </w:tr>
      <w:tr w:rsidR="00742569" w:rsidRPr="00DA1252" w:rsidTr="00742569">
        <w:trPr>
          <w:trHeight w:val="1410"/>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美術牆</w:t>
            </w:r>
            <w:r w:rsidRPr="00DA1252">
              <w:rPr>
                <w:rFonts w:ascii="標楷體" w:eastAsia="標楷體" w:hAnsi="標楷體" w:cs="新細明體" w:hint="eastAsia"/>
              </w:rPr>
              <w:br/>
              <w:t>690</w:t>
            </w:r>
            <w:r w:rsidRPr="00DA1252">
              <w:rPr>
                <w:rFonts w:ascii="標楷體" w:eastAsia="標楷體" w:hAnsi="標楷體" w:cs="新細明體" w:hint="eastAsia"/>
              </w:rPr>
              <w:br/>
              <w:t>185  500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大理石</w:t>
            </w:r>
            <w:r w:rsidRPr="00DA1252">
              <w:rPr>
                <w:rFonts w:ascii="標楷體" w:eastAsia="標楷體" w:hAnsi="標楷體" w:cs="新細明體" w:hint="eastAsia"/>
              </w:rPr>
              <w:br/>
              <w:t>1,230</w:t>
            </w:r>
            <w:r w:rsidRPr="00DA1252">
              <w:rPr>
                <w:rFonts w:ascii="標楷體" w:eastAsia="標楷體" w:hAnsi="標楷體" w:cs="新細明體" w:hint="eastAsia"/>
              </w:rPr>
              <w:br/>
              <w:t>330  800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玻璃磚牆</w:t>
            </w:r>
            <w:r w:rsidRPr="00DA1252">
              <w:rPr>
                <w:rFonts w:ascii="標楷體" w:eastAsia="標楷體" w:hAnsi="標楷體" w:cs="新細明體" w:hint="eastAsia"/>
              </w:rPr>
              <w:br/>
              <w:t>840</w:t>
            </w:r>
            <w:r w:rsidRPr="00DA1252">
              <w:rPr>
                <w:rFonts w:ascii="標楷體" w:eastAsia="標楷體" w:hAnsi="標楷體" w:cs="新細明體" w:hint="eastAsia"/>
              </w:rPr>
              <w:br/>
              <w:t>1,340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大理石</w:t>
            </w:r>
            <w:r w:rsidRPr="00DA1252">
              <w:rPr>
                <w:rFonts w:ascii="標楷體" w:eastAsia="標楷體" w:hAnsi="標楷體" w:cs="新細明體" w:hint="eastAsia"/>
              </w:rPr>
              <w:br/>
              <w:t>1,310</w:t>
            </w:r>
            <w:r w:rsidRPr="00DA1252">
              <w:rPr>
                <w:rFonts w:ascii="標楷體" w:eastAsia="標楷體" w:hAnsi="標楷體" w:cs="新細明體" w:hint="eastAsia"/>
              </w:rPr>
              <w:br/>
              <w:t>2,870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平頂防水工</w:t>
            </w:r>
            <w:r w:rsidRPr="00DA1252">
              <w:rPr>
                <w:rFonts w:ascii="標楷體" w:eastAsia="標楷體" w:hAnsi="標楷體" w:cs="新細明體" w:hint="eastAsia"/>
              </w:rPr>
              <w:br/>
            </w:r>
            <w:proofErr w:type="gramStart"/>
            <w:r w:rsidRPr="00DA1252">
              <w:rPr>
                <w:rFonts w:ascii="標楷體" w:eastAsia="標楷體" w:hAnsi="標楷體" w:cs="新細明體" w:hint="eastAsia"/>
              </w:rPr>
              <w:t>程磚造</w:t>
            </w:r>
            <w:proofErr w:type="gramEnd"/>
            <w:r w:rsidRPr="00DA1252">
              <w:rPr>
                <w:rFonts w:ascii="標楷體" w:eastAsia="標楷體" w:hAnsi="標楷體" w:cs="新細明體" w:hint="eastAsia"/>
              </w:rPr>
              <w:br/>
              <w:t>180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大理石磚</w:t>
            </w:r>
            <w:r w:rsidRPr="00DA1252">
              <w:rPr>
                <w:rFonts w:ascii="標楷體" w:eastAsia="標楷體" w:hAnsi="標楷體" w:cs="新細明體" w:hint="eastAsia"/>
              </w:rPr>
              <w:br/>
            </w:r>
            <w:r w:rsidRPr="00DA1252">
              <w:rPr>
                <w:rFonts w:ascii="標楷體" w:eastAsia="標楷體" w:hAnsi="標楷體" w:cs="新細明體" w:hint="eastAsia"/>
              </w:rPr>
              <w:br/>
              <w:t>430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大理石</w:t>
            </w:r>
            <w:r w:rsidRPr="00DA1252">
              <w:rPr>
                <w:rFonts w:ascii="標楷體" w:eastAsia="標楷體" w:hAnsi="標楷體" w:cs="新細明體" w:hint="eastAsia"/>
              </w:rPr>
              <w:br/>
            </w:r>
            <w:r w:rsidRPr="00DA1252">
              <w:rPr>
                <w:rFonts w:ascii="標楷體" w:eastAsia="標楷體" w:hAnsi="標楷體" w:cs="新細明體" w:hint="eastAsia"/>
              </w:rPr>
              <w:br/>
              <w:t>820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宮殿式畫板</w:t>
            </w:r>
            <w:r w:rsidRPr="00DA1252">
              <w:rPr>
                <w:rFonts w:ascii="標楷體" w:eastAsia="標楷體" w:hAnsi="標楷體" w:cs="新細明體" w:hint="eastAsia"/>
              </w:rPr>
              <w:br/>
              <w:t>(刻板)</w:t>
            </w:r>
            <w:r w:rsidRPr="00DA1252">
              <w:rPr>
                <w:rFonts w:ascii="標楷體" w:eastAsia="標楷體" w:hAnsi="標楷體" w:cs="新細明體" w:hint="eastAsia"/>
              </w:rPr>
              <w:br/>
              <w:t>195</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夾板噴軟木</w:t>
            </w:r>
            <w:r w:rsidRPr="00DA1252">
              <w:rPr>
                <w:rFonts w:ascii="標楷體" w:eastAsia="標楷體" w:hAnsi="標楷體" w:cs="新細明體" w:hint="eastAsia"/>
              </w:rPr>
              <w:br/>
            </w:r>
            <w:r w:rsidRPr="00DA1252">
              <w:rPr>
                <w:rFonts w:ascii="標楷體" w:eastAsia="標楷體" w:hAnsi="標楷體" w:cs="新細明體" w:hint="eastAsia"/>
              </w:rPr>
              <w:br/>
              <w:t>155</w:t>
            </w:r>
          </w:p>
        </w:tc>
      </w:tr>
      <w:tr w:rsidR="00742569" w:rsidRPr="00DA1252" w:rsidTr="00742569">
        <w:trPr>
          <w:trHeight w:val="1410"/>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鋼磚</w:t>
            </w:r>
            <w:proofErr w:type="gramEnd"/>
            <w:r w:rsidRPr="00DA1252">
              <w:rPr>
                <w:rFonts w:ascii="標楷體" w:eastAsia="標楷體" w:hAnsi="標楷體" w:cs="新細明體" w:hint="eastAsia"/>
              </w:rPr>
              <w:br/>
              <w:t>300</w:t>
            </w:r>
            <w:r w:rsidRPr="00DA1252">
              <w:rPr>
                <w:rFonts w:ascii="標楷體" w:eastAsia="標楷體" w:hAnsi="標楷體" w:cs="新細明體" w:hint="eastAsia"/>
              </w:rPr>
              <w:br/>
              <w:t>80  220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鋁料</w:t>
            </w:r>
            <w:proofErr w:type="gramEnd"/>
            <w:r w:rsidRPr="00DA1252">
              <w:rPr>
                <w:rFonts w:ascii="標楷體" w:eastAsia="標楷體" w:hAnsi="標楷體" w:cs="新細明體" w:hint="eastAsia"/>
              </w:rPr>
              <w:br/>
              <w:t>390</w:t>
            </w:r>
            <w:r w:rsidRPr="00DA1252">
              <w:rPr>
                <w:rFonts w:ascii="標楷體" w:eastAsia="標楷體" w:hAnsi="標楷體" w:cs="新細明體" w:hint="eastAsia"/>
              </w:rPr>
              <w:br/>
              <w:t>105  290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雕刻壁</w:t>
            </w:r>
            <w:r w:rsidRPr="00DA1252">
              <w:rPr>
                <w:rFonts w:ascii="標楷體" w:eastAsia="標楷體" w:hAnsi="標楷體" w:cs="新細明體" w:hint="eastAsia"/>
              </w:rPr>
              <w:br/>
              <w:t>560</w:t>
            </w:r>
            <w:r w:rsidRPr="00DA1252">
              <w:rPr>
                <w:rFonts w:ascii="標楷體" w:eastAsia="標楷體" w:hAnsi="標楷體" w:cs="新細明體" w:hint="eastAsia"/>
              </w:rPr>
              <w:br/>
              <w:t>1,230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壓克力板</w:t>
            </w:r>
            <w:r w:rsidRPr="00DA1252">
              <w:rPr>
                <w:rFonts w:ascii="標楷體" w:eastAsia="標楷體" w:hAnsi="標楷體" w:cs="新細明體" w:hint="eastAsia"/>
              </w:rPr>
              <w:br/>
              <w:t>740</w:t>
            </w:r>
            <w:r w:rsidRPr="00DA1252">
              <w:rPr>
                <w:rFonts w:ascii="標楷體" w:eastAsia="標楷體" w:hAnsi="標楷體" w:cs="新細明體" w:hint="eastAsia"/>
              </w:rPr>
              <w:br/>
              <w:t>1,610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蓋琉璃瓦</w:t>
            </w:r>
            <w:r w:rsidRPr="00DA1252">
              <w:rPr>
                <w:rFonts w:ascii="標楷體" w:eastAsia="標楷體" w:hAnsi="標楷體" w:cs="新細明體" w:hint="eastAsia"/>
              </w:rPr>
              <w:br/>
            </w:r>
            <w:r w:rsidRPr="00DA1252">
              <w:rPr>
                <w:rFonts w:ascii="標楷體" w:eastAsia="標楷體" w:hAnsi="標楷體" w:cs="新細明體" w:hint="eastAsia"/>
              </w:rPr>
              <w:br/>
              <w:t>450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長毛地毯</w:t>
            </w:r>
            <w:r w:rsidRPr="00DA1252">
              <w:rPr>
                <w:rFonts w:ascii="標楷體" w:eastAsia="標楷體" w:hAnsi="標楷體" w:cs="新細明體" w:hint="eastAsia"/>
              </w:rPr>
              <w:br/>
              <w:t>(羊毛)</w:t>
            </w:r>
            <w:r w:rsidRPr="00DA1252">
              <w:rPr>
                <w:rFonts w:ascii="標楷體" w:eastAsia="標楷體" w:hAnsi="標楷體" w:cs="新細明體" w:hint="eastAsia"/>
              </w:rPr>
              <w:br/>
              <w:t>150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鋼磚</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200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釘原木板</w:t>
            </w:r>
            <w:proofErr w:type="gramEnd"/>
            <w:r w:rsidRPr="00DA1252">
              <w:rPr>
                <w:rFonts w:ascii="標楷體" w:eastAsia="標楷體" w:hAnsi="標楷體" w:cs="新細明體" w:hint="eastAsia"/>
              </w:rPr>
              <w:t>油漆</w:t>
            </w:r>
            <w:r w:rsidRPr="00DA1252">
              <w:rPr>
                <w:rFonts w:ascii="標楷體" w:eastAsia="標楷體" w:hAnsi="標楷體" w:cs="新細明體" w:hint="eastAsia"/>
              </w:rPr>
              <w:br/>
            </w:r>
            <w:r w:rsidRPr="00DA1252">
              <w:rPr>
                <w:rFonts w:ascii="標楷體" w:eastAsia="標楷體" w:hAnsi="標楷體" w:cs="新細明體" w:hint="eastAsia"/>
              </w:rPr>
              <w:br/>
              <w:t>130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克合板</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140</w:t>
            </w:r>
          </w:p>
        </w:tc>
      </w:tr>
      <w:tr w:rsidR="00742569" w:rsidRPr="00DA1252" w:rsidTr="00742569">
        <w:trPr>
          <w:trHeight w:val="1410"/>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異形磁磚</w:t>
            </w:r>
            <w:r w:rsidRPr="00DA1252">
              <w:rPr>
                <w:rFonts w:ascii="標楷體" w:eastAsia="標楷體" w:hAnsi="標楷體" w:cs="新細明體" w:hint="eastAsia"/>
              </w:rPr>
              <w:br/>
              <w:t>285</w:t>
            </w:r>
            <w:r w:rsidRPr="00DA1252">
              <w:rPr>
                <w:rFonts w:ascii="標楷體" w:eastAsia="標楷體" w:hAnsi="標楷體" w:cs="新細明體" w:hint="eastAsia"/>
              </w:rPr>
              <w:br/>
              <w:t>80  210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磁磚(</w:t>
            </w:r>
            <w:proofErr w:type="gramStart"/>
            <w:r w:rsidRPr="00DA1252">
              <w:rPr>
                <w:rFonts w:ascii="標楷體" w:eastAsia="標楷體" w:hAnsi="標楷體" w:cs="新細明體" w:hint="eastAsia"/>
              </w:rPr>
              <w:t>壁磚</w:t>
            </w:r>
            <w:proofErr w:type="gramEnd"/>
            <w:r w:rsidRPr="00DA1252">
              <w:rPr>
                <w:rFonts w:ascii="標楷體" w:eastAsia="標楷體" w:hAnsi="標楷體" w:cs="新細明體" w:hint="eastAsia"/>
              </w:rPr>
              <w:t>)</w:t>
            </w:r>
            <w:r w:rsidRPr="00DA1252">
              <w:rPr>
                <w:rFonts w:ascii="標楷體" w:eastAsia="標楷體" w:hAnsi="標楷體" w:cs="新細明體" w:hint="eastAsia"/>
              </w:rPr>
              <w:br/>
              <w:t>250</w:t>
            </w:r>
            <w:r w:rsidRPr="00DA1252">
              <w:rPr>
                <w:rFonts w:ascii="標楷體" w:eastAsia="標楷體" w:hAnsi="標楷體" w:cs="新細明體" w:hint="eastAsia"/>
              </w:rPr>
              <w:br/>
              <w:t>70  180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磁磚(</w:t>
            </w:r>
            <w:proofErr w:type="gramStart"/>
            <w:r w:rsidRPr="00DA1252">
              <w:rPr>
                <w:rFonts w:ascii="標楷體" w:eastAsia="標楷體" w:hAnsi="標楷體" w:cs="新細明體" w:hint="eastAsia"/>
              </w:rPr>
              <w:t>壁磚</w:t>
            </w:r>
            <w:proofErr w:type="gramEnd"/>
            <w:r w:rsidRPr="00DA1252">
              <w:rPr>
                <w:rFonts w:ascii="標楷體" w:eastAsia="標楷體" w:hAnsi="標楷體" w:cs="新細明體" w:hint="eastAsia"/>
              </w:rPr>
              <w:t>)</w:t>
            </w:r>
            <w:r w:rsidRPr="00DA1252">
              <w:rPr>
                <w:rFonts w:ascii="標楷體" w:eastAsia="標楷體" w:hAnsi="標楷體" w:cs="新細明體" w:hint="eastAsia"/>
              </w:rPr>
              <w:br/>
              <w:t>240</w:t>
            </w:r>
            <w:r w:rsidRPr="00DA1252">
              <w:rPr>
                <w:rFonts w:ascii="標楷體" w:eastAsia="標楷體" w:hAnsi="標楷體" w:cs="新細明體" w:hint="eastAsia"/>
              </w:rPr>
              <w:br/>
              <w:t>525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木板條</w:t>
            </w:r>
            <w:r w:rsidRPr="00DA1252">
              <w:rPr>
                <w:rFonts w:ascii="標楷體" w:eastAsia="標楷體" w:hAnsi="標楷體" w:cs="新細明體" w:hint="eastAsia"/>
              </w:rPr>
              <w:br/>
              <w:t>145</w:t>
            </w:r>
            <w:r w:rsidRPr="00DA1252">
              <w:rPr>
                <w:rFonts w:ascii="標楷體" w:eastAsia="標楷體" w:hAnsi="標楷體" w:cs="新細明體" w:hint="eastAsia"/>
              </w:rPr>
              <w:br/>
              <w:t>320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平頂防水工</w:t>
            </w:r>
            <w:r w:rsidRPr="00DA1252">
              <w:rPr>
                <w:rFonts w:ascii="標楷體" w:eastAsia="標楷體" w:hAnsi="標楷體" w:cs="新細明體" w:hint="eastAsia"/>
              </w:rPr>
              <w:br/>
            </w:r>
            <w:proofErr w:type="gramStart"/>
            <w:r w:rsidRPr="00DA1252">
              <w:rPr>
                <w:rFonts w:ascii="標楷體" w:eastAsia="標楷體" w:hAnsi="標楷體" w:cs="新細明體" w:hint="eastAsia"/>
              </w:rPr>
              <w:t>程鋪防熱磚</w:t>
            </w:r>
            <w:proofErr w:type="gramEnd"/>
            <w:r w:rsidRPr="00DA1252">
              <w:rPr>
                <w:rFonts w:ascii="標楷體" w:eastAsia="標楷體" w:hAnsi="標楷體" w:cs="新細明體" w:hint="eastAsia"/>
              </w:rPr>
              <w:br/>
              <w:t>150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磁磚(地磚)</w:t>
            </w:r>
            <w:r w:rsidRPr="00DA1252">
              <w:rPr>
                <w:rFonts w:ascii="標楷體" w:eastAsia="標楷體" w:hAnsi="標楷體" w:cs="新細明體" w:hint="eastAsia"/>
              </w:rPr>
              <w:br/>
            </w:r>
            <w:r w:rsidRPr="00DA1252">
              <w:rPr>
                <w:rFonts w:ascii="標楷體" w:eastAsia="標楷體" w:hAnsi="標楷體" w:cs="新細明體" w:hint="eastAsia"/>
              </w:rPr>
              <w:br/>
              <w:t>165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磨石子磚</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140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石膏板噴</w:t>
            </w:r>
            <w:proofErr w:type="gramStart"/>
            <w:r w:rsidRPr="00DA1252">
              <w:rPr>
                <w:rFonts w:ascii="標楷體" w:eastAsia="標楷體" w:hAnsi="標楷體" w:cs="新細明體" w:hint="eastAsia"/>
              </w:rPr>
              <w:t>纖</w:t>
            </w:r>
            <w:proofErr w:type="gramEnd"/>
            <w:r w:rsidRPr="00DA1252">
              <w:rPr>
                <w:rFonts w:ascii="標楷體" w:eastAsia="標楷體" w:hAnsi="標楷體" w:cs="新細明體" w:hint="eastAsia"/>
              </w:rPr>
              <w:br/>
            </w:r>
            <w:proofErr w:type="gramStart"/>
            <w:r w:rsidRPr="00DA1252">
              <w:rPr>
                <w:rFonts w:ascii="標楷體" w:eastAsia="標楷體" w:hAnsi="標楷體" w:cs="新細明體" w:hint="eastAsia"/>
              </w:rPr>
              <w:t>維壁材</w:t>
            </w:r>
            <w:proofErr w:type="gramEnd"/>
            <w:r w:rsidRPr="00DA1252">
              <w:rPr>
                <w:rFonts w:ascii="標楷體" w:eastAsia="標楷體" w:hAnsi="標楷體" w:cs="新細明體" w:hint="eastAsia"/>
              </w:rPr>
              <w:br/>
              <w:t>105</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夾板貼</w:t>
            </w:r>
            <w:r w:rsidRPr="00DA1252">
              <w:rPr>
                <w:rFonts w:ascii="標楷體" w:eastAsia="標楷體" w:hAnsi="標楷體" w:cs="新細明體" w:hint="eastAsia"/>
              </w:rPr>
              <w:br/>
            </w:r>
            <w:proofErr w:type="gramStart"/>
            <w:r w:rsidRPr="00DA1252">
              <w:rPr>
                <w:rFonts w:ascii="標楷體" w:eastAsia="標楷體" w:hAnsi="標楷體" w:cs="新細明體" w:hint="eastAsia"/>
              </w:rPr>
              <w:t>壁布</w:t>
            </w:r>
            <w:proofErr w:type="gramEnd"/>
            <w:r w:rsidRPr="00DA1252">
              <w:rPr>
                <w:rFonts w:ascii="標楷體" w:eastAsia="標楷體" w:hAnsi="標楷體" w:cs="新細明體" w:hint="eastAsia"/>
              </w:rPr>
              <w:br/>
              <w:t>120</w:t>
            </w:r>
          </w:p>
        </w:tc>
      </w:tr>
      <w:tr w:rsidR="00742569" w:rsidRPr="00DA1252" w:rsidTr="00742569">
        <w:trPr>
          <w:trHeight w:val="1410"/>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土質馬賽克</w:t>
            </w:r>
            <w:r w:rsidRPr="00DA1252">
              <w:rPr>
                <w:rFonts w:ascii="標楷體" w:eastAsia="標楷體" w:hAnsi="標楷體" w:cs="新細明體" w:hint="eastAsia"/>
              </w:rPr>
              <w:br/>
              <w:t>180</w:t>
            </w:r>
            <w:r w:rsidRPr="00DA1252">
              <w:rPr>
                <w:rFonts w:ascii="標楷體" w:eastAsia="標楷體" w:hAnsi="標楷體" w:cs="新細明體" w:hint="eastAsia"/>
              </w:rPr>
              <w:br/>
              <w:t>50  125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木壁板</w:t>
            </w:r>
            <w:r w:rsidRPr="00DA1252">
              <w:rPr>
                <w:rFonts w:ascii="標楷體" w:eastAsia="標楷體" w:hAnsi="標楷體" w:cs="新細明體" w:hint="eastAsia"/>
              </w:rPr>
              <w:br/>
              <w:t>170</w:t>
            </w:r>
            <w:r w:rsidRPr="00DA1252">
              <w:rPr>
                <w:rFonts w:ascii="標楷體" w:eastAsia="標楷體" w:hAnsi="標楷體" w:cs="新細明體" w:hint="eastAsia"/>
              </w:rPr>
              <w:br/>
              <w:t>20  120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化妝板</w:t>
            </w:r>
            <w:r w:rsidRPr="00DA1252">
              <w:rPr>
                <w:rFonts w:ascii="標楷體" w:eastAsia="標楷體" w:hAnsi="標楷體" w:cs="新細明體" w:hint="eastAsia"/>
              </w:rPr>
              <w:br/>
            </w:r>
            <w:r w:rsidRPr="00DA1252">
              <w:rPr>
                <w:rFonts w:ascii="標楷體" w:eastAsia="標楷體" w:hAnsi="標楷體" w:cs="新細明體" w:hint="eastAsia"/>
                <w:sz w:val="20"/>
                <w:szCs w:val="20"/>
              </w:rPr>
              <w:t>(矽酸鈣板)</w:t>
            </w:r>
            <w:r w:rsidRPr="00DA1252">
              <w:rPr>
                <w:rFonts w:ascii="標楷體" w:eastAsia="標楷體" w:hAnsi="標楷體" w:cs="新細明體" w:hint="eastAsia"/>
              </w:rPr>
              <w:br/>
              <w:t>130</w:t>
            </w:r>
            <w:r w:rsidRPr="00DA1252">
              <w:rPr>
                <w:rFonts w:ascii="標楷體" w:eastAsia="標楷體" w:hAnsi="標楷體" w:cs="新細明體" w:hint="eastAsia"/>
              </w:rPr>
              <w:br/>
              <w:t>280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壁布</w:t>
            </w:r>
            <w:proofErr w:type="gramEnd"/>
            <w:r w:rsidRPr="00DA1252">
              <w:rPr>
                <w:rFonts w:ascii="標楷體" w:eastAsia="標楷體" w:hAnsi="標楷體" w:cs="新細明體" w:hint="eastAsia"/>
              </w:rPr>
              <w:br/>
              <w:t>125</w:t>
            </w:r>
            <w:r w:rsidRPr="00DA1252">
              <w:rPr>
                <w:rFonts w:ascii="標楷體" w:eastAsia="標楷體" w:hAnsi="標楷體" w:cs="新細明體" w:hint="eastAsia"/>
              </w:rPr>
              <w:br/>
              <w:t>220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平頂樹脂防</w:t>
            </w:r>
            <w:r w:rsidRPr="00DA1252">
              <w:rPr>
                <w:rFonts w:ascii="標楷體" w:eastAsia="標楷體" w:hAnsi="標楷體" w:cs="新細明體" w:hint="eastAsia"/>
              </w:rPr>
              <w:br/>
              <w:t>水工程</w:t>
            </w:r>
            <w:r w:rsidRPr="00DA1252">
              <w:rPr>
                <w:rFonts w:ascii="標楷體" w:eastAsia="標楷體" w:hAnsi="標楷體" w:cs="新細明體" w:hint="eastAsia"/>
              </w:rPr>
              <w:br/>
              <w:t>150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樺木柴磚</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160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柚木柴磚</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130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夾板貼</w:t>
            </w:r>
            <w:r w:rsidRPr="00DA1252">
              <w:rPr>
                <w:rFonts w:ascii="標楷體" w:eastAsia="標楷體" w:hAnsi="標楷體" w:cs="新細明體" w:hint="eastAsia"/>
              </w:rPr>
              <w:br/>
              <w:t>P.V.C</w:t>
            </w:r>
            <w:proofErr w:type="gramStart"/>
            <w:r w:rsidRPr="00DA1252">
              <w:rPr>
                <w:rFonts w:ascii="標楷體" w:eastAsia="標楷體" w:hAnsi="標楷體" w:cs="新細明體" w:hint="eastAsia"/>
              </w:rPr>
              <w:t>壁布</w:t>
            </w:r>
            <w:proofErr w:type="gramEnd"/>
            <w:r w:rsidRPr="00DA1252">
              <w:rPr>
                <w:rFonts w:ascii="標楷體" w:eastAsia="標楷體" w:hAnsi="標楷體" w:cs="新細明體" w:hint="eastAsia"/>
              </w:rPr>
              <w:br/>
              <w:t>105</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水泥粉光</w:t>
            </w:r>
            <w:proofErr w:type="gramStart"/>
            <w:r w:rsidRPr="00DA1252">
              <w:rPr>
                <w:rFonts w:ascii="標楷體" w:eastAsia="標楷體" w:hAnsi="標楷體" w:cs="新細明體" w:hint="eastAsia"/>
              </w:rPr>
              <w:t>貼</w:t>
            </w:r>
            <w:r w:rsidRPr="00DA1252">
              <w:rPr>
                <w:rFonts w:ascii="標楷體" w:eastAsia="標楷體" w:hAnsi="標楷體" w:cs="新細明體" w:hint="eastAsia"/>
              </w:rPr>
              <w:br/>
              <w:t>壁</w:t>
            </w:r>
            <w:proofErr w:type="gramEnd"/>
            <w:r w:rsidRPr="00DA1252">
              <w:rPr>
                <w:rFonts w:ascii="標楷體" w:eastAsia="標楷體" w:hAnsi="標楷體" w:cs="新細明體" w:hint="eastAsia"/>
              </w:rPr>
              <w:t>布</w:t>
            </w:r>
            <w:r w:rsidRPr="00DA1252">
              <w:rPr>
                <w:rFonts w:ascii="標楷體" w:eastAsia="標楷體" w:hAnsi="標楷體" w:cs="新細明體" w:hint="eastAsia"/>
              </w:rPr>
              <w:br/>
              <w:t>110</w:t>
            </w:r>
          </w:p>
        </w:tc>
      </w:tr>
      <w:tr w:rsidR="00742569" w:rsidRPr="00DA1252" w:rsidTr="0069179E">
        <w:trPr>
          <w:trHeight w:val="1128"/>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lastRenderedPageBreak/>
              <w:t>杉木板</w:t>
            </w:r>
            <w:r w:rsidRPr="00DA1252">
              <w:rPr>
                <w:rFonts w:ascii="標楷體" w:eastAsia="標楷體" w:hAnsi="標楷體" w:cs="新細明體" w:hint="eastAsia"/>
              </w:rPr>
              <w:br/>
              <w:t>120</w:t>
            </w:r>
            <w:r w:rsidRPr="00DA1252">
              <w:rPr>
                <w:rFonts w:ascii="標楷體" w:eastAsia="標楷體" w:hAnsi="標楷體" w:cs="新細明體" w:hint="eastAsia"/>
              </w:rPr>
              <w:br/>
              <w:t>50  95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石片</w:t>
            </w:r>
            <w:proofErr w:type="gramEnd"/>
            <w:r w:rsidRPr="00DA1252">
              <w:rPr>
                <w:rFonts w:ascii="標楷體" w:eastAsia="標楷體" w:hAnsi="標楷體" w:cs="新細明體" w:hint="eastAsia"/>
              </w:rPr>
              <w:br/>
              <w:t>130</w:t>
            </w:r>
            <w:r w:rsidRPr="00DA1252">
              <w:rPr>
                <w:rFonts w:ascii="標楷體" w:eastAsia="標楷體" w:hAnsi="標楷體" w:cs="新細明體" w:hint="eastAsia"/>
              </w:rPr>
              <w:br/>
              <w:t>40  100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夾板油漆</w:t>
            </w:r>
            <w:r w:rsidRPr="00DA1252">
              <w:rPr>
                <w:rFonts w:ascii="標楷體" w:eastAsia="標楷體" w:hAnsi="標楷體" w:cs="新細明體" w:hint="eastAsia"/>
              </w:rPr>
              <w:br/>
              <w:t>100</w:t>
            </w:r>
            <w:r w:rsidRPr="00DA1252">
              <w:rPr>
                <w:rFonts w:ascii="標楷體" w:eastAsia="標楷體" w:hAnsi="標楷體" w:cs="新細明體" w:hint="eastAsia"/>
              </w:rPr>
              <w:br/>
              <w:t>215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壁紙</w:t>
            </w:r>
            <w:r w:rsidRPr="00DA1252">
              <w:rPr>
                <w:rFonts w:ascii="標楷體" w:eastAsia="標楷體" w:hAnsi="標楷體" w:cs="新細明體" w:hint="eastAsia"/>
              </w:rPr>
              <w:br/>
              <w:t>100</w:t>
            </w:r>
            <w:r w:rsidRPr="00DA1252">
              <w:rPr>
                <w:rFonts w:ascii="標楷體" w:eastAsia="標楷體" w:hAnsi="標楷體" w:cs="新細明體" w:hint="eastAsia"/>
              </w:rPr>
              <w:br/>
              <w:t>215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平頂防水工程</w:t>
            </w:r>
            <w:r w:rsidRPr="00DA1252">
              <w:rPr>
                <w:rFonts w:ascii="標楷體" w:eastAsia="標楷體" w:hAnsi="標楷體" w:cs="新細明體" w:hint="eastAsia"/>
              </w:rPr>
              <w:br/>
            </w:r>
            <w:r w:rsidRPr="00DA1252">
              <w:rPr>
                <w:rFonts w:ascii="標楷體" w:eastAsia="標楷體" w:hAnsi="標楷體" w:cs="新細明體" w:hint="eastAsia"/>
              </w:rPr>
              <w:br/>
              <w:t>120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土質馬賽克</w:t>
            </w:r>
            <w:r w:rsidRPr="00DA1252">
              <w:rPr>
                <w:rFonts w:ascii="標楷體" w:eastAsia="標楷體" w:hAnsi="標楷體" w:cs="新細明體" w:hint="eastAsia"/>
              </w:rPr>
              <w:br/>
              <w:t>130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白水泥磨石</w:t>
            </w:r>
            <w:r w:rsidRPr="00DA1252">
              <w:rPr>
                <w:rFonts w:ascii="標楷體" w:eastAsia="標楷體" w:hAnsi="標楷體" w:cs="新細明體" w:hint="eastAsia"/>
              </w:rPr>
              <w:br/>
              <w:t>子</w:t>
            </w:r>
            <w:r w:rsidRPr="00DA1252">
              <w:rPr>
                <w:rFonts w:ascii="標楷體" w:eastAsia="標楷體" w:hAnsi="標楷體" w:cs="新細明體" w:hint="eastAsia"/>
              </w:rPr>
              <w:br/>
              <w:t>115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夾板噴</w:t>
            </w:r>
            <w:proofErr w:type="gramStart"/>
            <w:r w:rsidRPr="00DA1252">
              <w:rPr>
                <w:rFonts w:ascii="標楷體" w:eastAsia="標楷體" w:hAnsi="標楷體" w:cs="新細明體" w:hint="eastAsia"/>
              </w:rPr>
              <w:t>纖</w:t>
            </w:r>
            <w:proofErr w:type="gramEnd"/>
            <w:r w:rsidRPr="00DA1252">
              <w:rPr>
                <w:rFonts w:ascii="標楷體" w:eastAsia="標楷體" w:hAnsi="標楷體" w:cs="新細明體" w:hint="eastAsia"/>
              </w:rPr>
              <w:br/>
            </w:r>
            <w:proofErr w:type="gramStart"/>
            <w:r w:rsidRPr="00DA1252">
              <w:rPr>
                <w:rFonts w:ascii="標楷體" w:eastAsia="標楷體" w:hAnsi="標楷體" w:cs="新細明體" w:hint="eastAsia"/>
              </w:rPr>
              <w:t>維壁材</w:t>
            </w:r>
            <w:proofErr w:type="gramEnd"/>
            <w:r w:rsidRPr="00DA1252">
              <w:rPr>
                <w:rFonts w:ascii="標楷體" w:eastAsia="標楷體" w:hAnsi="標楷體" w:cs="新細明體" w:hint="eastAsia"/>
              </w:rPr>
              <w:br/>
              <w:t>100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釘</w:t>
            </w:r>
            <w:proofErr w:type="gramStart"/>
            <w:r w:rsidRPr="00DA1252">
              <w:rPr>
                <w:rFonts w:ascii="標楷體" w:eastAsia="標楷體" w:hAnsi="標楷體" w:cs="新細明體" w:hint="eastAsia"/>
              </w:rPr>
              <w:t>立體飾板</w:t>
            </w:r>
            <w:proofErr w:type="gramEnd"/>
            <w:r w:rsidRPr="00DA1252">
              <w:rPr>
                <w:rFonts w:ascii="標楷體" w:eastAsia="標楷體" w:hAnsi="標楷體" w:cs="新細明體" w:hint="eastAsia"/>
              </w:rPr>
              <w:br/>
              <w:t>100</w:t>
            </w:r>
          </w:p>
        </w:tc>
      </w:tr>
      <w:tr w:rsidR="00742569" w:rsidRPr="00DA1252" w:rsidTr="00742569">
        <w:trPr>
          <w:trHeight w:val="1410"/>
          <w:jc w:val="center"/>
        </w:trPr>
        <w:tc>
          <w:tcPr>
            <w:tcW w:w="1100" w:type="dxa"/>
            <w:tcBorders>
              <w:top w:val="single" w:sz="4" w:space="0" w:color="auto"/>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石棉板</w:t>
            </w:r>
            <w:r w:rsidRPr="00DA1252">
              <w:rPr>
                <w:rFonts w:ascii="標楷體" w:eastAsia="標楷體" w:hAnsi="標楷體" w:cs="新細明體" w:hint="eastAsia"/>
              </w:rPr>
              <w:br/>
              <w:t>80</w:t>
            </w:r>
            <w:r w:rsidRPr="00DA1252">
              <w:rPr>
                <w:rFonts w:ascii="標楷體" w:eastAsia="標楷體" w:hAnsi="標楷體" w:cs="新細明體" w:hint="eastAsia"/>
              </w:rPr>
              <w:br/>
              <w:t>20  60</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白水泥斬石</w:t>
            </w:r>
            <w:proofErr w:type="gramEnd"/>
            <w:r w:rsidRPr="00DA1252">
              <w:rPr>
                <w:rFonts w:ascii="標楷體" w:eastAsia="標楷體" w:hAnsi="標楷體" w:cs="新細明體" w:hint="eastAsia"/>
              </w:rPr>
              <w:br/>
              <w:t>105</w:t>
            </w:r>
            <w:r w:rsidRPr="00DA1252">
              <w:rPr>
                <w:rFonts w:ascii="標楷體" w:eastAsia="標楷體" w:hAnsi="標楷體" w:cs="新細明體" w:hint="eastAsia"/>
              </w:rPr>
              <w:br/>
              <w:t>30  80</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塑膠壁布</w:t>
            </w:r>
            <w:proofErr w:type="gramEnd"/>
            <w:r w:rsidRPr="00DA1252">
              <w:rPr>
                <w:rFonts w:ascii="標楷體" w:eastAsia="標楷體" w:hAnsi="標楷體" w:cs="新細明體" w:hint="eastAsia"/>
              </w:rPr>
              <w:br/>
              <w:t>100</w:t>
            </w:r>
            <w:r w:rsidRPr="00DA1252">
              <w:rPr>
                <w:rFonts w:ascii="標楷體" w:eastAsia="標楷體" w:hAnsi="標楷體" w:cs="新細明體" w:hint="eastAsia"/>
              </w:rPr>
              <w:br/>
              <w:t>215</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纖維布</w:t>
            </w:r>
            <w:r w:rsidRPr="00DA1252">
              <w:rPr>
                <w:rFonts w:ascii="標楷體" w:eastAsia="標楷體" w:hAnsi="標楷體" w:cs="新細明體" w:hint="eastAsia"/>
              </w:rPr>
              <w:br/>
              <w:t>90</w:t>
            </w:r>
            <w:r w:rsidRPr="00DA1252">
              <w:rPr>
                <w:rFonts w:ascii="標楷體" w:eastAsia="標楷體" w:hAnsi="標楷體" w:cs="新細明體" w:hint="eastAsia"/>
              </w:rPr>
              <w:br/>
              <w:t>200</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平頂油毛毯</w:t>
            </w:r>
            <w:r w:rsidRPr="00DA1252">
              <w:rPr>
                <w:rFonts w:ascii="標楷體" w:eastAsia="標楷體" w:hAnsi="標楷體" w:cs="新細明體" w:hint="eastAsia"/>
              </w:rPr>
              <w:br/>
              <w:t>防水工程</w:t>
            </w:r>
            <w:r w:rsidRPr="00DA1252">
              <w:rPr>
                <w:rFonts w:ascii="標楷體" w:eastAsia="標楷體" w:hAnsi="標楷體" w:cs="新細明體" w:hint="eastAsia"/>
              </w:rPr>
              <w:br/>
              <w:t>100</w:t>
            </w:r>
          </w:p>
        </w:tc>
        <w:tc>
          <w:tcPr>
            <w:tcW w:w="72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尺</w:t>
            </w:r>
            <w:proofErr w:type="gramEnd"/>
            <w:r w:rsidRPr="00DA1252">
              <w:rPr>
                <w:rFonts w:ascii="標楷體" w:eastAsia="標楷體" w:hAnsi="標楷體" w:cs="新細明體" w:hint="eastAsia"/>
              </w:rPr>
              <w:t>紅磚</w:t>
            </w:r>
            <w:r w:rsidRPr="00DA1252">
              <w:rPr>
                <w:rFonts w:ascii="標楷體" w:eastAsia="標楷體" w:hAnsi="標楷體" w:cs="新細明體" w:hint="eastAsia"/>
              </w:rPr>
              <w:br/>
            </w:r>
            <w:r w:rsidRPr="00DA1252">
              <w:rPr>
                <w:rFonts w:ascii="標楷體" w:eastAsia="標楷體" w:hAnsi="標楷體" w:cs="新細明體" w:hint="eastAsia"/>
              </w:rPr>
              <w:br/>
              <w:t>115</w:t>
            </w:r>
          </w:p>
        </w:tc>
        <w:tc>
          <w:tcPr>
            <w:tcW w:w="90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原木板</w:t>
            </w:r>
            <w:r w:rsidRPr="00DA1252">
              <w:rPr>
                <w:rFonts w:ascii="標楷體" w:eastAsia="標楷體" w:hAnsi="標楷體" w:cs="新細明體" w:hint="eastAsia"/>
              </w:rPr>
              <w:br/>
            </w:r>
            <w:r w:rsidRPr="00DA1252">
              <w:rPr>
                <w:rFonts w:ascii="標楷體" w:eastAsia="標楷體" w:hAnsi="標楷體" w:cs="新細明體" w:hint="eastAsia"/>
              </w:rPr>
              <w:br/>
              <w:t>110</w:t>
            </w:r>
          </w:p>
        </w:tc>
        <w:tc>
          <w:tcPr>
            <w:tcW w:w="90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夾板貼</w:t>
            </w:r>
            <w:r w:rsidRPr="00DA1252">
              <w:rPr>
                <w:rFonts w:ascii="標楷體" w:eastAsia="標楷體" w:hAnsi="標楷體" w:cs="新細明體" w:hint="eastAsia"/>
              </w:rPr>
              <w:br/>
              <w:t>壁紙</w:t>
            </w:r>
            <w:r w:rsidRPr="00DA1252">
              <w:rPr>
                <w:rFonts w:ascii="標楷體" w:eastAsia="標楷體" w:hAnsi="標楷體" w:cs="新細明體" w:hint="eastAsia"/>
              </w:rPr>
              <w:br/>
              <w:t>90</w:t>
            </w:r>
          </w:p>
        </w:tc>
        <w:tc>
          <w:tcPr>
            <w:tcW w:w="72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普利龍</w:t>
            </w:r>
            <w:r w:rsidRPr="00DA1252">
              <w:rPr>
                <w:rFonts w:ascii="標楷體" w:eastAsia="標楷體" w:hAnsi="標楷體" w:cs="新細明體" w:hint="eastAsia"/>
              </w:rPr>
              <w:br/>
              <w:t>(保麗龍)</w:t>
            </w:r>
            <w:r w:rsidRPr="00DA1252">
              <w:rPr>
                <w:rFonts w:ascii="標楷體" w:eastAsia="標楷體" w:hAnsi="標楷體" w:cs="新細明體" w:hint="eastAsia"/>
              </w:rPr>
              <w:br/>
              <w:t>20</w:t>
            </w:r>
          </w:p>
        </w:tc>
      </w:tr>
      <w:tr w:rsidR="00742569" w:rsidRPr="00DA1252" w:rsidTr="00742569">
        <w:trPr>
          <w:trHeight w:val="1410"/>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竹片牆</w:t>
            </w:r>
            <w:r w:rsidRPr="00DA1252">
              <w:rPr>
                <w:rFonts w:ascii="標楷體" w:eastAsia="標楷體" w:hAnsi="標楷體" w:cs="新細明體" w:hint="eastAsia"/>
              </w:rPr>
              <w:br/>
              <w:t>75</w:t>
            </w:r>
            <w:r w:rsidRPr="00DA1252">
              <w:rPr>
                <w:rFonts w:ascii="標楷體" w:eastAsia="標楷體" w:hAnsi="標楷體" w:cs="新細明體" w:hint="eastAsia"/>
              </w:rPr>
              <w:br/>
              <w:t>25  58</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噴石材加工壁</w:t>
            </w:r>
            <w:r w:rsidRPr="00DA1252">
              <w:rPr>
                <w:rFonts w:ascii="標楷體" w:eastAsia="標楷體" w:hAnsi="標楷體" w:cs="新細明體" w:hint="eastAsia"/>
              </w:rPr>
              <w:br/>
              <w:t>80</w:t>
            </w:r>
            <w:r w:rsidRPr="00DA1252">
              <w:rPr>
                <w:rFonts w:ascii="標楷體" w:eastAsia="標楷體" w:hAnsi="標楷體" w:cs="新細明體" w:hint="eastAsia"/>
              </w:rPr>
              <w:br/>
              <w:t>20  60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w:t>
            </w:r>
            <w:r w:rsidRPr="00DA1252">
              <w:rPr>
                <w:rFonts w:ascii="標楷體" w:eastAsia="標楷體" w:hAnsi="標楷體" w:cs="新細明體" w:hint="eastAsia"/>
              </w:rPr>
              <w:br/>
            </w:r>
            <w:proofErr w:type="gramStart"/>
            <w:r w:rsidRPr="00DA1252">
              <w:rPr>
                <w:rFonts w:ascii="標楷體" w:eastAsia="標楷體" w:hAnsi="標楷體" w:cs="新細明體" w:hint="eastAsia"/>
              </w:rPr>
              <w:t>Ｐ</w:t>
            </w:r>
            <w:proofErr w:type="gramEnd"/>
            <w:r w:rsidRPr="00DA1252">
              <w:rPr>
                <w:rFonts w:ascii="標楷體" w:eastAsia="標楷體" w:hAnsi="標楷體" w:cs="新細明體" w:hint="eastAsia"/>
              </w:rPr>
              <w:t>.</w:t>
            </w:r>
            <w:proofErr w:type="gramStart"/>
            <w:r w:rsidRPr="00DA1252">
              <w:rPr>
                <w:rFonts w:ascii="標楷體" w:eastAsia="標楷體" w:hAnsi="標楷體" w:cs="新細明體" w:hint="eastAsia"/>
              </w:rPr>
              <w:t>Ｖ</w:t>
            </w:r>
            <w:proofErr w:type="gramEnd"/>
            <w:r w:rsidRPr="00DA1252">
              <w:rPr>
                <w:rFonts w:ascii="標楷體" w:eastAsia="標楷體" w:hAnsi="標楷體" w:cs="新細明體" w:hint="eastAsia"/>
              </w:rPr>
              <w:t>.</w:t>
            </w:r>
            <w:proofErr w:type="gramStart"/>
            <w:r w:rsidRPr="00DA1252">
              <w:rPr>
                <w:rFonts w:ascii="標楷體" w:eastAsia="標楷體" w:hAnsi="標楷體" w:cs="新細明體" w:hint="eastAsia"/>
              </w:rPr>
              <w:t>Ｃ</w:t>
            </w:r>
            <w:proofErr w:type="gramEnd"/>
            <w:r w:rsidRPr="00DA1252">
              <w:rPr>
                <w:rFonts w:ascii="標楷體" w:eastAsia="標楷體" w:hAnsi="標楷體" w:cs="新細明體" w:hint="eastAsia"/>
              </w:rPr>
              <w:t>漆</w:t>
            </w:r>
            <w:r w:rsidRPr="00DA1252">
              <w:rPr>
                <w:rFonts w:ascii="標楷體" w:eastAsia="標楷體" w:hAnsi="標楷體" w:cs="新細明體" w:hint="eastAsia"/>
              </w:rPr>
              <w:br/>
              <w:t>90</w:t>
            </w:r>
            <w:r w:rsidRPr="00DA1252">
              <w:rPr>
                <w:rFonts w:ascii="標楷體" w:eastAsia="標楷體" w:hAnsi="標楷體" w:cs="新細明體" w:hint="eastAsia"/>
              </w:rPr>
              <w:br/>
              <w:t>195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Ｐ</w:t>
            </w:r>
            <w:proofErr w:type="gramEnd"/>
            <w:r w:rsidRPr="00DA1252">
              <w:rPr>
                <w:rFonts w:ascii="標楷體" w:eastAsia="標楷體" w:hAnsi="標楷體" w:cs="新細明體" w:hint="eastAsia"/>
              </w:rPr>
              <w:t>.V.C壁紙</w:t>
            </w:r>
            <w:r w:rsidRPr="00DA1252">
              <w:rPr>
                <w:rFonts w:ascii="標楷體" w:eastAsia="標楷體" w:hAnsi="標楷體" w:cs="新細明體" w:hint="eastAsia"/>
              </w:rPr>
              <w:br/>
              <w:t>80</w:t>
            </w:r>
            <w:r w:rsidRPr="00DA1252">
              <w:rPr>
                <w:rFonts w:ascii="標楷體" w:eastAsia="標楷體" w:hAnsi="標楷體" w:cs="新細明體" w:hint="eastAsia"/>
              </w:rPr>
              <w:br/>
              <w:t>182</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蓋石棉瓦(板)</w:t>
            </w:r>
            <w:r w:rsidRPr="00DA1252">
              <w:rPr>
                <w:rFonts w:ascii="標楷體" w:eastAsia="標楷體" w:hAnsi="標楷體" w:cs="新細明體" w:hint="eastAsia"/>
              </w:rPr>
              <w:br/>
            </w:r>
            <w:r w:rsidRPr="00DA1252">
              <w:rPr>
                <w:rFonts w:ascii="標楷體" w:eastAsia="標楷體" w:hAnsi="標楷體" w:cs="新細明體" w:hint="eastAsia"/>
              </w:rPr>
              <w:br/>
              <w:t>60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什木柴磚</w:t>
            </w:r>
            <w:r w:rsidRPr="00DA1252">
              <w:rPr>
                <w:rFonts w:ascii="標楷體" w:eastAsia="標楷體" w:hAnsi="標楷體" w:cs="新細明體" w:hint="eastAsia"/>
              </w:rPr>
              <w:br/>
            </w:r>
            <w:r w:rsidRPr="00DA1252">
              <w:rPr>
                <w:rFonts w:ascii="標楷體" w:eastAsia="標楷體" w:hAnsi="標楷體" w:cs="新細明體" w:hint="eastAsia"/>
              </w:rPr>
              <w:br/>
              <w:t>115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銅條磨石子</w:t>
            </w:r>
            <w:r w:rsidRPr="00DA1252">
              <w:rPr>
                <w:rFonts w:ascii="標楷體" w:eastAsia="標楷體" w:hAnsi="標楷體" w:cs="新細明體" w:hint="eastAsia"/>
              </w:rPr>
              <w:br/>
            </w:r>
            <w:r w:rsidRPr="00DA1252">
              <w:rPr>
                <w:rFonts w:ascii="標楷體" w:eastAsia="標楷體" w:hAnsi="標楷體" w:cs="新細明體" w:hint="eastAsia"/>
              </w:rPr>
              <w:br/>
              <w:t>90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吸音板</w:t>
            </w:r>
            <w:r w:rsidRPr="00DA1252">
              <w:rPr>
                <w:rFonts w:ascii="標楷體" w:eastAsia="標楷體" w:hAnsi="標楷體" w:cs="新細明體" w:hint="eastAsia"/>
              </w:rPr>
              <w:br/>
            </w:r>
            <w:r w:rsidRPr="00DA1252">
              <w:rPr>
                <w:rFonts w:ascii="標楷體" w:eastAsia="標楷體" w:hAnsi="標楷體" w:cs="新細明體" w:hint="eastAsia"/>
              </w:rPr>
              <w:br/>
              <w:t>90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夾板貼</w:t>
            </w:r>
            <w:r w:rsidRPr="00DA1252">
              <w:rPr>
                <w:rFonts w:ascii="標楷體" w:eastAsia="標楷體" w:hAnsi="標楷體" w:cs="新細明體" w:hint="eastAsia"/>
              </w:rPr>
              <w:br/>
              <w:t>P.V.C紙</w:t>
            </w:r>
            <w:r w:rsidRPr="00DA1252">
              <w:rPr>
                <w:rFonts w:ascii="標楷體" w:eastAsia="標楷體" w:hAnsi="標楷體" w:cs="新細明體" w:hint="eastAsia"/>
              </w:rPr>
              <w:br/>
              <w:t>95</w:t>
            </w:r>
          </w:p>
        </w:tc>
      </w:tr>
      <w:tr w:rsidR="00742569" w:rsidRPr="00DA1252" w:rsidTr="0069179E">
        <w:trPr>
          <w:trHeight w:val="1611"/>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洗石子</w:t>
            </w:r>
            <w:r w:rsidRPr="00DA1252">
              <w:rPr>
                <w:rFonts w:ascii="標楷體" w:eastAsia="標楷體" w:hAnsi="標楷體" w:cs="新細明體" w:hint="eastAsia"/>
              </w:rPr>
              <w:br/>
              <w:t>75</w:t>
            </w:r>
            <w:r w:rsidRPr="00DA1252">
              <w:rPr>
                <w:rFonts w:ascii="標楷體" w:eastAsia="標楷體" w:hAnsi="標楷體" w:cs="新細明體" w:hint="eastAsia"/>
              </w:rPr>
              <w:br/>
              <w:t>20  58</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白鐵皮塗柏油</w:t>
            </w:r>
            <w:r w:rsidRPr="00DA1252">
              <w:rPr>
                <w:rFonts w:ascii="標楷體" w:eastAsia="標楷體" w:hAnsi="標楷體" w:cs="新細明體" w:hint="eastAsia"/>
              </w:rPr>
              <w:br/>
              <w:t>75</w:t>
            </w:r>
            <w:r w:rsidRPr="00DA1252">
              <w:rPr>
                <w:rFonts w:ascii="標楷體" w:eastAsia="標楷體" w:hAnsi="標楷體" w:cs="新細明體" w:hint="eastAsia"/>
              </w:rPr>
              <w:br/>
              <w:t>25  58</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洗石子</w:t>
            </w:r>
            <w:r w:rsidRPr="00DA1252">
              <w:rPr>
                <w:rFonts w:ascii="標楷體" w:eastAsia="標楷體" w:hAnsi="標楷體" w:cs="新細明體" w:hint="eastAsia"/>
              </w:rPr>
              <w:br/>
              <w:t>80</w:t>
            </w:r>
            <w:r w:rsidRPr="00DA1252">
              <w:rPr>
                <w:rFonts w:ascii="標楷體" w:eastAsia="標楷體" w:hAnsi="標楷體" w:cs="新細明體" w:hint="eastAsia"/>
              </w:rPr>
              <w:br/>
              <w:t>175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抹色水泥</w:t>
            </w:r>
            <w:proofErr w:type="gramEnd"/>
            <w:r w:rsidRPr="00DA1252">
              <w:rPr>
                <w:rFonts w:ascii="標楷體" w:eastAsia="標楷體" w:hAnsi="標楷體" w:cs="新細明體" w:hint="eastAsia"/>
              </w:rPr>
              <w:br/>
              <w:t>50</w:t>
            </w:r>
            <w:r w:rsidRPr="00DA1252">
              <w:rPr>
                <w:rFonts w:ascii="標楷體" w:eastAsia="標楷體" w:hAnsi="標楷體" w:cs="新細明體" w:hint="eastAsia"/>
              </w:rPr>
              <w:br/>
              <w:t>100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w:t>
            </w:r>
            <w:proofErr w:type="gramStart"/>
            <w:r w:rsidRPr="00DA1252">
              <w:rPr>
                <w:rFonts w:ascii="標楷體" w:eastAsia="標楷體" w:hAnsi="標楷體" w:cs="新細明體" w:hint="eastAsia"/>
              </w:rPr>
              <w:t>鍍鋅亞鋁板</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60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水泥色磚</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85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P.V.C</w:t>
            </w:r>
            <w:proofErr w:type="gramStart"/>
            <w:r w:rsidRPr="00DA1252">
              <w:rPr>
                <w:rFonts w:ascii="標楷體" w:eastAsia="標楷體" w:hAnsi="標楷體" w:cs="新細明體" w:hint="eastAsia"/>
              </w:rPr>
              <w:t>條磨</w:t>
            </w:r>
            <w:proofErr w:type="gramEnd"/>
            <w:r w:rsidRPr="00DA1252">
              <w:rPr>
                <w:rFonts w:ascii="標楷體" w:eastAsia="標楷體" w:hAnsi="標楷體" w:cs="新細明體" w:hint="eastAsia"/>
              </w:rPr>
              <w:br/>
              <w:t>石子</w:t>
            </w:r>
            <w:r w:rsidRPr="00DA1252">
              <w:rPr>
                <w:rFonts w:ascii="標楷體" w:eastAsia="標楷體" w:hAnsi="標楷體" w:cs="新細明體" w:hint="eastAsia"/>
              </w:rPr>
              <w:br/>
              <w:t>75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w:t>
            </w:r>
            <w:proofErr w:type="gramStart"/>
            <w:r w:rsidRPr="00DA1252">
              <w:rPr>
                <w:rFonts w:ascii="標楷體" w:eastAsia="標楷體" w:hAnsi="標楷體" w:cs="新細明體" w:hint="eastAsia"/>
              </w:rPr>
              <w:t>粉光貼</w:t>
            </w:r>
            <w:proofErr w:type="gramEnd"/>
            <w:r w:rsidRPr="00DA1252">
              <w:rPr>
                <w:rFonts w:ascii="標楷體" w:eastAsia="標楷體" w:hAnsi="標楷體" w:cs="新細明體" w:hint="eastAsia"/>
              </w:rPr>
              <w:br/>
              <w:t>壁紙</w:t>
            </w:r>
            <w:r w:rsidRPr="00DA1252">
              <w:rPr>
                <w:rFonts w:ascii="標楷體" w:eastAsia="標楷體" w:hAnsi="標楷體" w:cs="新細明體" w:hint="eastAsia"/>
              </w:rPr>
              <w:br/>
              <w:t>80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石膏板</w:t>
            </w:r>
            <w:r w:rsidRPr="00DA1252">
              <w:rPr>
                <w:rFonts w:ascii="標楷體" w:eastAsia="標楷體" w:hAnsi="標楷體" w:cs="新細明體" w:hint="eastAsia"/>
              </w:rPr>
              <w:br/>
              <w:t>(矽酸鈣板)</w:t>
            </w:r>
            <w:r w:rsidRPr="00DA1252">
              <w:rPr>
                <w:rFonts w:ascii="標楷體" w:eastAsia="標楷體" w:hAnsi="標楷體" w:cs="新細明體" w:hint="eastAsia"/>
              </w:rPr>
              <w:br/>
              <w:t>75</w:t>
            </w:r>
          </w:p>
        </w:tc>
      </w:tr>
      <w:tr w:rsidR="00742569" w:rsidRPr="00DA1252" w:rsidTr="0069179E">
        <w:trPr>
          <w:trHeight w:val="1666"/>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噴水泥</w:t>
            </w:r>
            <w:r w:rsidRPr="00DA1252">
              <w:rPr>
                <w:rFonts w:ascii="標楷體" w:eastAsia="標楷體" w:hAnsi="標楷體" w:cs="新細明體" w:hint="eastAsia"/>
              </w:rPr>
              <w:br/>
              <w:t>45</w:t>
            </w:r>
            <w:r w:rsidRPr="00DA1252">
              <w:rPr>
                <w:rFonts w:ascii="標楷體" w:eastAsia="標楷體" w:hAnsi="標楷體" w:cs="新細明體" w:hint="eastAsia"/>
              </w:rPr>
              <w:br/>
              <w:t>15  33</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噴白水泥</w:t>
            </w:r>
            <w:r w:rsidRPr="00DA1252">
              <w:rPr>
                <w:rFonts w:ascii="標楷體" w:eastAsia="標楷體" w:hAnsi="標楷體" w:cs="新細明體" w:hint="eastAsia"/>
              </w:rPr>
              <w:br/>
              <w:t>50</w:t>
            </w:r>
            <w:r w:rsidRPr="00DA1252">
              <w:rPr>
                <w:rFonts w:ascii="標楷體" w:eastAsia="標楷體" w:hAnsi="標楷體" w:cs="新細明體" w:hint="eastAsia"/>
              </w:rPr>
              <w:br/>
              <w:t>15  36</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水泥粉光</w:t>
            </w:r>
            <w:r w:rsidRPr="00DA1252">
              <w:rPr>
                <w:rFonts w:ascii="標楷體" w:eastAsia="標楷體" w:hAnsi="標楷體" w:cs="新細明體" w:hint="eastAsia"/>
              </w:rPr>
              <w:br/>
              <w:t>P.V.C漆</w:t>
            </w:r>
            <w:r w:rsidRPr="00DA1252">
              <w:rPr>
                <w:rFonts w:ascii="標楷體" w:eastAsia="標楷體" w:hAnsi="標楷體" w:cs="新細明體" w:hint="eastAsia"/>
              </w:rPr>
              <w:br/>
              <w:t>40</w:t>
            </w:r>
            <w:r w:rsidRPr="00DA1252">
              <w:rPr>
                <w:rFonts w:ascii="標楷體" w:eastAsia="標楷體" w:hAnsi="標楷體" w:cs="新細明體" w:hint="eastAsia"/>
              </w:rPr>
              <w:br/>
              <w:t>90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噴水泥</w:t>
            </w:r>
            <w:r w:rsidRPr="00DA1252">
              <w:rPr>
                <w:rFonts w:ascii="標楷體" w:eastAsia="標楷體" w:hAnsi="標楷體" w:cs="新細明體" w:hint="eastAsia"/>
              </w:rPr>
              <w:br/>
              <w:t>45</w:t>
            </w:r>
            <w:r w:rsidRPr="00DA1252">
              <w:rPr>
                <w:rFonts w:ascii="標楷體" w:eastAsia="標楷體" w:hAnsi="標楷體" w:cs="新細明體" w:hint="eastAsia"/>
              </w:rPr>
              <w:br/>
              <w:t>100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蓋P.V.C浪板</w:t>
            </w:r>
            <w:r w:rsidRPr="00DA1252">
              <w:rPr>
                <w:rFonts w:ascii="標楷體" w:eastAsia="標楷體" w:hAnsi="標楷體" w:cs="新細明體" w:hint="eastAsia"/>
              </w:rPr>
              <w:br/>
            </w:r>
            <w:r w:rsidRPr="00DA1252">
              <w:rPr>
                <w:rFonts w:ascii="標楷體" w:eastAsia="標楷體" w:hAnsi="標楷體" w:cs="新細明體" w:hint="eastAsia"/>
              </w:rPr>
              <w:br/>
              <w:t>20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塌</w:t>
            </w:r>
            <w:proofErr w:type="gramStart"/>
            <w:r w:rsidRPr="00DA1252">
              <w:rPr>
                <w:rFonts w:ascii="標楷體" w:eastAsia="標楷體" w:hAnsi="標楷體" w:cs="新細明體" w:hint="eastAsia"/>
              </w:rPr>
              <w:t>塌</w:t>
            </w:r>
            <w:proofErr w:type="gramEnd"/>
            <w:r w:rsidRPr="00DA1252">
              <w:rPr>
                <w:rFonts w:ascii="標楷體" w:eastAsia="標楷體" w:hAnsi="標楷體" w:cs="新細明體" w:hint="eastAsia"/>
              </w:rPr>
              <w:t>米</w:t>
            </w:r>
            <w:r w:rsidRPr="00DA1252">
              <w:rPr>
                <w:rFonts w:ascii="標楷體" w:eastAsia="標楷體" w:hAnsi="標楷體" w:cs="新細明體" w:hint="eastAsia"/>
              </w:rPr>
              <w:br/>
            </w:r>
            <w:r w:rsidRPr="00DA1252">
              <w:rPr>
                <w:rFonts w:ascii="標楷體" w:eastAsia="標楷體" w:hAnsi="標楷體" w:cs="新細明體" w:hint="eastAsia"/>
              </w:rPr>
              <w:br/>
              <w:t>70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塑膠地板</w:t>
            </w:r>
            <w:r w:rsidRPr="00DA1252">
              <w:rPr>
                <w:rFonts w:ascii="標楷體" w:eastAsia="標楷體" w:hAnsi="標楷體" w:cs="新細明體" w:hint="eastAsia"/>
              </w:rPr>
              <w:br/>
              <w:t>（普通地毯）</w:t>
            </w:r>
            <w:r w:rsidRPr="00DA1252">
              <w:rPr>
                <w:rFonts w:ascii="標楷體" w:eastAsia="標楷體" w:hAnsi="標楷體" w:cs="新細明體" w:hint="eastAsia"/>
              </w:rPr>
              <w:br/>
              <w:t>50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夾板油漆</w:t>
            </w:r>
            <w:r w:rsidRPr="00DA1252">
              <w:rPr>
                <w:rFonts w:ascii="標楷體" w:eastAsia="標楷體" w:hAnsi="標楷體" w:cs="新細明體" w:hint="eastAsia"/>
              </w:rPr>
              <w:br/>
              <w:t>(防火板油漆)</w:t>
            </w:r>
            <w:r w:rsidRPr="00DA1252">
              <w:rPr>
                <w:rFonts w:ascii="標楷體" w:eastAsia="標楷體" w:hAnsi="標楷體" w:cs="新細明體" w:hint="eastAsia"/>
              </w:rPr>
              <w:br/>
              <w:t>70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夾板貼</w:t>
            </w:r>
            <w:r w:rsidRPr="00DA1252">
              <w:rPr>
                <w:rFonts w:ascii="標楷體" w:eastAsia="標楷體" w:hAnsi="標楷體" w:cs="新細明體" w:hint="eastAsia"/>
              </w:rPr>
              <w:br/>
              <w:t>P.V.C漆</w:t>
            </w:r>
            <w:r w:rsidRPr="00DA1252">
              <w:rPr>
                <w:rFonts w:ascii="標楷體" w:eastAsia="標楷體" w:hAnsi="標楷體" w:cs="新細明體" w:hint="eastAsia"/>
              </w:rPr>
              <w:br/>
              <w:t>65</w:t>
            </w:r>
          </w:p>
        </w:tc>
      </w:tr>
      <w:tr w:rsidR="00742569" w:rsidRPr="00DA1252" w:rsidTr="0069179E">
        <w:trPr>
          <w:trHeight w:val="1408"/>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水泥粉光</w:t>
            </w:r>
            <w:r w:rsidRPr="00DA1252">
              <w:rPr>
                <w:rFonts w:ascii="標楷體" w:eastAsia="標楷體" w:hAnsi="標楷體" w:cs="新細明體" w:hint="eastAsia"/>
              </w:rPr>
              <w:br/>
              <w:t>P.V.C</w:t>
            </w:r>
            <w:r w:rsidRPr="00DA1252">
              <w:rPr>
                <w:rFonts w:ascii="標楷體" w:eastAsia="標楷體" w:hAnsi="標楷體" w:cs="新細明體" w:hint="eastAsia"/>
              </w:rPr>
              <w:br/>
              <w:t>40</w:t>
            </w:r>
            <w:r w:rsidRPr="00DA1252">
              <w:rPr>
                <w:rFonts w:ascii="標楷體" w:eastAsia="標楷體" w:hAnsi="標楷體" w:cs="新細明體" w:hint="eastAsia"/>
              </w:rPr>
              <w:br/>
              <w:t>10  30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色水泥粉刷</w:t>
            </w:r>
            <w:r w:rsidRPr="00DA1252">
              <w:rPr>
                <w:rFonts w:ascii="標楷體" w:eastAsia="標楷體" w:hAnsi="標楷體" w:cs="新細明體" w:hint="eastAsia"/>
              </w:rPr>
              <w:br/>
              <w:t>50</w:t>
            </w:r>
            <w:r w:rsidRPr="00DA1252">
              <w:rPr>
                <w:rFonts w:ascii="標楷體" w:eastAsia="標楷體" w:hAnsi="標楷體" w:cs="新細明體" w:hint="eastAsia"/>
              </w:rPr>
              <w:br/>
              <w:t>15  36</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水泥粉光</w:t>
            </w:r>
            <w:r w:rsidRPr="00DA1252">
              <w:rPr>
                <w:rFonts w:ascii="標楷體" w:eastAsia="標楷體" w:hAnsi="標楷體" w:cs="新細明體" w:hint="eastAsia"/>
              </w:rPr>
              <w:br/>
              <w:t>30</w:t>
            </w:r>
            <w:r w:rsidRPr="00DA1252">
              <w:rPr>
                <w:rFonts w:ascii="標楷體" w:eastAsia="標楷體" w:hAnsi="標楷體" w:cs="新細明體" w:hint="eastAsia"/>
              </w:rPr>
              <w:br/>
              <w:t>70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白灰粉刷</w:t>
            </w:r>
            <w:r w:rsidRPr="00DA1252">
              <w:rPr>
                <w:rFonts w:ascii="標楷體" w:eastAsia="標楷體" w:hAnsi="標楷體" w:cs="新細明體" w:hint="eastAsia"/>
              </w:rPr>
              <w:br/>
              <w:t>40</w:t>
            </w:r>
            <w:r w:rsidRPr="00DA1252">
              <w:rPr>
                <w:rFonts w:ascii="標楷體" w:eastAsia="標楷體" w:hAnsi="標楷體" w:cs="新細明體" w:hint="eastAsia"/>
              </w:rPr>
              <w:br/>
              <w:t>90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蓋竹瓦</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50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洗石子</w:t>
            </w:r>
            <w:r w:rsidRPr="00DA1252">
              <w:rPr>
                <w:rFonts w:ascii="標楷體" w:eastAsia="標楷體" w:hAnsi="標楷體" w:cs="新細明體" w:hint="eastAsia"/>
              </w:rPr>
              <w:br/>
            </w:r>
            <w:r w:rsidRPr="00DA1252">
              <w:rPr>
                <w:rFonts w:ascii="標楷體" w:eastAsia="標楷體" w:hAnsi="標楷體" w:cs="新細明體" w:hint="eastAsia"/>
              </w:rPr>
              <w:br/>
              <w:t>50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橡膠布</w:t>
            </w:r>
            <w:r w:rsidRPr="00DA1252">
              <w:rPr>
                <w:rFonts w:ascii="標楷體" w:eastAsia="標楷體" w:hAnsi="標楷體" w:cs="新細明體" w:hint="eastAsia"/>
              </w:rPr>
              <w:br/>
            </w:r>
            <w:r w:rsidRPr="00DA1252">
              <w:rPr>
                <w:rFonts w:ascii="標楷體" w:eastAsia="標楷體" w:hAnsi="標楷體" w:cs="新細明體" w:hint="eastAsia"/>
              </w:rPr>
              <w:br/>
              <w:t>45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防火板</w:t>
            </w:r>
            <w:r w:rsidRPr="00DA1252">
              <w:rPr>
                <w:rFonts w:ascii="標楷體" w:eastAsia="標楷體" w:hAnsi="標楷體" w:cs="新細明體" w:hint="eastAsia"/>
              </w:rPr>
              <w:br/>
            </w:r>
            <w:r w:rsidRPr="00DA1252">
              <w:rPr>
                <w:rFonts w:ascii="標楷體" w:eastAsia="標楷體" w:hAnsi="標楷體" w:cs="新細明體" w:hint="eastAsia"/>
              </w:rPr>
              <w:br/>
              <w:t>65</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讚尼板</w:t>
            </w:r>
            <w:proofErr w:type="gramEnd"/>
            <w:r w:rsidRPr="00DA1252">
              <w:rPr>
                <w:rFonts w:ascii="標楷體" w:eastAsia="標楷體" w:hAnsi="標楷體" w:cs="新細明體" w:hint="eastAsia"/>
              </w:rPr>
              <w:t>噴漆</w:t>
            </w:r>
            <w:r w:rsidRPr="00DA1252">
              <w:rPr>
                <w:rFonts w:ascii="標楷體" w:eastAsia="標楷體" w:hAnsi="標楷體" w:cs="新細明體" w:hint="eastAsia"/>
              </w:rPr>
              <w:br/>
              <w:t>55</w:t>
            </w:r>
          </w:p>
        </w:tc>
      </w:tr>
      <w:tr w:rsidR="00742569" w:rsidRPr="00DA1252" w:rsidTr="0069179E">
        <w:trPr>
          <w:trHeight w:val="1514"/>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清水磚</w:t>
            </w:r>
            <w:r w:rsidRPr="00DA1252">
              <w:rPr>
                <w:rFonts w:ascii="標楷體" w:eastAsia="標楷體" w:hAnsi="標楷體" w:cs="新細明體" w:hint="eastAsia"/>
              </w:rPr>
              <w:br/>
              <w:t>30</w:t>
            </w:r>
            <w:r w:rsidRPr="00DA1252">
              <w:rPr>
                <w:rFonts w:ascii="標楷體" w:eastAsia="標楷體" w:hAnsi="標楷體" w:cs="新細明體" w:hint="eastAsia"/>
              </w:rPr>
              <w:br/>
              <w:t>10  23</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水泥粉刷塗</w:t>
            </w:r>
            <w:r w:rsidRPr="00DA1252">
              <w:rPr>
                <w:rFonts w:ascii="標楷體" w:eastAsia="標楷體" w:hAnsi="標楷體" w:cs="新細明體" w:hint="eastAsia"/>
              </w:rPr>
              <w:br/>
              <w:t>柏油</w:t>
            </w:r>
            <w:r w:rsidRPr="00DA1252">
              <w:rPr>
                <w:rFonts w:ascii="標楷體" w:eastAsia="標楷體" w:hAnsi="標楷體" w:cs="新細明體" w:hint="eastAsia"/>
              </w:rPr>
              <w:br/>
              <w:t>45</w:t>
            </w:r>
            <w:r w:rsidRPr="00DA1252">
              <w:rPr>
                <w:rFonts w:ascii="標楷體" w:eastAsia="標楷體" w:hAnsi="標楷體" w:cs="新細明體" w:hint="eastAsia"/>
              </w:rPr>
              <w:br/>
              <w:t>15  33</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磨１分石子</w:t>
            </w:r>
            <w:r w:rsidRPr="00DA1252">
              <w:rPr>
                <w:rFonts w:ascii="標楷體" w:eastAsia="標楷體" w:hAnsi="標楷體" w:cs="新細明體" w:hint="eastAsia"/>
              </w:rPr>
              <w:br/>
              <w:t>（白水泥）</w:t>
            </w:r>
            <w:r w:rsidRPr="00DA1252">
              <w:rPr>
                <w:rFonts w:ascii="標楷體" w:eastAsia="標楷體" w:hAnsi="標楷體" w:cs="新細明體" w:hint="eastAsia"/>
              </w:rPr>
              <w:br/>
              <w:t>135</w:t>
            </w:r>
            <w:r w:rsidRPr="00DA1252">
              <w:rPr>
                <w:rFonts w:ascii="標楷體" w:eastAsia="標楷體" w:hAnsi="標楷體" w:cs="新細明體" w:hint="eastAsia"/>
              </w:rPr>
              <w:br/>
              <w:t>300</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磨１分石子</w:t>
            </w:r>
            <w:r w:rsidRPr="00DA1252">
              <w:rPr>
                <w:rFonts w:ascii="標楷體" w:eastAsia="標楷體" w:hAnsi="標楷體" w:cs="新細明體" w:hint="eastAsia"/>
              </w:rPr>
              <w:br/>
              <w:t>（普通水泥）</w:t>
            </w:r>
            <w:r w:rsidRPr="00DA1252">
              <w:rPr>
                <w:rFonts w:ascii="標楷體" w:eastAsia="標楷體" w:hAnsi="標楷體" w:cs="新細明體" w:hint="eastAsia"/>
              </w:rPr>
              <w:br/>
              <w:t>110</w:t>
            </w:r>
            <w:r w:rsidRPr="00DA1252">
              <w:rPr>
                <w:rFonts w:ascii="標楷體" w:eastAsia="標楷體" w:hAnsi="標楷體" w:cs="新細明體" w:hint="eastAsia"/>
              </w:rPr>
              <w:br/>
              <w:t>245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蓋色水泥</w:t>
            </w:r>
            <w:proofErr w:type="gramEnd"/>
            <w:r w:rsidRPr="00DA1252">
              <w:rPr>
                <w:rFonts w:ascii="標楷體" w:eastAsia="標楷體" w:hAnsi="標楷體" w:cs="新細明體" w:hint="eastAsia"/>
              </w:rPr>
              <w:t>瓦</w:t>
            </w:r>
            <w:r w:rsidRPr="00DA1252">
              <w:rPr>
                <w:rFonts w:ascii="標楷體" w:eastAsia="標楷體" w:hAnsi="標楷體" w:cs="新細明體" w:hint="eastAsia"/>
              </w:rPr>
              <w:br/>
            </w:r>
            <w:r w:rsidRPr="00DA1252">
              <w:rPr>
                <w:rFonts w:ascii="標楷體" w:eastAsia="標楷體" w:hAnsi="標楷體" w:cs="新細明體" w:hint="eastAsia"/>
              </w:rPr>
              <w:br/>
              <w:t>105</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色水泥粉刷</w:t>
            </w:r>
            <w:r w:rsidRPr="00DA1252">
              <w:rPr>
                <w:rFonts w:ascii="標楷體" w:eastAsia="標楷體" w:hAnsi="標楷體" w:cs="新細明體" w:hint="eastAsia"/>
              </w:rPr>
              <w:br/>
              <w:t>30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水泥粉刷</w:t>
            </w:r>
            <w:r w:rsidRPr="00DA1252">
              <w:rPr>
                <w:rFonts w:ascii="標楷體" w:eastAsia="標楷體" w:hAnsi="標楷體" w:cs="新細明體" w:hint="eastAsia"/>
              </w:rPr>
              <w:br/>
            </w:r>
            <w:r w:rsidRPr="00DA1252">
              <w:rPr>
                <w:rFonts w:ascii="標楷體" w:eastAsia="標楷體" w:hAnsi="標楷體" w:cs="新細明體" w:hint="eastAsia"/>
              </w:rPr>
              <w:br/>
              <w:t>20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水泥粉光噴</w:t>
            </w:r>
            <w:r w:rsidRPr="00DA1252">
              <w:rPr>
                <w:rFonts w:ascii="標楷體" w:eastAsia="標楷體" w:hAnsi="標楷體" w:cs="新細明體" w:hint="eastAsia"/>
              </w:rPr>
              <w:br/>
              <w:t>軟木</w:t>
            </w:r>
            <w:r w:rsidRPr="00DA1252">
              <w:rPr>
                <w:rFonts w:ascii="標楷體" w:eastAsia="標楷體" w:hAnsi="標楷體" w:cs="新細明體" w:hint="eastAsia"/>
              </w:rPr>
              <w:br/>
              <w:t>50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蔗</w:t>
            </w:r>
            <w:proofErr w:type="gramEnd"/>
            <w:r w:rsidRPr="00DA1252">
              <w:rPr>
                <w:rFonts w:ascii="標楷體" w:eastAsia="標楷體" w:hAnsi="標楷體" w:cs="新細明體" w:hint="eastAsia"/>
              </w:rPr>
              <w:t>板</w:t>
            </w:r>
            <w:r w:rsidRPr="00DA1252">
              <w:rPr>
                <w:rFonts w:ascii="標楷體" w:eastAsia="標楷體" w:hAnsi="標楷體" w:cs="新細明體" w:hint="eastAsia"/>
              </w:rPr>
              <w:br/>
              <w:t>P.V.C漆</w:t>
            </w:r>
            <w:r w:rsidRPr="00DA1252">
              <w:rPr>
                <w:rFonts w:ascii="標楷體" w:eastAsia="標楷體" w:hAnsi="標楷體" w:cs="新細明體" w:hint="eastAsia"/>
              </w:rPr>
              <w:br/>
              <w:t>50</w:t>
            </w:r>
          </w:p>
        </w:tc>
      </w:tr>
      <w:tr w:rsidR="00742569" w:rsidRPr="00DA1252" w:rsidTr="0069179E">
        <w:trPr>
          <w:trHeight w:val="1269"/>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水泥粉刷</w:t>
            </w:r>
            <w:r w:rsidRPr="00DA1252">
              <w:rPr>
                <w:rFonts w:ascii="標楷體" w:eastAsia="標楷體" w:hAnsi="標楷體" w:cs="新細明體" w:hint="eastAsia"/>
              </w:rPr>
              <w:br/>
              <w:t>30</w:t>
            </w:r>
            <w:r w:rsidRPr="00DA1252">
              <w:rPr>
                <w:rFonts w:ascii="標楷體" w:eastAsia="標楷體" w:hAnsi="標楷體" w:cs="新細明體" w:hint="eastAsia"/>
              </w:rPr>
              <w:br/>
              <w:t>10  23</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竹編壁</w:t>
            </w:r>
            <w:proofErr w:type="gramEnd"/>
            <w:r w:rsidRPr="00DA1252">
              <w:rPr>
                <w:rFonts w:ascii="標楷體" w:eastAsia="標楷體" w:hAnsi="標楷體" w:cs="新細明體" w:hint="eastAsia"/>
              </w:rPr>
              <w:br/>
              <w:t>30</w:t>
            </w:r>
            <w:r w:rsidRPr="00DA1252">
              <w:rPr>
                <w:rFonts w:ascii="標楷體" w:eastAsia="標楷體" w:hAnsi="標楷體" w:cs="新細明體" w:hint="eastAsia"/>
              </w:rPr>
              <w:br/>
              <w:t>10  23</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貼</w:t>
            </w:r>
            <w:proofErr w:type="gramStart"/>
            <w:r w:rsidRPr="00DA1252">
              <w:rPr>
                <w:rFonts w:ascii="標楷體" w:eastAsia="標楷體" w:hAnsi="標楷體" w:cs="新細明體" w:hint="eastAsia"/>
              </w:rPr>
              <w:t>磨石子片</w:t>
            </w:r>
            <w:proofErr w:type="gramEnd"/>
            <w:r w:rsidRPr="00DA1252">
              <w:rPr>
                <w:rFonts w:ascii="標楷體" w:eastAsia="標楷體" w:hAnsi="標楷體" w:cs="新細明體" w:hint="eastAsia"/>
              </w:rPr>
              <w:br/>
              <w:t>（白水泥）</w:t>
            </w:r>
            <w:r w:rsidRPr="00DA1252">
              <w:rPr>
                <w:rFonts w:ascii="標楷體" w:eastAsia="標楷體" w:hAnsi="標楷體" w:cs="新細明體" w:hint="eastAsia"/>
              </w:rPr>
              <w:br/>
              <w:t>240</w:t>
            </w:r>
            <w:r w:rsidRPr="00DA1252">
              <w:rPr>
                <w:rFonts w:ascii="標楷體" w:eastAsia="標楷體" w:hAnsi="標楷體" w:cs="新細明體" w:hint="eastAsia"/>
              </w:rPr>
              <w:br/>
              <w:t>525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水泥粉刷</w:t>
            </w:r>
            <w:r w:rsidRPr="00DA1252">
              <w:rPr>
                <w:rFonts w:ascii="標楷體" w:eastAsia="標楷體" w:hAnsi="標楷體" w:cs="新細明體" w:hint="eastAsia"/>
              </w:rPr>
              <w:br/>
            </w:r>
            <w:proofErr w:type="gramStart"/>
            <w:r w:rsidRPr="00DA1252">
              <w:rPr>
                <w:rFonts w:ascii="標楷體" w:eastAsia="標楷體" w:hAnsi="標楷體" w:cs="新細明體" w:hint="eastAsia"/>
              </w:rPr>
              <w:t>噴磁漆</w:t>
            </w:r>
            <w:proofErr w:type="gramEnd"/>
            <w:r w:rsidRPr="00DA1252">
              <w:rPr>
                <w:rFonts w:ascii="標楷體" w:eastAsia="標楷體" w:hAnsi="標楷體" w:cs="新細明體" w:hint="eastAsia"/>
              </w:rPr>
              <w:br/>
              <w:t>120</w:t>
            </w:r>
            <w:r w:rsidRPr="00DA1252">
              <w:rPr>
                <w:rFonts w:ascii="標楷體" w:eastAsia="標楷體" w:hAnsi="標楷體" w:cs="新細明體" w:hint="eastAsia"/>
              </w:rPr>
              <w:br/>
              <w:t>235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蓋水泥瓦</w:t>
            </w:r>
            <w:r w:rsidRPr="00DA1252">
              <w:rPr>
                <w:rFonts w:ascii="標楷體" w:eastAsia="標楷體" w:hAnsi="標楷體" w:cs="新細明體" w:hint="eastAsia"/>
              </w:rPr>
              <w:br/>
            </w:r>
            <w:r w:rsidRPr="00DA1252">
              <w:rPr>
                <w:rFonts w:ascii="標楷體" w:eastAsia="標楷體" w:hAnsi="標楷體" w:cs="新細明體" w:hint="eastAsia"/>
              </w:rPr>
              <w:br/>
              <w:t>100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填土</w:t>
            </w:r>
            <w:r w:rsidRPr="00DA1252">
              <w:rPr>
                <w:rFonts w:ascii="標楷體" w:eastAsia="標楷體" w:hAnsi="標楷體" w:cs="新細明體" w:hint="eastAsia"/>
              </w:rPr>
              <w:br/>
            </w:r>
            <w:r w:rsidRPr="00DA1252">
              <w:rPr>
                <w:rFonts w:ascii="標楷體" w:eastAsia="標楷體" w:hAnsi="標楷體" w:cs="新細明體" w:hint="eastAsia"/>
              </w:rPr>
              <w:br/>
              <w:t>15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無隔條</w:t>
            </w:r>
            <w:proofErr w:type="gramEnd"/>
            <w:r w:rsidRPr="00DA1252">
              <w:rPr>
                <w:rFonts w:ascii="標楷體" w:eastAsia="標楷體" w:hAnsi="標楷體" w:cs="新細明體" w:hint="eastAsia"/>
              </w:rPr>
              <w:br/>
              <w:t>磨石子</w:t>
            </w:r>
            <w:r w:rsidRPr="00DA1252">
              <w:rPr>
                <w:rFonts w:ascii="標楷體" w:eastAsia="標楷體" w:hAnsi="標楷體" w:cs="新細明體" w:hint="eastAsia"/>
              </w:rPr>
              <w:br/>
              <w:t>65</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水泥粉光</w:t>
            </w:r>
            <w:r w:rsidRPr="00DA1252">
              <w:rPr>
                <w:rFonts w:ascii="標楷體" w:eastAsia="標楷體" w:hAnsi="標楷體" w:cs="新細明體" w:hint="eastAsia"/>
              </w:rPr>
              <w:br/>
              <w:t>P.V.C漆</w:t>
            </w:r>
            <w:r w:rsidRPr="00DA1252">
              <w:rPr>
                <w:rFonts w:ascii="標楷體" w:eastAsia="標楷體" w:hAnsi="標楷體" w:cs="新細明體" w:hint="eastAsia"/>
              </w:rPr>
              <w:br/>
              <w:t>30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噴水泥</w:t>
            </w:r>
            <w:r w:rsidRPr="00DA1252">
              <w:rPr>
                <w:rFonts w:ascii="標楷體" w:eastAsia="標楷體" w:hAnsi="標楷體" w:cs="新細明體" w:hint="eastAsia"/>
              </w:rPr>
              <w:br/>
            </w:r>
            <w:r w:rsidRPr="00DA1252">
              <w:rPr>
                <w:rFonts w:ascii="標楷體" w:eastAsia="標楷體" w:hAnsi="標楷體" w:cs="新細明體" w:hint="eastAsia"/>
              </w:rPr>
              <w:br/>
              <w:t>30</w:t>
            </w:r>
          </w:p>
        </w:tc>
      </w:tr>
      <w:tr w:rsidR="00742569" w:rsidRPr="00DA1252" w:rsidTr="00742569">
        <w:trPr>
          <w:trHeight w:val="1410"/>
          <w:jc w:val="center"/>
        </w:trPr>
        <w:tc>
          <w:tcPr>
            <w:tcW w:w="1100" w:type="dxa"/>
            <w:tcBorders>
              <w:top w:val="nil"/>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lastRenderedPageBreak/>
              <w:t>抹灰土</w:t>
            </w:r>
            <w:r w:rsidRPr="00DA1252">
              <w:rPr>
                <w:rFonts w:ascii="標楷體" w:eastAsia="標楷體" w:hAnsi="標楷體" w:cs="新細明體" w:hint="eastAsia"/>
              </w:rPr>
              <w:br/>
              <w:t>20</w:t>
            </w:r>
            <w:r w:rsidRPr="00DA1252">
              <w:rPr>
                <w:rFonts w:ascii="標楷體" w:eastAsia="標楷體" w:hAnsi="標楷體" w:cs="新細明體" w:hint="eastAsia"/>
              </w:rPr>
              <w:br/>
              <w:t>10  15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草土壁</w:t>
            </w:r>
            <w:proofErr w:type="gramEnd"/>
            <w:r w:rsidRPr="00DA1252">
              <w:rPr>
                <w:rFonts w:ascii="標楷體" w:eastAsia="標楷體" w:hAnsi="標楷體" w:cs="新細明體" w:hint="eastAsia"/>
              </w:rPr>
              <w:br/>
              <w:t>30</w:t>
            </w:r>
            <w:r w:rsidRPr="00DA1252">
              <w:rPr>
                <w:rFonts w:ascii="標楷體" w:eastAsia="標楷體" w:hAnsi="標楷體" w:cs="新細明體" w:hint="eastAsia"/>
              </w:rPr>
              <w:br/>
              <w:t>10  23</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油漆</w:t>
            </w:r>
            <w:r w:rsidRPr="00DA1252">
              <w:rPr>
                <w:rFonts w:ascii="標楷體" w:eastAsia="標楷體" w:hAnsi="標楷體" w:cs="新細明體" w:hint="eastAsia"/>
              </w:rPr>
              <w:br/>
              <w:t>15</w:t>
            </w:r>
            <w:r w:rsidRPr="00DA1252">
              <w:rPr>
                <w:rFonts w:ascii="標楷體" w:eastAsia="標楷體" w:hAnsi="標楷體" w:cs="新細明體" w:hint="eastAsia"/>
              </w:rPr>
              <w:br/>
              <w:t>35</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泡沫立體壁紙</w:t>
            </w:r>
            <w:r w:rsidRPr="00DA1252">
              <w:rPr>
                <w:rFonts w:ascii="標楷體" w:eastAsia="標楷體" w:hAnsi="標楷體" w:cs="新細明體" w:hint="eastAsia"/>
              </w:rPr>
              <w:br/>
              <w:t>90</w:t>
            </w:r>
            <w:r w:rsidRPr="00DA1252">
              <w:rPr>
                <w:rFonts w:ascii="標楷體" w:eastAsia="標楷體" w:hAnsi="標楷體" w:cs="新細明體" w:hint="eastAsia"/>
              </w:rPr>
              <w:br/>
              <w:t>192</w:t>
            </w:r>
          </w:p>
        </w:tc>
        <w:tc>
          <w:tcPr>
            <w:tcW w:w="126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蓋台灣瓦</w:t>
            </w:r>
            <w:r w:rsidRPr="00DA1252">
              <w:rPr>
                <w:rFonts w:ascii="標楷體" w:eastAsia="標楷體" w:hAnsi="標楷體" w:cs="新細明體" w:hint="eastAsia"/>
              </w:rPr>
              <w:br/>
            </w:r>
            <w:r w:rsidRPr="00DA1252">
              <w:rPr>
                <w:rFonts w:ascii="標楷體" w:eastAsia="標楷體" w:hAnsi="標楷體" w:cs="新細明體" w:hint="eastAsia"/>
              </w:rPr>
              <w:br/>
              <w:t>120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CC5AE3">
              <w:rPr>
                <w:rFonts w:ascii="標楷體" w:eastAsia="標楷體" w:hAnsi="標楷體" w:cs="新細明體" w:hint="eastAsia"/>
                <w:sz w:val="22"/>
                <w:szCs w:val="22"/>
              </w:rPr>
              <w:t>大理石片磨石子</w:t>
            </w:r>
            <w:r w:rsidRPr="00DA1252">
              <w:rPr>
                <w:rFonts w:ascii="標楷體" w:eastAsia="標楷體" w:hAnsi="標楷體" w:cs="新細明體" w:hint="eastAsia"/>
              </w:rPr>
              <w:br/>
              <w:t>360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CC5AE3">
              <w:rPr>
                <w:rFonts w:ascii="標楷體" w:eastAsia="標楷體" w:hAnsi="標楷體" w:cs="新細明體" w:hint="eastAsia"/>
                <w:sz w:val="22"/>
                <w:szCs w:val="22"/>
              </w:rPr>
              <w:t>水泥粉光PU塗料</w:t>
            </w:r>
            <w:r w:rsidRPr="00DA1252">
              <w:rPr>
                <w:rFonts w:ascii="標楷體" w:eastAsia="標楷體" w:hAnsi="標楷體" w:cs="新細明體" w:hint="eastAsia"/>
              </w:rPr>
              <w:br/>
              <w:t>50</w:t>
            </w:r>
          </w:p>
        </w:tc>
        <w:tc>
          <w:tcPr>
            <w:tcW w:w="90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CC5AE3">
              <w:rPr>
                <w:rFonts w:ascii="標楷體" w:eastAsia="標楷體" w:hAnsi="標楷體" w:cs="新細明體" w:hint="eastAsia"/>
                <w:sz w:val="20"/>
                <w:szCs w:val="20"/>
              </w:rPr>
              <w:t>白灰粉刷</w:t>
            </w:r>
            <w:r w:rsidRPr="00DA1252">
              <w:rPr>
                <w:rFonts w:ascii="標楷體" w:eastAsia="標楷體" w:hAnsi="標楷體" w:cs="新細明體" w:hint="eastAsia"/>
              </w:rPr>
              <w:br/>
            </w:r>
            <w:r w:rsidRPr="00DA1252">
              <w:rPr>
                <w:rFonts w:ascii="標楷體" w:eastAsia="標楷體" w:hAnsi="標楷體" w:cs="新細明體" w:hint="eastAsia"/>
              </w:rPr>
              <w:br/>
              <w:t>30</w:t>
            </w:r>
          </w:p>
        </w:tc>
        <w:tc>
          <w:tcPr>
            <w:tcW w:w="720" w:type="dxa"/>
            <w:tcBorders>
              <w:top w:val="nil"/>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水泥粉刷</w:t>
            </w:r>
            <w:r w:rsidRPr="00DA1252">
              <w:rPr>
                <w:rFonts w:ascii="標楷體" w:eastAsia="標楷體" w:hAnsi="標楷體" w:cs="新細明體" w:hint="eastAsia"/>
              </w:rPr>
              <w:br/>
            </w:r>
            <w:r w:rsidRPr="00DA1252">
              <w:rPr>
                <w:rFonts w:ascii="標楷體" w:eastAsia="標楷體" w:hAnsi="標楷體" w:cs="新細明體" w:hint="eastAsia"/>
              </w:rPr>
              <w:br/>
              <w:t>25</w:t>
            </w:r>
          </w:p>
        </w:tc>
      </w:tr>
      <w:tr w:rsidR="00742569" w:rsidRPr="00DA1252" w:rsidTr="00742569">
        <w:trPr>
          <w:trHeight w:val="1410"/>
          <w:jc w:val="center"/>
        </w:trPr>
        <w:tc>
          <w:tcPr>
            <w:tcW w:w="1100" w:type="dxa"/>
            <w:tcBorders>
              <w:top w:val="single" w:sz="4" w:space="0" w:color="auto"/>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磨石子片</w:t>
            </w:r>
            <w:proofErr w:type="gramEnd"/>
            <w:r w:rsidRPr="00DA1252">
              <w:rPr>
                <w:rFonts w:ascii="標楷體" w:eastAsia="標楷體" w:hAnsi="標楷體" w:cs="新細明體" w:hint="eastAsia"/>
              </w:rPr>
              <w:br/>
              <w:t>525</w:t>
            </w:r>
            <w:r w:rsidRPr="00DA1252">
              <w:rPr>
                <w:rFonts w:ascii="標楷體" w:eastAsia="標楷體" w:hAnsi="標楷體" w:cs="新細明體" w:hint="eastAsia"/>
              </w:rPr>
              <w:br/>
              <w:t>180  240</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水泥漆</w:t>
            </w:r>
            <w:r w:rsidRPr="00DA1252">
              <w:rPr>
                <w:rFonts w:ascii="標楷體" w:eastAsia="標楷體" w:hAnsi="標楷體" w:cs="新細明體" w:hint="eastAsia"/>
              </w:rPr>
              <w:br/>
              <w:t>15</w:t>
            </w:r>
            <w:r w:rsidRPr="00DA1252">
              <w:rPr>
                <w:rFonts w:ascii="標楷體" w:eastAsia="標楷體" w:hAnsi="標楷體" w:cs="新細明體" w:hint="eastAsia"/>
              </w:rPr>
              <w:br/>
              <w:t>5  12</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P.V.C漆</w:t>
            </w:r>
            <w:r w:rsidRPr="00DA1252">
              <w:rPr>
                <w:rFonts w:ascii="標楷體" w:eastAsia="標楷體" w:hAnsi="標楷體" w:cs="新細明體" w:hint="eastAsia"/>
              </w:rPr>
              <w:br/>
            </w:r>
            <w:r w:rsidRPr="00DA1252">
              <w:rPr>
                <w:rFonts w:ascii="標楷體" w:eastAsia="標楷體" w:hAnsi="標楷體" w:cs="新細明體" w:hint="eastAsia"/>
              </w:rPr>
              <w:br/>
              <w:t>10</w:t>
            </w:r>
            <w:r w:rsidRPr="00DA1252">
              <w:rPr>
                <w:rFonts w:ascii="標楷體" w:eastAsia="標楷體" w:hAnsi="標楷體" w:cs="新細明體" w:hint="eastAsia"/>
              </w:rPr>
              <w:br/>
              <w:t>23</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麗光板</w:t>
            </w:r>
            <w:proofErr w:type="gramEnd"/>
            <w:r w:rsidRPr="00DA1252">
              <w:rPr>
                <w:rFonts w:ascii="標楷體" w:eastAsia="標楷體" w:hAnsi="標楷體" w:cs="新細明體" w:hint="eastAsia"/>
              </w:rPr>
              <w:br/>
              <w:t>(PVC板)</w:t>
            </w:r>
            <w:r w:rsidRPr="00DA1252">
              <w:rPr>
                <w:rFonts w:ascii="標楷體" w:eastAsia="標楷體" w:hAnsi="標楷體" w:cs="新細明體" w:hint="eastAsia"/>
              </w:rPr>
              <w:br/>
              <w:t>90</w:t>
            </w:r>
            <w:r w:rsidRPr="00DA1252">
              <w:rPr>
                <w:rFonts w:ascii="標楷體" w:eastAsia="標楷體" w:hAnsi="標楷體" w:cs="新細明體" w:hint="eastAsia"/>
              </w:rPr>
              <w:br/>
              <w:t>195</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蓋土瓦</w:t>
            </w:r>
            <w:r w:rsidRPr="00DA1252">
              <w:rPr>
                <w:rFonts w:ascii="標楷體" w:eastAsia="標楷體" w:hAnsi="標楷體" w:cs="新細明體" w:hint="eastAsia"/>
              </w:rPr>
              <w:br/>
              <w:t>（文化瓦）</w:t>
            </w:r>
            <w:r w:rsidRPr="00DA1252">
              <w:rPr>
                <w:rFonts w:ascii="標楷體" w:eastAsia="標楷體" w:hAnsi="標楷體" w:cs="新細明體" w:hint="eastAsia"/>
              </w:rPr>
              <w:br/>
            </w:r>
            <w:r w:rsidRPr="00DA1252">
              <w:rPr>
                <w:rFonts w:ascii="標楷體" w:eastAsia="標楷體" w:hAnsi="標楷體" w:cs="新細明體" w:hint="eastAsia"/>
              </w:rPr>
              <w:br/>
              <w:t>120</w:t>
            </w:r>
          </w:p>
        </w:tc>
        <w:tc>
          <w:tcPr>
            <w:tcW w:w="720" w:type="dxa"/>
            <w:tcBorders>
              <w:top w:val="single" w:sz="4" w:space="0" w:color="auto"/>
              <w:left w:val="nil"/>
              <w:bottom w:val="single" w:sz="4" w:space="0" w:color="auto"/>
              <w:right w:val="single" w:sz="4" w:space="0" w:color="auto"/>
            </w:tcBorders>
            <w:shd w:val="clear" w:color="auto" w:fill="auto"/>
            <w:vAlign w:val="center"/>
          </w:tcPr>
          <w:p w:rsidR="00742569" w:rsidRDefault="00742569" w:rsidP="0069179E">
            <w:pPr>
              <w:jc w:val="center"/>
              <w:rPr>
                <w:rFonts w:ascii="標楷體" w:eastAsia="標楷體" w:hAnsi="標楷體" w:cs="新細明體"/>
              </w:rPr>
            </w:pPr>
            <w:proofErr w:type="gramStart"/>
            <w:r w:rsidRPr="00CC5AE3">
              <w:rPr>
                <w:rFonts w:ascii="標楷體" w:eastAsia="標楷體" w:hAnsi="標楷體" w:cs="新細明體" w:hint="eastAsia"/>
                <w:sz w:val="22"/>
                <w:szCs w:val="22"/>
              </w:rPr>
              <w:t>三</w:t>
            </w:r>
            <w:proofErr w:type="gramEnd"/>
            <w:r w:rsidRPr="00CC5AE3">
              <w:rPr>
                <w:rFonts w:ascii="標楷體" w:eastAsia="標楷體" w:hAnsi="標楷體" w:cs="新細明體" w:hint="eastAsia"/>
                <w:sz w:val="22"/>
                <w:szCs w:val="22"/>
              </w:rPr>
              <w:t>夾板</w:t>
            </w:r>
            <w:r w:rsidRPr="00CC5AE3">
              <w:rPr>
                <w:rFonts w:ascii="標楷體" w:eastAsia="標楷體" w:hAnsi="標楷體" w:cs="新細明體" w:hint="eastAsia"/>
                <w:sz w:val="22"/>
                <w:szCs w:val="22"/>
              </w:rPr>
              <w:br/>
              <w:t>(鐵板)</w:t>
            </w:r>
            <w:r w:rsidRPr="00DA1252">
              <w:rPr>
                <w:rFonts w:ascii="標楷體" w:eastAsia="標楷體" w:hAnsi="標楷體" w:cs="新細明體" w:hint="eastAsia"/>
              </w:rPr>
              <w:br/>
            </w:r>
          </w:p>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30</w:t>
            </w:r>
          </w:p>
        </w:tc>
        <w:tc>
          <w:tcPr>
            <w:tcW w:w="900" w:type="dxa"/>
            <w:tcBorders>
              <w:top w:val="single" w:sz="4" w:space="0" w:color="auto"/>
              <w:left w:val="nil"/>
              <w:bottom w:val="single" w:sz="4" w:space="0" w:color="auto"/>
              <w:right w:val="nil"/>
            </w:tcBorders>
            <w:shd w:val="clear" w:color="auto" w:fill="auto"/>
            <w:noWrap/>
            <w:vAlign w:val="center"/>
          </w:tcPr>
          <w:p w:rsidR="00742569" w:rsidRPr="00DA1252" w:rsidRDefault="00742569" w:rsidP="0069179E">
            <w:pPr>
              <w:jc w:val="center"/>
              <w:rPr>
                <w:rFonts w:ascii="標楷體" w:eastAsia="標楷體" w:hAnsi="標楷體" w:cs="新細明體"/>
              </w:rPr>
            </w:pP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水泥粉光</w:t>
            </w:r>
            <w:proofErr w:type="gramStart"/>
            <w:r w:rsidRPr="00DA1252">
              <w:rPr>
                <w:rFonts w:ascii="標楷體" w:eastAsia="標楷體" w:hAnsi="標楷體" w:cs="新細明體" w:hint="eastAsia"/>
              </w:rPr>
              <w:t>噴磁漆</w:t>
            </w:r>
            <w:proofErr w:type="gramEnd"/>
            <w:r w:rsidRPr="00DA1252">
              <w:rPr>
                <w:rFonts w:ascii="標楷體" w:eastAsia="標楷體" w:hAnsi="標楷體" w:cs="新細明體" w:hint="eastAsia"/>
              </w:rPr>
              <w:br/>
              <w:t>50</w:t>
            </w:r>
          </w:p>
        </w:tc>
        <w:tc>
          <w:tcPr>
            <w:tcW w:w="72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麗光板</w:t>
            </w:r>
            <w:proofErr w:type="gramEnd"/>
            <w:r w:rsidRPr="00DA1252">
              <w:rPr>
                <w:rFonts w:ascii="標楷體" w:eastAsia="標楷體" w:hAnsi="標楷體" w:cs="新細明體" w:hint="eastAsia"/>
              </w:rPr>
              <w:br/>
              <w:t>(防火板)</w:t>
            </w:r>
            <w:r w:rsidRPr="00DA1252">
              <w:rPr>
                <w:rFonts w:ascii="標楷體" w:eastAsia="標楷體" w:hAnsi="標楷體" w:cs="新細明體" w:hint="eastAsia"/>
              </w:rPr>
              <w:br/>
              <w:t>65</w:t>
            </w:r>
          </w:p>
        </w:tc>
      </w:tr>
      <w:tr w:rsidR="00742569" w:rsidRPr="00DA1252" w:rsidTr="00742569">
        <w:trPr>
          <w:trHeight w:val="1410"/>
          <w:jc w:val="center"/>
        </w:trPr>
        <w:tc>
          <w:tcPr>
            <w:tcW w:w="1100" w:type="dxa"/>
            <w:tcBorders>
              <w:top w:val="single" w:sz="4" w:space="0" w:color="auto"/>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水泥粉刷水泥</w:t>
            </w:r>
            <w:r w:rsidRPr="00DA1252">
              <w:rPr>
                <w:rFonts w:ascii="標楷體" w:eastAsia="標楷體" w:hAnsi="標楷體" w:cs="新細明體" w:hint="eastAsia"/>
              </w:rPr>
              <w:br/>
              <w:t>漆（油漆）</w:t>
            </w:r>
            <w:r w:rsidRPr="00DA1252">
              <w:rPr>
                <w:rFonts w:ascii="標楷體" w:eastAsia="標楷體" w:hAnsi="標楷體" w:cs="新細明體" w:hint="eastAsia"/>
              </w:rPr>
              <w:br/>
              <w:t>55</w:t>
            </w:r>
            <w:r w:rsidRPr="00DA1252">
              <w:rPr>
                <w:rFonts w:ascii="標楷體" w:eastAsia="標楷體" w:hAnsi="標楷體" w:cs="新細明體" w:hint="eastAsia"/>
              </w:rPr>
              <w:br/>
              <w:t>15  42</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油漆</w:t>
            </w:r>
            <w:r w:rsidRPr="00DA1252">
              <w:rPr>
                <w:rFonts w:ascii="標楷體" w:eastAsia="標楷體" w:hAnsi="標楷體" w:cs="新細明體" w:hint="eastAsia"/>
              </w:rPr>
              <w:br/>
              <w:t>15</w:t>
            </w:r>
            <w:r w:rsidRPr="00DA1252">
              <w:rPr>
                <w:rFonts w:ascii="標楷體" w:eastAsia="標楷體" w:hAnsi="標楷體" w:cs="新細明體" w:hint="eastAsia"/>
              </w:rPr>
              <w:br/>
              <w:t>5  12</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水泥漆</w:t>
            </w:r>
            <w:r w:rsidRPr="00DA1252">
              <w:rPr>
                <w:rFonts w:ascii="標楷體" w:eastAsia="標楷體" w:hAnsi="標楷體" w:cs="新細明體" w:hint="eastAsia"/>
              </w:rPr>
              <w:br/>
              <w:t>20</w:t>
            </w:r>
            <w:r w:rsidRPr="00DA1252">
              <w:rPr>
                <w:rFonts w:ascii="標楷體" w:eastAsia="標楷體" w:hAnsi="標楷體" w:cs="新細明體" w:hint="eastAsia"/>
              </w:rPr>
              <w:br/>
              <w:t>40</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防火板</w:t>
            </w:r>
            <w:r w:rsidRPr="00DA1252">
              <w:rPr>
                <w:rFonts w:ascii="標楷體" w:eastAsia="標楷體" w:hAnsi="標楷體" w:cs="新細明體" w:hint="eastAsia"/>
              </w:rPr>
              <w:br/>
              <w:t>130</w:t>
            </w:r>
            <w:r w:rsidRPr="00DA1252">
              <w:rPr>
                <w:rFonts w:ascii="標楷體" w:eastAsia="標楷體" w:hAnsi="標楷體" w:cs="新細明體" w:hint="eastAsia"/>
              </w:rPr>
              <w:br/>
              <w:t>280</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蓋草</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35</w:t>
            </w:r>
          </w:p>
        </w:tc>
        <w:tc>
          <w:tcPr>
            <w:tcW w:w="72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90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w:t>
            </w:r>
            <w:r w:rsidRPr="00DA1252">
              <w:rPr>
                <w:rFonts w:ascii="標楷體" w:eastAsia="標楷體" w:hAnsi="標楷體" w:cs="新細明體" w:hint="eastAsia"/>
              </w:rPr>
              <w:br/>
            </w:r>
            <w:proofErr w:type="gramStart"/>
            <w:r w:rsidRPr="00DA1252">
              <w:rPr>
                <w:rFonts w:ascii="標楷體" w:eastAsia="標楷體" w:hAnsi="標楷體" w:cs="新細明體" w:hint="eastAsia"/>
              </w:rPr>
              <w:t>噴磁漆</w:t>
            </w:r>
            <w:proofErr w:type="gramEnd"/>
            <w:r w:rsidRPr="00DA1252">
              <w:rPr>
                <w:rFonts w:ascii="標楷體" w:eastAsia="標楷體" w:hAnsi="標楷體" w:cs="新細明體" w:hint="eastAsia"/>
              </w:rPr>
              <w:br/>
            </w:r>
            <w:r w:rsidRPr="00DA1252">
              <w:rPr>
                <w:rFonts w:ascii="標楷體" w:eastAsia="標楷體" w:hAnsi="標楷體" w:cs="新細明體" w:hint="eastAsia"/>
              </w:rPr>
              <w:br/>
              <w:t>90</w:t>
            </w:r>
          </w:p>
        </w:tc>
        <w:tc>
          <w:tcPr>
            <w:tcW w:w="72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PVC板</w:t>
            </w:r>
            <w:r w:rsidRPr="00DA1252">
              <w:rPr>
                <w:rFonts w:ascii="標楷體" w:eastAsia="標楷體" w:hAnsi="標楷體" w:cs="新細明體" w:hint="eastAsia"/>
              </w:rPr>
              <w:br/>
              <w:t>(</w:t>
            </w:r>
            <w:proofErr w:type="gramStart"/>
            <w:r w:rsidRPr="00DA1252">
              <w:rPr>
                <w:rFonts w:ascii="標楷體" w:eastAsia="標楷體" w:hAnsi="標楷體" w:cs="新細明體" w:hint="eastAsia"/>
              </w:rPr>
              <w:t>鋁輕鋼</w:t>
            </w:r>
            <w:proofErr w:type="gramEnd"/>
            <w:r w:rsidRPr="00DA1252">
              <w:rPr>
                <w:rFonts w:ascii="標楷體" w:eastAsia="標楷體" w:hAnsi="標楷體" w:cs="新細明體" w:hint="eastAsia"/>
              </w:rPr>
              <w:t>架)</w:t>
            </w:r>
            <w:r w:rsidRPr="00DA1252">
              <w:rPr>
                <w:rFonts w:ascii="標楷體" w:eastAsia="標楷體" w:hAnsi="標楷體" w:cs="新細明體" w:hint="eastAsia"/>
              </w:rPr>
              <w:br/>
            </w:r>
            <w:r w:rsidRPr="00DA1252">
              <w:rPr>
                <w:rFonts w:ascii="標楷體" w:eastAsia="標楷體" w:hAnsi="標楷體" w:cs="新細明體" w:hint="eastAsia"/>
              </w:rPr>
              <w:br/>
              <w:t>50</w:t>
            </w:r>
          </w:p>
        </w:tc>
      </w:tr>
      <w:tr w:rsidR="00742569" w:rsidRPr="00DA1252" w:rsidTr="00742569">
        <w:trPr>
          <w:trHeight w:val="1410"/>
          <w:jc w:val="center"/>
        </w:trPr>
        <w:tc>
          <w:tcPr>
            <w:tcW w:w="1100" w:type="dxa"/>
            <w:tcBorders>
              <w:top w:val="single" w:sz="4" w:space="0" w:color="auto"/>
              <w:left w:val="single" w:sz="4" w:space="0" w:color="auto"/>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水泥粉刷</w:t>
            </w:r>
            <w:r w:rsidRPr="00DA1252">
              <w:rPr>
                <w:rFonts w:ascii="標楷體" w:eastAsia="標楷體" w:hAnsi="標楷體" w:cs="新細明體" w:hint="eastAsia"/>
              </w:rPr>
              <w:br/>
            </w:r>
            <w:proofErr w:type="gramStart"/>
            <w:r w:rsidRPr="00DA1252">
              <w:rPr>
                <w:rFonts w:ascii="標楷體" w:eastAsia="標楷體" w:hAnsi="標楷體" w:cs="新細明體" w:hint="eastAsia"/>
              </w:rPr>
              <w:t>噴磁漆</w:t>
            </w:r>
            <w:proofErr w:type="gramEnd"/>
            <w:r w:rsidRPr="00DA1252">
              <w:rPr>
                <w:rFonts w:ascii="標楷體" w:eastAsia="標楷體" w:hAnsi="標楷體" w:cs="新細明體" w:hint="eastAsia"/>
              </w:rPr>
              <w:br/>
              <w:t>55</w:t>
            </w:r>
            <w:r w:rsidRPr="00DA1252">
              <w:rPr>
                <w:rFonts w:ascii="標楷體" w:eastAsia="標楷體" w:hAnsi="標楷體" w:cs="新細明體" w:hint="eastAsia"/>
              </w:rPr>
              <w:br/>
              <w:t>25  52</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P.V.C漆</w:t>
            </w:r>
            <w:r w:rsidRPr="00DA1252">
              <w:rPr>
                <w:rFonts w:ascii="標楷體" w:eastAsia="標楷體" w:hAnsi="標楷體" w:cs="新細明體" w:hint="eastAsia"/>
              </w:rPr>
              <w:br/>
              <w:t>15</w:t>
            </w:r>
            <w:r w:rsidRPr="00DA1252">
              <w:rPr>
                <w:rFonts w:ascii="標楷體" w:eastAsia="標楷體" w:hAnsi="標楷體" w:cs="新細明體" w:hint="eastAsia"/>
              </w:rPr>
              <w:br/>
              <w:t>5  12</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w:t>
            </w:r>
            <w:r w:rsidRPr="00DA1252">
              <w:rPr>
                <w:rFonts w:ascii="標楷體" w:eastAsia="標楷體" w:hAnsi="標楷體" w:cs="新細明體" w:hint="eastAsia"/>
              </w:rPr>
              <w:br/>
              <w:t>40</w:t>
            </w:r>
            <w:r w:rsidRPr="00DA1252">
              <w:rPr>
                <w:rFonts w:ascii="標楷體" w:eastAsia="標楷體" w:hAnsi="標楷體" w:cs="新細明體" w:hint="eastAsia"/>
              </w:rPr>
              <w:br/>
              <w:t>90</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蓋玻璃纖維</w:t>
            </w:r>
            <w:r w:rsidRPr="00DA1252">
              <w:rPr>
                <w:rFonts w:ascii="標楷體" w:eastAsia="標楷體" w:hAnsi="標楷體" w:cs="新細明體" w:hint="eastAsia"/>
              </w:rPr>
              <w:br/>
              <w:t>浪板</w:t>
            </w:r>
            <w:r w:rsidRPr="00DA1252">
              <w:rPr>
                <w:rFonts w:ascii="標楷體" w:eastAsia="標楷體" w:hAnsi="標楷體" w:cs="新細明體" w:hint="eastAsia"/>
              </w:rPr>
              <w:br/>
            </w:r>
            <w:r w:rsidRPr="00DA1252">
              <w:rPr>
                <w:rFonts w:ascii="標楷體" w:eastAsia="標楷體" w:hAnsi="標楷體" w:cs="新細明體" w:hint="eastAsia"/>
              </w:rPr>
              <w:br/>
              <w:t>40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90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DA1252">
              <w:rPr>
                <w:rFonts w:ascii="標楷體" w:eastAsia="標楷體" w:hAnsi="標楷體" w:cs="新細明體" w:hint="eastAsia"/>
              </w:rPr>
              <w:t>三</w:t>
            </w:r>
            <w:proofErr w:type="gramEnd"/>
            <w:r w:rsidRPr="00DA1252">
              <w:rPr>
                <w:rFonts w:ascii="標楷體" w:eastAsia="標楷體" w:hAnsi="標楷體" w:cs="新細明體" w:hint="eastAsia"/>
              </w:rPr>
              <w:t>夾板泡棉立體壁紙</w:t>
            </w:r>
            <w:r w:rsidRPr="00DA1252">
              <w:rPr>
                <w:rFonts w:ascii="標楷體" w:eastAsia="標楷體" w:hAnsi="標楷體" w:cs="新細明體" w:hint="eastAsia"/>
              </w:rPr>
              <w:br/>
            </w:r>
            <w:r w:rsidRPr="00DA1252">
              <w:rPr>
                <w:rFonts w:ascii="標楷體" w:eastAsia="標楷體" w:hAnsi="標楷體" w:cs="新細明體" w:hint="eastAsia"/>
              </w:rPr>
              <w:br/>
              <w:t>100</w:t>
            </w:r>
          </w:p>
        </w:tc>
        <w:tc>
          <w:tcPr>
            <w:tcW w:w="72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proofErr w:type="gramStart"/>
            <w:r w:rsidRPr="00CC5AE3">
              <w:rPr>
                <w:rFonts w:ascii="標楷體" w:eastAsia="標楷體" w:hAnsi="標楷體" w:cs="新細明體" w:hint="eastAsia"/>
                <w:sz w:val="22"/>
                <w:szCs w:val="22"/>
              </w:rPr>
              <w:t>三</w:t>
            </w:r>
            <w:proofErr w:type="gramEnd"/>
            <w:r w:rsidRPr="00CC5AE3">
              <w:rPr>
                <w:rFonts w:ascii="標楷體" w:eastAsia="標楷體" w:hAnsi="標楷體" w:cs="新細明體" w:hint="eastAsia"/>
                <w:sz w:val="22"/>
                <w:szCs w:val="22"/>
              </w:rPr>
              <w:t>夾板</w:t>
            </w:r>
            <w:r w:rsidRPr="00DA1252">
              <w:rPr>
                <w:rFonts w:ascii="標楷體" w:eastAsia="標楷體" w:hAnsi="標楷體" w:cs="新細明體" w:hint="eastAsia"/>
              </w:rPr>
              <w:br/>
            </w:r>
            <w:r w:rsidRPr="00DA1252">
              <w:rPr>
                <w:rFonts w:ascii="標楷體" w:eastAsia="標楷體" w:hAnsi="標楷體" w:cs="新細明體" w:hint="eastAsia"/>
              </w:rPr>
              <w:br/>
            </w:r>
            <w:r w:rsidRPr="00DA1252">
              <w:rPr>
                <w:rFonts w:ascii="標楷體" w:eastAsia="標楷體" w:hAnsi="標楷體" w:cs="新細明體" w:hint="eastAsia"/>
              </w:rPr>
              <w:br/>
              <w:t>30</w:t>
            </w:r>
          </w:p>
        </w:tc>
      </w:tr>
      <w:tr w:rsidR="00742569" w:rsidRPr="00DA1252" w:rsidTr="00742569">
        <w:trPr>
          <w:trHeight w:val="1410"/>
          <w:jc w:val="center"/>
        </w:trPr>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1260" w:type="dxa"/>
            <w:tcBorders>
              <w:top w:val="single" w:sz="4" w:space="0" w:color="auto"/>
              <w:left w:val="nil"/>
              <w:bottom w:val="single" w:sz="4" w:space="0" w:color="auto"/>
              <w:right w:val="single" w:sz="4" w:space="0" w:color="auto"/>
            </w:tcBorders>
            <w:shd w:val="clear" w:color="auto" w:fill="auto"/>
            <w:vAlign w:val="center"/>
          </w:tcPr>
          <w:p w:rsidR="00742569" w:rsidRPr="00DA1252" w:rsidRDefault="00742569" w:rsidP="0069179E">
            <w:pPr>
              <w:jc w:val="center"/>
              <w:rPr>
                <w:rFonts w:ascii="標楷體" w:eastAsia="標楷體" w:hAnsi="標楷體" w:cs="新細明體"/>
              </w:rPr>
            </w:pPr>
            <w:r w:rsidRPr="00CC5AE3">
              <w:rPr>
                <w:rFonts w:ascii="標楷體" w:eastAsia="標楷體" w:hAnsi="標楷體" w:cs="新細明體" w:hint="eastAsia"/>
                <w:sz w:val="20"/>
                <w:szCs w:val="20"/>
              </w:rPr>
              <w:t>蓋木板油毛毯</w:t>
            </w:r>
            <w:r w:rsidRPr="00DA1252">
              <w:rPr>
                <w:rFonts w:ascii="標楷體" w:eastAsia="標楷體" w:hAnsi="標楷體" w:cs="新細明體" w:hint="eastAsia"/>
              </w:rPr>
              <w:br/>
            </w:r>
            <w:r w:rsidRPr="00DA1252">
              <w:rPr>
                <w:rFonts w:ascii="標楷體" w:eastAsia="標楷體" w:hAnsi="標楷體" w:cs="新細明體" w:hint="eastAsia"/>
              </w:rPr>
              <w:br/>
              <w:t>30</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742569" w:rsidRPr="00DA1252" w:rsidRDefault="00742569" w:rsidP="0069179E">
            <w:pPr>
              <w:jc w:val="center"/>
              <w:rPr>
                <w:rFonts w:ascii="標楷體" w:eastAsia="標楷體" w:hAnsi="標楷體" w:cs="新細明體"/>
              </w:rPr>
            </w:pPr>
            <w:r w:rsidRPr="00DA1252">
              <w:rPr>
                <w:rFonts w:ascii="標楷體" w:eastAsia="標楷體" w:hAnsi="標楷體" w:cs="新細明體" w:hint="eastAsia"/>
              </w:rPr>
              <w:t xml:space="preserve">　</w:t>
            </w:r>
          </w:p>
        </w:tc>
      </w:tr>
    </w:tbl>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69179E" w:rsidRDefault="0069179E" w:rsidP="0069179E">
      <w:pPr>
        <w:spacing w:afterLines="20" w:after="72" w:line="360" w:lineRule="exact"/>
        <w:rPr>
          <w:rFonts w:ascii="方正中楷" w:eastAsia="方正中楷"/>
          <w:sz w:val="36"/>
          <w:szCs w:val="36"/>
        </w:rPr>
      </w:pPr>
    </w:p>
    <w:p w:rsidR="0069179E" w:rsidRPr="00E612E3" w:rsidRDefault="0069179E" w:rsidP="0069179E">
      <w:pPr>
        <w:spacing w:afterLines="20" w:after="72" w:line="360" w:lineRule="exact"/>
        <w:rPr>
          <w:rFonts w:ascii="標楷體" w:eastAsia="標楷體" w:hAnsi="標楷體"/>
          <w:sz w:val="28"/>
          <w:szCs w:val="28"/>
        </w:rPr>
      </w:pPr>
      <w:r>
        <w:rPr>
          <w:rFonts w:ascii="標楷體" w:eastAsia="標楷體" w:hAnsi="標楷體" w:hint="eastAsia"/>
        </w:rPr>
        <w:lastRenderedPageBreak/>
        <w:t>參</w:t>
      </w:r>
      <w:r w:rsidRPr="000F657F">
        <w:rPr>
          <w:rFonts w:ascii="標楷體" w:eastAsia="標楷體" w:hAnsi="標楷體" w:hint="eastAsia"/>
        </w:rPr>
        <w:t>、</w:t>
      </w:r>
    </w:p>
    <w:tbl>
      <w:tblPr>
        <w:tblW w:w="9398" w:type="dxa"/>
        <w:jc w:val="center"/>
        <w:tblInd w:w="8" w:type="dxa"/>
        <w:tblCellMar>
          <w:left w:w="28" w:type="dxa"/>
          <w:right w:w="28" w:type="dxa"/>
        </w:tblCellMar>
        <w:tblLook w:val="0000" w:firstRow="0" w:lastRow="0" w:firstColumn="0" w:lastColumn="0" w:noHBand="0" w:noVBand="0"/>
      </w:tblPr>
      <w:tblGrid>
        <w:gridCol w:w="740"/>
        <w:gridCol w:w="720"/>
        <w:gridCol w:w="1260"/>
        <w:gridCol w:w="1080"/>
        <w:gridCol w:w="720"/>
        <w:gridCol w:w="900"/>
        <w:gridCol w:w="900"/>
        <w:gridCol w:w="776"/>
        <w:gridCol w:w="686"/>
        <w:gridCol w:w="536"/>
        <w:gridCol w:w="360"/>
        <w:gridCol w:w="720"/>
      </w:tblGrid>
      <w:tr w:rsidR="0069179E" w:rsidRPr="009627A2" w:rsidTr="0069179E">
        <w:trPr>
          <w:trHeight w:val="900"/>
          <w:jc w:val="center"/>
        </w:trPr>
        <w:tc>
          <w:tcPr>
            <w:tcW w:w="2720" w:type="dxa"/>
            <w:gridSpan w:val="3"/>
            <w:tcBorders>
              <w:top w:val="single" w:sz="8" w:space="0" w:color="auto"/>
              <w:left w:val="single" w:sz="8"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sz w:val="28"/>
                <w:szCs w:val="28"/>
              </w:rPr>
            </w:pPr>
            <w:r w:rsidRPr="009627A2">
              <w:rPr>
                <w:rFonts w:ascii="標楷體" w:eastAsia="標楷體" w:hAnsi="標楷體" w:cs="新細明體" w:hint="eastAsia"/>
                <w:sz w:val="28"/>
                <w:szCs w:val="28"/>
              </w:rPr>
              <w:t>門窗裝置</w:t>
            </w:r>
          </w:p>
        </w:tc>
        <w:tc>
          <w:tcPr>
            <w:tcW w:w="1800" w:type="dxa"/>
            <w:gridSpan w:val="2"/>
            <w:tcBorders>
              <w:top w:val="single" w:sz="8" w:space="0" w:color="auto"/>
              <w:left w:val="nil"/>
              <w:bottom w:val="single" w:sz="4" w:space="0" w:color="auto"/>
              <w:right w:val="single" w:sz="4" w:space="0" w:color="auto"/>
            </w:tcBorders>
            <w:shd w:val="clear" w:color="auto" w:fill="auto"/>
            <w:vAlign w:val="center"/>
          </w:tcPr>
          <w:p w:rsidR="0069179E" w:rsidRPr="009627A2" w:rsidRDefault="0069179E" w:rsidP="0069179E">
            <w:pPr>
              <w:spacing w:line="240" w:lineRule="exact"/>
              <w:jc w:val="center"/>
              <w:rPr>
                <w:rFonts w:ascii="標楷體" w:eastAsia="標楷體" w:hAnsi="標楷體" w:cs="新細明體"/>
                <w:sz w:val="28"/>
                <w:szCs w:val="28"/>
              </w:rPr>
            </w:pPr>
            <w:r w:rsidRPr="009627A2">
              <w:rPr>
                <w:rFonts w:ascii="標楷體" w:eastAsia="標楷體" w:hAnsi="標楷體" w:cs="新細明體" w:hint="eastAsia"/>
                <w:sz w:val="28"/>
                <w:szCs w:val="28"/>
              </w:rPr>
              <w:t>浴、廁設備</w:t>
            </w:r>
            <w:r w:rsidRPr="009627A2">
              <w:rPr>
                <w:rFonts w:ascii="標楷體" w:eastAsia="標楷體" w:hAnsi="標楷體" w:cs="新細明體" w:hint="eastAsia"/>
                <w:sz w:val="28"/>
                <w:szCs w:val="28"/>
              </w:rPr>
              <w:br/>
            </w:r>
            <w:r w:rsidRPr="009627A2">
              <w:rPr>
                <w:rFonts w:ascii="標楷體" w:eastAsia="標楷體" w:hAnsi="標楷體" w:cs="新細明體" w:hint="eastAsia"/>
              </w:rPr>
              <w:t>（包括污水設施）</w:t>
            </w:r>
          </w:p>
        </w:tc>
        <w:tc>
          <w:tcPr>
            <w:tcW w:w="3262" w:type="dxa"/>
            <w:gridSpan w:val="4"/>
            <w:tcBorders>
              <w:top w:val="single" w:sz="8" w:space="0" w:color="auto"/>
              <w:left w:val="nil"/>
              <w:bottom w:val="single" w:sz="4" w:space="0" w:color="auto"/>
              <w:right w:val="single" w:sz="4" w:space="0" w:color="auto"/>
            </w:tcBorders>
            <w:shd w:val="clear" w:color="auto" w:fill="auto"/>
            <w:vAlign w:val="center"/>
          </w:tcPr>
          <w:p w:rsidR="0069179E" w:rsidRPr="009627A2" w:rsidRDefault="0069179E" w:rsidP="0069179E">
            <w:pPr>
              <w:spacing w:line="240" w:lineRule="exact"/>
              <w:jc w:val="center"/>
              <w:rPr>
                <w:rFonts w:ascii="標楷體" w:eastAsia="標楷體" w:hAnsi="標楷體" w:cs="新細明體"/>
                <w:sz w:val="28"/>
                <w:szCs w:val="28"/>
              </w:rPr>
            </w:pPr>
            <w:r w:rsidRPr="009627A2">
              <w:rPr>
                <w:rFonts w:ascii="標楷體" w:eastAsia="標楷體" w:hAnsi="標楷體" w:cs="新細明體" w:hint="eastAsia"/>
                <w:sz w:val="28"/>
                <w:szCs w:val="28"/>
              </w:rPr>
              <w:t>電氣設備</w:t>
            </w:r>
            <w:r w:rsidRPr="009627A2">
              <w:rPr>
                <w:rFonts w:ascii="標楷體" w:eastAsia="標楷體" w:hAnsi="標楷體" w:cs="新細明體" w:hint="eastAsia"/>
                <w:sz w:val="28"/>
                <w:szCs w:val="28"/>
              </w:rPr>
              <w:br/>
            </w:r>
            <w:r w:rsidRPr="00216372">
              <w:rPr>
                <w:rFonts w:ascii="標楷體" w:eastAsia="標楷體" w:hAnsi="標楷體" w:cs="新細明體" w:hint="eastAsia"/>
              </w:rPr>
              <w:t>(包括燈及其220V以下電源)</w:t>
            </w:r>
          </w:p>
        </w:tc>
        <w:tc>
          <w:tcPr>
            <w:tcW w:w="1616" w:type="dxa"/>
            <w:gridSpan w:val="3"/>
            <w:vMerge w:val="restart"/>
            <w:tcBorders>
              <w:top w:val="single" w:sz="8" w:space="0" w:color="auto"/>
              <w:left w:val="single" w:sz="8" w:space="0" w:color="auto"/>
              <w:bottom w:val="single" w:sz="4" w:space="0" w:color="000000"/>
              <w:right w:val="single" w:sz="8" w:space="0" w:color="000000"/>
            </w:tcBorders>
            <w:shd w:val="clear" w:color="auto" w:fill="auto"/>
            <w:vAlign w:val="center"/>
          </w:tcPr>
          <w:p w:rsidR="0069179E" w:rsidRPr="00523A34" w:rsidRDefault="0069179E" w:rsidP="0069179E">
            <w:pPr>
              <w:rPr>
                <w:rFonts w:ascii="標楷體" w:eastAsia="標楷體" w:hAnsi="標楷體" w:cs="新細明體"/>
              </w:rPr>
            </w:pPr>
            <w:r w:rsidRPr="00523A34">
              <w:rPr>
                <w:rFonts w:ascii="標楷體" w:eastAsia="標楷體" w:hAnsi="標楷體" w:cs="新細明體" w:hint="eastAsia"/>
              </w:rPr>
              <w:t>建築物部分拆除門面整修每公尺長度評點</w:t>
            </w:r>
            <w:r w:rsidRPr="0071597D">
              <w:rPr>
                <w:rFonts w:ascii="標楷體" w:eastAsia="標楷體" w:hAnsi="標楷體" w:cs="新細明體" w:hint="eastAsia"/>
              </w:rPr>
              <w:t>(不按樓層高度增減)</w:t>
            </w:r>
          </w:p>
        </w:tc>
      </w:tr>
      <w:tr w:rsidR="0069179E" w:rsidRPr="009627A2" w:rsidTr="0069179E">
        <w:trPr>
          <w:trHeight w:val="1911"/>
          <w:jc w:val="center"/>
        </w:trPr>
        <w:tc>
          <w:tcPr>
            <w:tcW w:w="2720" w:type="dxa"/>
            <w:gridSpan w:val="3"/>
            <w:tcBorders>
              <w:top w:val="single" w:sz="4" w:space="0" w:color="auto"/>
              <w:left w:val="single" w:sz="8" w:space="0" w:color="auto"/>
              <w:bottom w:val="single" w:sz="4" w:space="0" w:color="auto"/>
              <w:right w:val="single" w:sz="4" w:space="0" w:color="000000"/>
            </w:tcBorders>
            <w:shd w:val="clear" w:color="auto" w:fill="auto"/>
            <w:noWrap/>
            <w:vAlign w:val="center"/>
          </w:tcPr>
          <w:p w:rsidR="0069179E" w:rsidRPr="0071597D" w:rsidRDefault="0069179E" w:rsidP="0069179E">
            <w:pPr>
              <w:rPr>
                <w:rFonts w:ascii="標楷體" w:eastAsia="標楷體" w:hAnsi="標楷體" w:cs="新細明體"/>
              </w:rPr>
            </w:pPr>
            <w:r w:rsidRPr="0071597D">
              <w:rPr>
                <w:rFonts w:ascii="標楷體" w:eastAsia="標楷體" w:hAnsi="標楷體" w:cs="新細明體" w:hint="eastAsia"/>
              </w:rPr>
              <w:t>係計</w:t>
            </w:r>
            <w:proofErr w:type="gramStart"/>
            <w:r w:rsidRPr="0071597D">
              <w:rPr>
                <w:rFonts w:ascii="標楷體" w:eastAsia="標楷體" w:hAnsi="標楷體" w:cs="新細明體" w:hint="eastAsia"/>
              </w:rPr>
              <w:t>列外</w:t>
            </w:r>
            <w:proofErr w:type="gramEnd"/>
            <w:r w:rsidRPr="0071597D">
              <w:rPr>
                <w:rFonts w:ascii="標楷體" w:eastAsia="標楷體" w:hAnsi="標楷體" w:cs="新細明體" w:hint="eastAsia"/>
              </w:rPr>
              <w:t>牆門窗，建築面積每</w:t>
            </w:r>
            <w:proofErr w:type="gramStart"/>
            <w:r w:rsidRPr="0071597D">
              <w:rPr>
                <w:rFonts w:ascii="標楷體" w:eastAsia="標楷體" w:hAnsi="標楷體" w:cs="新細明體" w:hint="eastAsia"/>
              </w:rPr>
              <w:t>㎡</w:t>
            </w:r>
            <w:proofErr w:type="gramEnd"/>
            <w:r w:rsidRPr="0071597D">
              <w:rPr>
                <w:rFonts w:ascii="標楷體" w:eastAsia="標楷體" w:hAnsi="標楷體" w:cs="新細明體" w:hint="eastAsia"/>
              </w:rPr>
              <w:t>評點，室內門窗已計列於隔牆評點，不再另計列，雙層門或</w:t>
            </w:r>
            <w:proofErr w:type="gramStart"/>
            <w:r w:rsidRPr="0071597D">
              <w:rPr>
                <w:rFonts w:ascii="標楷體" w:eastAsia="標楷體" w:hAnsi="標楷體" w:cs="新細明體" w:hint="eastAsia"/>
              </w:rPr>
              <w:t>雙層窗者得依</w:t>
            </w:r>
            <w:proofErr w:type="gramEnd"/>
            <w:r w:rsidRPr="0071597D">
              <w:rPr>
                <w:rFonts w:ascii="標楷體" w:eastAsia="標楷體" w:hAnsi="標楷體" w:cs="新細明體" w:hint="eastAsia"/>
              </w:rPr>
              <w:t>門窗裝置評點加計。</w:t>
            </w:r>
          </w:p>
        </w:tc>
        <w:tc>
          <w:tcPr>
            <w:tcW w:w="1800" w:type="dxa"/>
            <w:gridSpan w:val="2"/>
            <w:tcBorders>
              <w:top w:val="single" w:sz="4" w:space="0" w:color="auto"/>
              <w:left w:val="nil"/>
              <w:bottom w:val="single" w:sz="4" w:space="0" w:color="auto"/>
              <w:right w:val="nil"/>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建築面積每</w:t>
            </w:r>
            <w:proofErr w:type="gramStart"/>
            <w:r w:rsidRPr="009627A2">
              <w:rPr>
                <w:rFonts w:ascii="標楷體" w:eastAsia="標楷體" w:hAnsi="標楷體" w:cs="新細明體" w:hint="eastAsia"/>
              </w:rPr>
              <w:t>㎡</w:t>
            </w:r>
            <w:proofErr w:type="gramEnd"/>
            <w:r w:rsidRPr="009627A2">
              <w:rPr>
                <w:rFonts w:ascii="標楷體" w:eastAsia="標楷體" w:hAnsi="標楷體" w:cs="新細明體" w:hint="eastAsia"/>
              </w:rPr>
              <w:t>評點其設備處應比例增</w:t>
            </w:r>
            <w:proofErr w:type="gramStart"/>
            <w:r w:rsidRPr="009627A2">
              <w:rPr>
                <w:rFonts w:ascii="標楷體" w:eastAsia="標楷體" w:hAnsi="標楷體" w:cs="新細明體" w:hint="eastAsia"/>
              </w:rPr>
              <w:t>倍</w:t>
            </w:r>
            <w:proofErr w:type="gramEnd"/>
            <w:r w:rsidRPr="009627A2">
              <w:rPr>
                <w:rFonts w:ascii="標楷體" w:eastAsia="標楷體" w:hAnsi="標楷體" w:cs="新細明體" w:hint="eastAsia"/>
              </w:rPr>
              <w:t>核算，包括管線、工資。</w:t>
            </w:r>
          </w:p>
        </w:tc>
        <w:tc>
          <w:tcPr>
            <w:tcW w:w="3262" w:type="dxa"/>
            <w:gridSpan w:val="4"/>
            <w:tcBorders>
              <w:top w:val="single" w:sz="4" w:space="0" w:color="auto"/>
              <w:left w:val="single" w:sz="4" w:space="0" w:color="auto"/>
              <w:bottom w:val="single" w:sz="4" w:space="0" w:color="auto"/>
              <w:right w:val="nil"/>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建築面積每</w:t>
            </w:r>
            <w:proofErr w:type="gramStart"/>
            <w:r w:rsidRPr="009627A2">
              <w:rPr>
                <w:rFonts w:ascii="標楷體" w:eastAsia="標楷體" w:hAnsi="標楷體" w:cs="新細明體" w:hint="eastAsia"/>
              </w:rPr>
              <w:t>㎡</w:t>
            </w:r>
            <w:proofErr w:type="gramEnd"/>
            <w:r w:rsidRPr="009627A2">
              <w:rPr>
                <w:rFonts w:ascii="標楷體" w:eastAsia="標楷體" w:hAnsi="標楷體" w:cs="新細明體" w:hint="eastAsia"/>
              </w:rPr>
              <w:t>評點，包括管線、工資。</w:t>
            </w:r>
          </w:p>
        </w:tc>
        <w:tc>
          <w:tcPr>
            <w:tcW w:w="1616" w:type="dxa"/>
            <w:gridSpan w:val="3"/>
            <w:vMerge/>
            <w:tcBorders>
              <w:top w:val="single" w:sz="8" w:space="0" w:color="auto"/>
              <w:left w:val="single" w:sz="8" w:space="0" w:color="auto"/>
              <w:bottom w:val="single" w:sz="4" w:space="0" w:color="000000"/>
              <w:right w:val="single" w:sz="8" w:space="0" w:color="000000"/>
            </w:tcBorders>
            <w:vAlign w:val="center"/>
          </w:tcPr>
          <w:p w:rsidR="0069179E" w:rsidRPr="009627A2" w:rsidRDefault="0069179E" w:rsidP="0069179E">
            <w:pPr>
              <w:rPr>
                <w:rFonts w:ascii="標楷體" w:eastAsia="標楷體" w:hAnsi="標楷體" w:cs="新細明體"/>
                <w:sz w:val="28"/>
                <w:szCs w:val="28"/>
              </w:rPr>
            </w:pPr>
          </w:p>
        </w:tc>
      </w:tr>
      <w:tr w:rsidR="0069179E" w:rsidRPr="009627A2" w:rsidTr="0069179E">
        <w:trPr>
          <w:trHeight w:val="600"/>
          <w:jc w:val="center"/>
        </w:trPr>
        <w:tc>
          <w:tcPr>
            <w:tcW w:w="1460" w:type="dxa"/>
            <w:gridSpan w:val="2"/>
            <w:vMerge w:val="restart"/>
            <w:tcBorders>
              <w:top w:val="single" w:sz="4" w:space="0" w:color="auto"/>
              <w:left w:val="single" w:sz="8"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種　類</w:t>
            </w:r>
          </w:p>
        </w:tc>
        <w:tc>
          <w:tcPr>
            <w:tcW w:w="1260" w:type="dxa"/>
            <w:vMerge w:val="restart"/>
            <w:tcBorders>
              <w:top w:val="nil"/>
              <w:left w:val="single" w:sz="4" w:space="0" w:color="auto"/>
              <w:bottom w:val="single" w:sz="4" w:space="0" w:color="000000"/>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上排</w:t>
            </w:r>
            <w:proofErr w:type="gramStart"/>
            <w:r w:rsidRPr="009627A2">
              <w:rPr>
                <w:rFonts w:ascii="標楷體" w:eastAsia="標楷體" w:hAnsi="標楷體" w:cs="新細明體" w:hint="eastAsia"/>
              </w:rPr>
              <w:t>左項表示獨立戶評</w:t>
            </w:r>
            <w:proofErr w:type="gramEnd"/>
            <w:r w:rsidRPr="009627A2">
              <w:rPr>
                <w:rFonts w:ascii="標楷體" w:eastAsia="標楷體" w:hAnsi="標楷體" w:cs="新細明體" w:hint="eastAsia"/>
              </w:rPr>
              <w:t>點，下排表示</w:t>
            </w:r>
            <w:proofErr w:type="gramStart"/>
            <w:r w:rsidRPr="009627A2">
              <w:rPr>
                <w:rFonts w:ascii="標楷體" w:eastAsia="標楷體" w:hAnsi="標楷體" w:cs="新細明體" w:hint="eastAsia"/>
              </w:rPr>
              <w:t>中間戶評</w:t>
            </w:r>
            <w:proofErr w:type="gramEnd"/>
            <w:r w:rsidRPr="009627A2">
              <w:rPr>
                <w:rFonts w:ascii="標楷體" w:eastAsia="標楷體" w:hAnsi="標楷體" w:cs="新細明體" w:hint="eastAsia"/>
              </w:rPr>
              <w:t>點，上</w:t>
            </w:r>
            <w:proofErr w:type="gramStart"/>
            <w:r w:rsidRPr="009627A2">
              <w:rPr>
                <w:rFonts w:ascii="標楷體" w:eastAsia="標楷體" w:hAnsi="標楷體" w:cs="新細明體" w:hint="eastAsia"/>
              </w:rPr>
              <w:t>排右項表示</w:t>
            </w:r>
            <w:proofErr w:type="gramEnd"/>
            <w:r w:rsidRPr="009627A2">
              <w:rPr>
                <w:rFonts w:ascii="標楷體" w:eastAsia="標楷體" w:hAnsi="標楷體" w:cs="新細明體" w:hint="eastAsia"/>
              </w:rPr>
              <w:t>邊</w:t>
            </w:r>
            <w:proofErr w:type="gramStart"/>
            <w:r w:rsidRPr="009627A2">
              <w:rPr>
                <w:rFonts w:ascii="標楷體" w:eastAsia="標楷體" w:hAnsi="標楷體" w:cs="新細明體" w:hint="eastAsia"/>
              </w:rPr>
              <w:t>間戶評</w:t>
            </w:r>
            <w:proofErr w:type="gramEnd"/>
            <w:r w:rsidRPr="009627A2">
              <w:rPr>
                <w:rFonts w:ascii="標楷體" w:eastAsia="標楷體" w:hAnsi="標楷體" w:cs="新細明體" w:hint="eastAsia"/>
              </w:rPr>
              <w:t>點</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種　類</w:t>
            </w:r>
            <w:r w:rsidRPr="009627A2">
              <w:rPr>
                <w:rFonts w:ascii="標楷體" w:eastAsia="標楷體" w:hAnsi="標楷體" w:cs="新細明體" w:hint="eastAsia"/>
              </w:rPr>
              <w:br/>
            </w:r>
            <w:r w:rsidRPr="009627A2">
              <w:rPr>
                <w:rFonts w:ascii="標楷體" w:eastAsia="標楷體" w:hAnsi="標楷體" w:cs="新細明體" w:hint="eastAsia"/>
              </w:rPr>
              <w:br/>
              <w:t>等　級</w:t>
            </w:r>
          </w:p>
        </w:tc>
        <w:tc>
          <w:tcPr>
            <w:tcW w:w="720" w:type="dxa"/>
            <w:tcBorders>
              <w:top w:val="nil"/>
              <w:left w:val="nil"/>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貨　　　別</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種　類</w:t>
            </w:r>
            <w:r w:rsidRPr="009627A2">
              <w:rPr>
                <w:rFonts w:ascii="標楷體" w:eastAsia="標楷體" w:hAnsi="標楷體" w:cs="新細明體" w:hint="eastAsia"/>
              </w:rPr>
              <w:br/>
            </w:r>
            <w:r w:rsidRPr="009627A2">
              <w:rPr>
                <w:rFonts w:ascii="標楷體" w:eastAsia="標楷體" w:hAnsi="標楷體" w:cs="新細明體" w:hint="eastAsia"/>
              </w:rPr>
              <w:br/>
              <w:t>等　級</w:t>
            </w:r>
          </w:p>
        </w:tc>
        <w:tc>
          <w:tcPr>
            <w:tcW w:w="2362" w:type="dxa"/>
            <w:gridSpan w:val="3"/>
            <w:tcBorders>
              <w:top w:val="single" w:sz="4" w:space="0" w:color="auto"/>
              <w:left w:val="nil"/>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建　築　類　別</w:t>
            </w:r>
          </w:p>
        </w:tc>
        <w:tc>
          <w:tcPr>
            <w:tcW w:w="89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木造、</w:t>
            </w:r>
            <w:proofErr w:type="gramStart"/>
            <w:r w:rsidRPr="009627A2">
              <w:rPr>
                <w:rFonts w:ascii="標楷體" w:eastAsia="標楷體" w:hAnsi="標楷體" w:cs="新細明體" w:hint="eastAsia"/>
              </w:rPr>
              <w:t>鐵骨造</w:t>
            </w:r>
            <w:proofErr w:type="gramEnd"/>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Pr>
                <w:rFonts w:ascii="標楷體" w:eastAsia="標楷體" w:hAnsi="標楷體" w:cs="新細明體" w:hint="eastAsia"/>
              </w:rPr>
              <w:t>1000</w:t>
            </w:r>
          </w:p>
        </w:tc>
      </w:tr>
      <w:tr w:rsidR="0069179E" w:rsidRPr="009627A2" w:rsidTr="0069179E">
        <w:trPr>
          <w:trHeight w:val="1500"/>
          <w:jc w:val="center"/>
        </w:trPr>
        <w:tc>
          <w:tcPr>
            <w:tcW w:w="1460" w:type="dxa"/>
            <w:gridSpan w:val="2"/>
            <w:vMerge/>
            <w:tcBorders>
              <w:top w:val="single" w:sz="4" w:space="0" w:color="auto"/>
              <w:left w:val="single" w:sz="8"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1260" w:type="dxa"/>
            <w:vMerge/>
            <w:tcBorders>
              <w:top w:val="nil"/>
              <w:left w:val="single" w:sz="4" w:space="0" w:color="auto"/>
              <w:bottom w:val="single" w:sz="4"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108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proofErr w:type="gramStart"/>
            <w:r w:rsidRPr="009627A2">
              <w:rPr>
                <w:rFonts w:ascii="標楷體" w:eastAsia="標楷體" w:hAnsi="標楷體" w:cs="新細明體" w:hint="eastAsia"/>
              </w:rPr>
              <w:t>品點</w:t>
            </w:r>
            <w:proofErr w:type="gramEnd"/>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工廠</w:t>
            </w:r>
            <w:r w:rsidRPr="009627A2">
              <w:rPr>
                <w:rFonts w:ascii="標楷體" w:eastAsia="標楷體" w:hAnsi="標楷體" w:cs="新細明體" w:hint="eastAsia"/>
              </w:rPr>
              <w:br/>
              <w:t>庫房</w:t>
            </w:r>
          </w:p>
        </w:tc>
        <w:tc>
          <w:tcPr>
            <w:tcW w:w="776"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店</w:t>
            </w:r>
            <w:proofErr w:type="gramStart"/>
            <w:r w:rsidRPr="009627A2">
              <w:rPr>
                <w:rFonts w:ascii="標楷體" w:eastAsia="標楷體" w:hAnsi="標楷體" w:cs="新細明體" w:hint="eastAsia"/>
              </w:rPr>
              <w:t>舖</w:t>
            </w:r>
            <w:proofErr w:type="gramEnd"/>
            <w:r w:rsidRPr="009627A2">
              <w:rPr>
                <w:rFonts w:ascii="標楷體" w:eastAsia="標楷體" w:hAnsi="標楷體" w:cs="新細明體" w:hint="eastAsia"/>
              </w:rPr>
              <w:br/>
              <w:t>住宅</w:t>
            </w:r>
          </w:p>
        </w:tc>
        <w:tc>
          <w:tcPr>
            <w:tcW w:w="686"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高級</w:t>
            </w:r>
            <w:r w:rsidRPr="009627A2">
              <w:rPr>
                <w:rFonts w:ascii="標楷體" w:eastAsia="標楷體" w:hAnsi="標楷體" w:cs="新細明體" w:hint="eastAsia"/>
              </w:rPr>
              <w:br/>
              <w:t>建築</w:t>
            </w:r>
          </w:p>
        </w:tc>
        <w:tc>
          <w:tcPr>
            <w:tcW w:w="896" w:type="dxa"/>
            <w:gridSpan w:val="2"/>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690"/>
          <w:jc w:val="center"/>
        </w:trPr>
        <w:tc>
          <w:tcPr>
            <w:tcW w:w="740" w:type="dxa"/>
            <w:vMerge w:val="restart"/>
            <w:tcBorders>
              <w:top w:val="nil"/>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鋁</w:t>
            </w:r>
            <w:r w:rsidRPr="009627A2">
              <w:rPr>
                <w:rFonts w:ascii="標楷體" w:eastAsia="標楷體" w:hAnsi="標楷體" w:cs="新細明體" w:hint="eastAsia"/>
              </w:rPr>
              <w:br/>
              <w:t>門</w:t>
            </w:r>
            <w:r w:rsidRPr="009627A2">
              <w:rPr>
                <w:rFonts w:ascii="標楷體" w:eastAsia="標楷體" w:hAnsi="標楷體" w:cs="新細明體" w:hint="eastAsia"/>
              </w:rPr>
              <w:br/>
              <w:t>窗</w:t>
            </w:r>
          </w:p>
        </w:tc>
        <w:tc>
          <w:tcPr>
            <w:tcW w:w="720" w:type="dxa"/>
            <w:tcBorders>
              <w:top w:val="nil"/>
              <w:left w:val="nil"/>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普通</w:t>
            </w:r>
          </w:p>
        </w:tc>
        <w:tc>
          <w:tcPr>
            <w:tcW w:w="1260" w:type="dxa"/>
            <w:tcBorders>
              <w:top w:val="nil"/>
              <w:left w:val="nil"/>
              <w:bottom w:val="single" w:sz="4" w:space="0" w:color="auto"/>
              <w:right w:val="single" w:sz="4" w:space="0" w:color="auto"/>
            </w:tcBorders>
            <w:shd w:val="clear" w:color="auto" w:fill="auto"/>
            <w:vAlign w:val="center"/>
          </w:tcPr>
          <w:p w:rsidR="0069179E" w:rsidRDefault="0069179E" w:rsidP="0069179E">
            <w:pPr>
              <w:rPr>
                <w:rFonts w:ascii="標楷體" w:eastAsia="標楷體" w:hAnsi="標楷體" w:cs="新細明體"/>
              </w:rPr>
            </w:pPr>
            <w:r w:rsidRPr="009627A2">
              <w:rPr>
                <w:rFonts w:ascii="標楷體" w:eastAsia="標楷體" w:hAnsi="標楷體" w:cs="新細明體" w:hint="eastAsia"/>
              </w:rPr>
              <w:t xml:space="preserve">170　</w:t>
            </w:r>
          </w:p>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 xml:space="preserve"> </w:t>
            </w:r>
            <w:r>
              <w:rPr>
                <w:rFonts w:ascii="標楷體" w:eastAsia="標楷體" w:hAnsi="標楷體" w:cs="新細明體" w:hint="eastAsia"/>
              </w:rPr>
              <w:t xml:space="preserve">     </w:t>
            </w:r>
            <w:r w:rsidRPr="009627A2">
              <w:rPr>
                <w:rFonts w:ascii="標楷體" w:eastAsia="標楷體" w:hAnsi="標楷體" w:cs="新細明體" w:hint="eastAsia"/>
              </w:rPr>
              <w:t>125</w:t>
            </w:r>
            <w:r w:rsidRPr="009627A2">
              <w:rPr>
                <w:rFonts w:ascii="標楷體" w:eastAsia="標楷體" w:hAnsi="標楷體" w:cs="新細明體" w:hint="eastAsia"/>
              </w:rPr>
              <w:br/>
              <w:t>105</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普通汲取式</w:t>
            </w:r>
          </w:p>
        </w:tc>
        <w:tc>
          <w:tcPr>
            <w:tcW w:w="72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30</w:t>
            </w:r>
          </w:p>
        </w:tc>
        <w:tc>
          <w:tcPr>
            <w:tcW w:w="900" w:type="dxa"/>
            <w:vMerge w:val="restart"/>
            <w:tcBorders>
              <w:top w:val="nil"/>
              <w:left w:val="single" w:sz="4" w:space="0" w:color="auto"/>
              <w:bottom w:val="single" w:sz="4" w:space="0" w:color="000000"/>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proofErr w:type="gramStart"/>
            <w:r w:rsidRPr="009627A2">
              <w:rPr>
                <w:rFonts w:ascii="標楷體" w:eastAsia="標楷體" w:hAnsi="標楷體" w:cs="新細明體" w:hint="eastAsia"/>
              </w:rPr>
              <w:t>電泡</w:t>
            </w:r>
            <w:proofErr w:type="gramEnd"/>
            <w:r w:rsidRPr="009627A2">
              <w:rPr>
                <w:rFonts w:ascii="標楷體" w:eastAsia="標楷體" w:hAnsi="標楷體" w:cs="新細明體" w:hint="eastAsia"/>
              </w:rPr>
              <w:t>、普通日光燈露出配線簡易設備</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30</w:t>
            </w:r>
          </w:p>
        </w:tc>
        <w:tc>
          <w:tcPr>
            <w:tcW w:w="776"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40</w:t>
            </w:r>
          </w:p>
        </w:tc>
        <w:tc>
          <w:tcPr>
            <w:tcW w:w="686" w:type="dxa"/>
            <w:vMerge w:val="restart"/>
            <w:tcBorders>
              <w:top w:val="nil"/>
              <w:left w:val="single" w:sz="4" w:space="0" w:color="auto"/>
              <w:bottom w:val="single" w:sz="4" w:space="0" w:color="auto"/>
              <w:right w:val="nil"/>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50</w:t>
            </w:r>
          </w:p>
        </w:tc>
        <w:tc>
          <w:tcPr>
            <w:tcW w:w="896" w:type="dxa"/>
            <w:gridSpan w:val="2"/>
            <w:vMerge w:val="restart"/>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磚石造、磚造</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Pr>
                <w:rFonts w:ascii="標楷體" w:eastAsia="標楷體" w:hAnsi="標楷體" w:cs="新細明體" w:hint="eastAsia"/>
              </w:rPr>
              <w:t>1100</w:t>
            </w:r>
          </w:p>
        </w:tc>
      </w:tr>
      <w:tr w:rsidR="0069179E" w:rsidRPr="009627A2" w:rsidTr="0069179E">
        <w:trPr>
          <w:trHeight w:val="690"/>
          <w:jc w:val="center"/>
        </w:trPr>
        <w:tc>
          <w:tcPr>
            <w:tcW w:w="740" w:type="dxa"/>
            <w:vMerge/>
            <w:tcBorders>
              <w:top w:val="nil"/>
              <w:left w:val="single" w:sz="8"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tcBorders>
              <w:top w:val="nil"/>
              <w:left w:val="nil"/>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proofErr w:type="gramStart"/>
            <w:r w:rsidRPr="009627A2">
              <w:rPr>
                <w:rFonts w:ascii="標楷體" w:eastAsia="標楷體" w:hAnsi="標楷體" w:cs="新細明體" w:hint="eastAsia"/>
              </w:rPr>
              <w:t>發色</w:t>
            </w:r>
            <w:proofErr w:type="gramEnd"/>
          </w:p>
        </w:tc>
        <w:tc>
          <w:tcPr>
            <w:tcW w:w="1260" w:type="dxa"/>
            <w:tcBorders>
              <w:top w:val="nil"/>
              <w:left w:val="nil"/>
              <w:bottom w:val="single" w:sz="4" w:space="0" w:color="auto"/>
              <w:right w:val="single" w:sz="4" w:space="0" w:color="auto"/>
            </w:tcBorders>
            <w:shd w:val="clear" w:color="auto" w:fill="auto"/>
            <w:vAlign w:val="center"/>
          </w:tcPr>
          <w:p w:rsidR="0069179E" w:rsidRDefault="0069179E" w:rsidP="0069179E">
            <w:pPr>
              <w:rPr>
                <w:rFonts w:ascii="標楷體" w:eastAsia="標楷體" w:hAnsi="標楷體" w:cs="新細明體"/>
              </w:rPr>
            </w:pPr>
            <w:r w:rsidRPr="009627A2">
              <w:rPr>
                <w:rFonts w:ascii="標楷體" w:eastAsia="標楷體" w:hAnsi="標楷體" w:cs="新細明體" w:hint="eastAsia"/>
              </w:rPr>
              <w:t xml:space="preserve">195　</w:t>
            </w:r>
          </w:p>
          <w:p w:rsidR="0069179E" w:rsidRPr="009627A2" w:rsidRDefault="0069179E" w:rsidP="0069179E">
            <w:pPr>
              <w:ind w:firstLineChars="250" w:firstLine="600"/>
              <w:rPr>
                <w:rFonts w:ascii="標楷體" w:eastAsia="標楷體" w:hAnsi="標楷體" w:cs="新細明體"/>
              </w:rPr>
            </w:pPr>
            <w:r w:rsidRPr="009627A2">
              <w:rPr>
                <w:rFonts w:ascii="標楷體" w:eastAsia="標楷體" w:hAnsi="標楷體" w:cs="新細明體" w:hint="eastAsia"/>
              </w:rPr>
              <w:t xml:space="preserve"> 145</w:t>
            </w:r>
            <w:r w:rsidRPr="009627A2">
              <w:rPr>
                <w:rFonts w:ascii="標楷體" w:eastAsia="標楷體" w:hAnsi="標楷體" w:cs="新細明體" w:hint="eastAsia"/>
              </w:rPr>
              <w:br/>
              <w:t>125</w:t>
            </w:r>
          </w:p>
        </w:tc>
        <w:tc>
          <w:tcPr>
            <w:tcW w:w="1080" w:type="dxa"/>
            <w:vMerge/>
            <w:tcBorders>
              <w:top w:val="nil"/>
              <w:left w:val="single" w:sz="4" w:space="0" w:color="auto"/>
              <w:bottom w:val="single" w:sz="4"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76"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4" w:space="0" w:color="auto"/>
              <w:right w:val="nil"/>
            </w:tcBorders>
            <w:vAlign w:val="center"/>
          </w:tcPr>
          <w:p w:rsidR="0069179E" w:rsidRPr="009627A2" w:rsidRDefault="0069179E" w:rsidP="0069179E">
            <w:pPr>
              <w:rPr>
                <w:rFonts w:ascii="標楷體" w:eastAsia="標楷體" w:hAnsi="標楷體" w:cs="新細明體"/>
              </w:rPr>
            </w:pPr>
          </w:p>
        </w:tc>
        <w:tc>
          <w:tcPr>
            <w:tcW w:w="896" w:type="dxa"/>
            <w:gridSpan w:val="2"/>
            <w:vMerge/>
            <w:tcBorders>
              <w:top w:val="single" w:sz="4" w:space="0" w:color="auto"/>
              <w:left w:val="single" w:sz="8"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1005"/>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一級木窗</w:t>
            </w:r>
            <w:r w:rsidRPr="009627A2">
              <w:rPr>
                <w:rFonts w:ascii="標楷體" w:eastAsia="標楷體" w:hAnsi="標楷體" w:cs="新細明體" w:hint="eastAsia"/>
              </w:rPr>
              <w:br/>
              <w:t>鋁門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155</w:t>
            </w:r>
            <w:r w:rsidRPr="009627A2">
              <w:rPr>
                <w:rFonts w:ascii="標楷體" w:eastAsia="標楷體" w:hAnsi="標楷體" w:cs="新細明體" w:hint="eastAsia"/>
              </w:rPr>
              <w:br/>
              <w:t xml:space="preserve">　　　120</w:t>
            </w:r>
            <w:r w:rsidRPr="009627A2">
              <w:rPr>
                <w:rFonts w:ascii="標楷體" w:eastAsia="標楷體" w:hAnsi="標楷體" w:cs="新細明體" w:hint="eastAsia"/>
              </w:rPr>
              <w:br/>
              <w:t>100</w:t>
            </w:r>
          </w:p>
        </w:tc>
        <w:tc>
          <w:tcPr>
            <w:tcW w:w="1080" w:type="dxa"/>
            <w:vMerge/>
            <w:tcBorders>
              <w:top w:val="nil"/>
              <w:left w:val="single" w:sz="4" w:space="0" w:color="auto"/>
              <w:bottom w:val="single" w:sz="4"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76"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4" w:space="0" w:color="auto"/>
              <w:right w:val="nil"/>
            </w:tcBorders>
            <w:vAlign w:val="center"/>
          </w:tcPr>
          <w:p w:rsidR="0069179E" w:rsidRPr="009627A2" w:rsidRDefault="0069179E" w:rsidP="0069179E">
            <w:pPr>
              <w:rPr>
                <w:rFonts w:ascii="標楷體" w:eastAsia="標楷體" w:hAnsi="標楷體" w:cs="新細明體"/>
              </w:rPr>
            </w:pPr>
          </w:p>
        </w:tc>
        <w:tc>
          <w:tcPr>
            <w:tcW w:w="896" w:type="dxa"/>
            <w:gridSpan w:val="2"/>
            <w:vMerge/>
            <w:tcBorders>
              <w:top w:val="single" w:sz="4" w:space="0" w:color="auto"/>
              <w:left w:val="single" w:sz="8"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150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鋁窗</w:t>
            </w:r>
            <w:r w:rsidRPr="009627A2">
              <w:rPr>
                <w:rFonts w:ascii="標楷體" w:eastAsia="標楷體" w:hAnsi="標楷體" w:cs="新細明體" w:hint="eastAsia"/>
              </w:rPr>
              <w:br/>
              <w:t>一級木門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115</w:t>
            </w:r>
            <w:r w:rsidRPr="009627A2">
              <w:rPr>
                <w:rFonts w:ascii="標楷體" w:eastAsia="標楷體" w:hAnsi="標楷體" w:cs="新細明體" w:hint="eastAsia"/>
              </w:rPr>
              <w:br/>
              <w:t xml:space="preserve">　　　80</w:t>
            </w:r>
            <w:r w:rsidRPr="009627A2">
              <w:rPr>
                <w:rFonts w:ascii="標楷體" w:eastAsia="標楷體" w:hAnsi="標楷體" w:cs="新細明體" w:hint="eastAsia"/>
              </w:rPr>
              <w:br/>
              <w:t>65</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水泥貼馬賽克或</w:t>
            </w:r>
            <w:proofErr w:type="gramStart"/>
            <w:r w:rsidRPr="009627A2">
              <w:rPr>
                <w:rFonts w:ascii="標楷體" w:eastAsia="標楷體" w:hAnsi="標楷體" w:cs="新細明體" w:hint="eastAsia"/>
              </w:rPr>
              <w:t>纖維浴槽及</w:t>
            </w:r>
            <w:proofErr w:type="gramEnd"/>
            <w:r w:rsidRPr="009627A2">
              <w:rPr>
                <w:rFonts w:ascii="標楷體" w:eastAsia="標楷體" w:hAnsi="標楷體" w:cs="新細明體" w:hint="eastAsia"/>
              </w:rPr>
              <w:t>普通浴盆、抽水馬桶、尿</w:t>
            </w:r>
            <w:proofErr w:type="gramStart"/>
            <w:r w:rsidRPr="009627A2">
              <w:rPr>
                <w:rFonts w:ascii="標楷體" w:eastAsia="標楷體" w:hAnsi="標楷體" w:cs="新細明體" w:hint="eastAsia"/>
              </w:rPr>
              <w:t>斗</w:t>
            </w:r>
            <w:proofErr w:type="gramEnd"/>
          </w:p>
        </w:tc>
        <w:tc>
          <w:tcPr>
            <w:tcW w:w="72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80</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proofErr w:type="gramStart"/>
            <w:r w:rsidRPr="009627A2">
              <w:rPr>
                <w:rFonts w:ascii="標楷體" w:eastAsia="標楷體" w:hAnsi="標楷體" w:cs="新細明體" w:hint="eastAsia"/>
              </w:rPr>
              <w:t>電泡</w:t>
            </w:r>
            <w:proofErr w:type="gramEnd"/>
            <w:r w:rsidRPr="009627A2">
              <w:rPr>
                <w:rFonts w:ascii="標楷體" w:eastAsia="標楷體" w:hAnsi="標楷體" w:cs="新細明體" w:hint="eastAsia"/>
              </w:rPr>
              <w:t>、普通日光燈隱</w:t>
            </w:r>
            <w:proofErr w:type="gramStart"/>
            <w:r w:rsidRPr="009627A2">
              <w:rPr>
                <w:rFonts w:ascii="標楷體" w:eastAsia="標楷體" w:hAnsi="標楷體" w:cs="新細明體" w:hint="eastAsia"/>
              </w:rPr>
              <w:t>埋式配管線</w:t>
            </w:r>
            <w:proofErr w:type="gramEnd"/>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45</w:t>
            </w:r>
          </w:p>
        </w:tc>
        <w:tc>
          <w:tcPr>
            <w:tcW w:w="776"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55</w:t>
            </w:r>
          </w:p>
        </w:tc>
        <w:tc>
          <w:tcPr>
            <w:tcW w:w="686" w:type="dxa"/>
            <w:vMerge w:val="restart"/>
            <w:tcBorders>
              <w:top w:val="nil"/>
              <w:left w:val="single" w:sz="4" w:space="0" w:color="auto"/>
              <w:bottom w:val="single" w:sz="4" w:space="0" w:color="auto"/>
              <w:right w:val="nil"/>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65</w:t>
            </w:r>
          </w:p>
        </w:tc>
        <w:tc>
          <w:tcPr>
            <w:tcW w:w="896" w:type="dxa"/>
            <w:gridSpan w:val="2"/>
            <w:vMerge w:val="restart"/>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加強磚造</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Pr>
                <w:rFonts w:ascii="標楷體" w:eastAsia="標楷體" w:hAnsi="標楷體" w:cs="新細明體" w:hint="eastAsia"/>
              </w:rPr>
              <w:t>1300</w:t>
            </w:r>
          </w:p>
        </w:tc>
      </w:tr>
      <w:tr w:rsidR="0069179E" w:rsidRPr="009627A2" w:rsidTr="0069179E">
        <w:trPr>
          <w:trHeight w:val="102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不</w:t>
            </w:r>
            <w:proofErr w:type="gramStart"/>
            <w:r w:rsidRPr="009627A2">
              <w:rPr>
                <w:rFonts w:ascii="標楷體" w:eastAsia="標楷體" w:hAnsi="標楷體" w:cs="新細明體" w:hint="eastAsia"/>
              </w:rPr>
              <w:t>銹</w:t>
            </w:r>
            <w:proofErr w:type="gramEnd"/>
            <w:r w:rsidRPr="009627A2">
              <w:rPr>
                <w:rFonts w:ascii="標楷體" w:eastAsia="標楷體" w:hAnsi="標楷體" w:cs="新細明體" w:hint="eastAsia"/>
              </w:rPr>
              <w:t>鋼窗</w:t>
            </w:r>
            <w:r w:rsidRPr="009627A2">
              <w:rPr>
                <w:rFonts w:ascii="標楷體" w:eastAsia="標楷體" w:hAnsi="標楷體" w:cs="新細明體" w:hint="eastAsia"/>
              </w:rPr>
              <w:br/>
              <w:t>一級木門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100</w:t>
            </w:r>
            <w:r w:rsidRPr="009627A2">
              <w:rPr>
                <w:rFonts w:ascii="標楷體" w:eastAsia="標楷體" w:hAnsi="標楷體" w:cs="新細明體" w:hint="eastAsia"/>
              </w:rPr>
              <w:br/>
              <w:t xml:space="preserve">　　　75</w:t>
            </w:r>
            <w:r w:rsidRPr="009627A2">
              <w:rPr>
                <w:rFonts w:ascii="標楷體" w:eastAsia="標楷體" w:hAnsi="標楷體" w:cs="新細明體" w:hint="eastAsia"/>
              </w:rPr>
              <w:br/>
              <w:t>60</w:t>
            </w:r>
          </w:p>
        </w:tc>
        <w:tc>
          <w:tcPr>
            <w:tcW w:w="1080" w:type="dxa"/>
            <w:vMerge/>
            <w:tcBorders>
              <w:top w:val="nil"/>
              <w:left w:val="single" w:sz="4" w:space="0" w:color="auto"/>
              <w:bottom w:val="single" w:sz="4"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76"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4" w:space="0" w:color="auto"/>
              <w:right w:val="nil"/>
            </w:tcBorders>
            <w:vAlign w:val="center"/>
          </w:tcPr>
          <w:p w:rsidR="0069179E" w:rsidRPr="009627A2" w:rsidRDefault="0069179E" w:rsidP="0069179E">
            <w:pPr>
              <w:rPr>
                <w:rFonts w:ascii="標楷體" w:eastAsia="標楷體" w:hAnsi="標楷體" w:cs="新細明體"/>
              </w:rPr>
            </w:pPr>
          </w:p>
        </w:tc>
        <w:tc>
          <w:tcPr>
            <w:tcW w:w="896" w:type="dxa"/>
            <w:gridSpan w:val="2"/>
            <w:vMerge/>
            <w:tcBorders>
              <w:top w:val="single" w:sz="4" w:space="0" w:color="auto"/>
              <w:left w:val="single" w:sz="8"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120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鋁窗</w:t>
            </w:r>
            <w:r w:rsidRPr="009627A2">
              <w:rPr>
                <w:rFonts w:ascii="標楷體" w:eastAsia="標楷體" w:hAnsi="標楷體" w:cs="新細明體" w:hint="eastAsia"/>
              </w:rPr>
              <w:br/>
              <w:t>鐵</w:t>
            </w:r>
            <w:proofErr w:type="gramStart"/>
            <w:r w:rsidRPr="009627A2">
              <w:rPr>
                <w:rFonts w:ascii="標楷體" w:eastAsia="標楷體" w:hAnsi="標楷體" w:cs="新細明體" w:hint="eastAsia"/>
              </w:rPr>
              <w:t>捲</w:t>
            </w:r>
            <w:proofErr w:type="gramEnd"/>
            <w:r w:rsidRPr="009627A2">
              <w:rPr>
                <w:rFonts w:ascii="標楷體" w:eastAsia="標楷體" w:hAnsi="標楷體" w:cs="新細明體" w:hint="eastAsia"/>
              </w:rPr>
              <w:t>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100</w:t>
            </w:r>
            <w:r w:rsidRPr="009627A2">
              <w:rPr>
                <w:rFonts w:ascii="標楷體" w:eastAsia="標楷體" w:hAnsi="標楷體" w:cs="新細明體" w:hint="eastAsia"/>
              </w:rPr>
              <w:br/>
              <w:t xml:space="preserve">　　　75</w:t>
            </w:r>
            <w:r w:rsidRPr="009627A2">
              <w:rPr>
                <w:rFonts w:ascii="標楷體" w:eastAsia="標楷體" w:hAnsi="標楷體" w:cs="新細明體" w:hint="eastAsia"/>
              </w:rPr>
              <w:br/>
              <w:t>60</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proofErr w:type="gramStart"/>
            <w:r w:rsidRPr="009627A2">
              <w:rPr>
                <w:rFonts w:ascii="標楷體" w:eastAsia="標楷體" w:hAnsi="標楷體" w:cs="新細明體" w:hint="eastAsia"/>
              </w:rPr>
              <w:t>磁漆浴盆浴槽</w:t>
            </w:r>
            <w:proofErr w:type="gramEnd"/>
            <w:r w:rsidRPr="009627A2">
              <w:rPr>
                <w:rFonts w:ascii="標楷體" w:eastAsia="標楷體" w:hAnsi="標楷體" w:cs="新細明體" w:hint="eastAsia"/>
              </w:rPr>
              <w:t>或玻璃、塑鋼</w:t>
            </w:r>
            <w:r w:rsidRPr="009627A2">
              <w:rPr>
                <w:rFonts w:ascii="標楷體" w:eastAsia="標楷體" w:hAnsi="標楷體" w:cs="新細明體" w:hint="eastAsia"/>
              </w:rPr>
              <w:lastRenderedPageBreak/>
              <w:t>淋浴</w:t>
            </w:r>
            <w:proofErr w:type="gramStart"/>
            <w:r w:rsidRPr="009627A2">
              <w:rPr>
                <w:rFonts w:ascii="標楷體" w:eastAsia="標楷體" w:hAnsi="標楷體" w:cs="新細明體" w:hint="eastAsia"/>
              </w:rPr>
              <w:t>間及磁漆沖</w:t>
            </w:r>
            <w:proofErr w:type="gramEnd"/>
            <w:r w:rsidRPr="009627A2">
              <w:rPr>
                <w:rFonts w:ascii="標楷體" w:eastAsia="標楷體" w:hAnsi="標楷體" w:cs="新細明體" w:hint="eastAsia"/>
              </w:rPr>
              <w:t>水馬桶、尿</w:t>
            </w:r>
            <w:proofErr w:type="gramStart"/>
            <w:r w:rsidRPr="009627A2">
              <w:rPr>
                <w:rFonts w:ascii="標楷體" w:eastAsia="標楷體" w:hAnsi="標楷體" w:cs="新細明體" w:hint="eastAsia"/>
              </w:rPr>
              <w:t>斗</w:t>
            </w:r>
            <w:proofErr w:type="gramEnd"/>
          </w:p>
        </w:tc>
        <w:tc>
          <w:tcPr>
            <w:tcW w:w="72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lastRenderedPageBreak/>
              <w:t>100</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高級燈具隱</w:t>
            </w:r>
            <w:proofErr w:type="gramStart"/>
            <w:r w:rsidRPr="009627A2">
              <w:rPr>
                <w:rFonts w:ascii="標楷體" w:eastAsia="標楷體" w:hAnsi="標楷體" w:cs="新細明體" w:hint="eastAsia"/>
              </w:rPr>
              <w:t>埋式配管</w:t>
            </w:r>
            <w:r w:rsidRPr="009627A2">
              <w:rPr>
                <w:rFonts w:ascii="標楷體" w:eastAsia="標楷體" w:hAnsi="標楷體" w:cs="新細明體" w:hint="eastAsia"/>
              </w:rPr>
              <w:lastRenderedPageBreak/>
              <w:t>線</w:t>
            </w:r>
            <w:proofErr w:type="gramEnd"/>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sz w:val="72"/>
                <w:szCs w:val="72"/>
              </w:rPr>
            </w:pPr>
            <w:r w:rsidRPr="009627A2">
              <w:rPr>
                <w:rFonts w:ascii="標楷體" w:eastAsia="標楷體" w:hAnsi="標楷體" w:cs="新細明體" w:hint="eastAsia"/>
                <w:sz w:val="72"/>
                <w:szCs w:val="72"/>
              </w:rPr>
              <w:lastRenderedPageBreak/>
              <w:t>－</w:t>
            </w:r>
          </w:p>
        </w:tc>
        <w:tc>
          <w:tcPr>
            <w:tcW w:w="776"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65</w:t>
            </w:r>
          </w:p>
        </w:tc>
        <w:tc>
          <w:tcPr>
            <w:tcW w:w="686" w:type="dxa"/>
            <w:vMerge w:val="restart"/>
            <w:tcBorders>
              <w:top w:val="nil"/>
              <w:left w:val="single" w:sz="4" w:space="0" w:color="auto"/>
              <w:bottom w:val="single" w:sz="4" w:space="0" w:color="auto"/>
              <w:right w:val="nil"/>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80</w:t>
            </w:r>
          </w:p>
        </w:tc>
        <w:tc>
          <w:tcPr>
            <w:tcW w:w="896" w:type="dxa"/>
            <w:gridSpan w:val="2"/>
            <w:vMerge w:val="restart"/>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鋼筋混凝土造</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Pr>
                <w:rFonts w:ascii="標楷體" w:eastAsia="標楷體" w:hAnsi="標楷體" w:cs="新細明體" w:hint="eastAsia"/>
              </w:rPr>
              <w:t>1500</w:t>
            </w:r>
          </w:p>
        </w:tc>
      </w:tr>
      <w:tr w:rsidR="0069179E" w:rsidRPr="009627A2" w:rsidTr="0069179E">
        <w:trPr>
          <w:trHeight w:val="1781"/>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lastRenderedPageBreak/>
              <w:t>一級木窗</w:t>
            </w:r>
            <w:r w:rsidRPr="009627A2">
              <w:rPr>
                <w:rFonts w:ascii="標楷體" w:eastAsia="標楷體" w:hAnsi="標楷體" w:cs="新細明體" w:hint="eastAsia"/>
              </w:rPr>
              <w:br/>
              <w:t>鐵</w:t>
            </w:r>
            <w:proofErr w:type="gramStart"/>
            <w:r w:rsidRPr="009627A2">
              <w:rPr>
                <w:rFonts w:ascii="標楷體" w:eastAsia="標楷體" w:hAnsi="標楷體" w:cs="新細明體" w:hint="eastAsia"/>
              </w:rPr>
              <w:t>捲</w:t>
            </w:r>
            <w:proofErr w:type="gramEnd"/>
            <w:r w:rsidRPr="009627A2">
              <w:rPr>
                <w:rFonts w:ascii="標楷體" w:eastAsia="標楷體" w:hAnsi="標楷體" w:cs="新細明體" w:hint="eastAsia"/>
              </w:rPr>
              <w:t>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95</w:t>
            </w:r>
            <w:r w:rsidRPr="009627A2">
              <w:rPr>
                <w:rFonts w:ascii="標楷體" w:eastAsia="標楷體" w:hAnsi="標楷體" w:cs="新細明體" w:hint="eastAsia"/>
              </w:rPr>
              <w:br/>
              <w:t xml:space="preserve">　　　70</w:t>
            </w:r>
            <w:r w:rsidRPr="009627A2">
              <w:rPr>
                <w:rFonts w:ascii="標楷體" w:eastAsia="標楷體" w:hAnsi="標楷體" w:cs="新細明體" w:hint="eastAsia"/>
              </w:rPr>
              <w:br/>
              <w:t>55</w:t>
            </w:r>
          </w:p>
        </w:tc>
        <w:tc>
          <w:tcPr>
            <w:tcW w:w="1080" w:type="dxa"/>
            <w:vMerge/>
            <w:tcBorders>
              <w:top w:val="nil"/>
              <w:left w:val="single" w:sz="4" w:space="0" w:color="auto"/>
              <w:bottom w:val="single" w:sz="4"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sz w:val="72"/>
                <w:szCs w:val="72"/>
              </w:rPr>
            </w:pPr>
          </w:p>
        </w:tc>
        <w:tc>
          <w:tcPr>
            <w:tcW w:w="776"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4" w:space="0" w:color="auto"/>
              <w:right w:val="nil"/>
            </w:tcBorders>
            <w:vAlign w:val="center"/>
          </w:tcPr>
          <w:p w:rsidR="0069179E" w:rsidRPr="009627A2" w:rsidRDefault="0069179E" w:rsidP="0069179E">
            <w:pPr>
              <w:rPr>
                <w:rFonts w:ascii="標楷體" w:eastAsia="標楷體" w:hAnsi="標楷體" w:cs="新細明體"/>
              </w:rPr>
            </w:pPr>
          </w:p>
        </w:tc>
        <w:tc>
          <w:tcPr>
            <w:tcW w:w="896" w:type="dxa"/>
            <w:gridSpan w:val="2"/>
            <w:vMerge/>
            <w:tcBorders>
              <w:top w:val="single" w:sz="4" w:space="0" w:color="auto"/>
              <w:left w:val="single" w:sz="8"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120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lastRenderedPageBreak/>
              <w:t>鋁窗</w:t>
            </w:r>
            <w:r w:rsidRPr="009627A2">
              <w:rPr>
                <w:rFonts w:ascii="標楷體" w:eastAsia="標楷體" w:hAnsi="標楷體" w:cs="新細明體" w:hint="eastAsia"/>
              </w:rPr>
              <w:br/>
              <w:t>不</w:t>
            </w:r>
            <w:proofErr w:type="gramStart"/>
            <w:r w:rsidRPr="009627A2">
              <w:rPr>
                <w:rFonts w:ascii="標楷體" w:eastAsia="標楷體" w:hAnsi="標楷體" w:cs="新細明體" w:hint="eastAsia"/>
              </w:rPr>
              <w:t>銹</w:t>
            </w:r>
            <w:proofErr w:type="gramEnd"/>
            <w:r w:rsidRPr="009627A2">
              <w:rPr>
                <w:rFonts w:ascii="標楷體" w:eastAsia="標楷體" w:hAnsi="標楷體" w:cs="新細明體" w:hint="eastAsia"/>
              </w:rPr>
              <w:t>鋼門</w:t>
            </w:r>
            <w:r w:rsidRPr="009627A2">
              <w:rPr>
                <w:rFonts w:ascii="標楷體" w:eastAsia="標楷體" w:hAnsi="標楷體" w:cs="新細明體" w:hint="eastAsia"/>
              </w:rPr>
              <w:br/>
              <w:t>(硫化銅門)</w:t>
            </w:r>
          </w:p>
        </w:tc>
        <w:tc>
          <w:tcPr>
            <w:tcW w:w="1260" w:type="dxa"/>
            <w:tcBorders>
              <w:top w:val="single" w:sz="4" w:space="0" w:color="auto"/>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115</w:t>
            </w:r>
            <w:r w:rsidRPr="009627A2">
              <w:rPr>
                <w:rFonts w:ascii="標楷體" w:eastAsia="標楷體" w:hAnsi="標楷體" w:cs="新細明體" w:hint="eastAsia"/>
              </w:rPr>
              <w:br/>
              <w:t xml:space="preserve">　　　80</w:t>
            </w:r>
            <w:r w:rsidRPr="009627A2">
              <w:rPr>
                <w:rFonts w:ascii="標楷體" w:eastAsia="標楷體" w:hAnsi="標楷體" w:cs="新細明體" w:hint="eastAsia"/>
              </w:rPr>
              <w:br/>
              <w:t>65</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 xml:space="preserve">　</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豪華燈具隱</w:t>
            </w:r>
            <w:proofErr w:type="gramStart"/>
            <w:r w:rsidRPr="009627A2">
              <w:rPr>
                <w:rFonts w:ascii="標楷體" w:eastAsia="標楷體" w:hAnsi="標楷體" w:cs="新細明體" w:hint="eastAsia"/>
              </w:rPr>
              <w:t>埋式配管線</w:t>
            </w:r>
            <w:proofErr w:type="gramEnd"/>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sz w:val="72"/>
                <w:szCs w:val="72"/>
              </w:rPr>
            </w:pPr>
            <w:r w:rsidRPr="009627A2">
              <w:rPr>
                <w:rFonts w:ascii="標楷體" w:eastAsia="標楷體" w:hAnsi="標楷體" w:cs="新細明體" w:hint="eastAsia"/>
                <w:sz w:val="72"/>
                <w:szCs w:val="72"/>
              </w:rPr>
              <w:t>－</w:t>
            </w:r>
          </w:p>
        </w:tc>
        <w:tc>
          <w:tcPr>
            <w:tcW w:w="7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75</w:t>
            </w:r>
          </w:p>
        </w:tc>
        <w:tc>
          <w:tcPr>
            <w:tcW w:w="686" w:type="dxa"/>
            <w:vMerge w:val="restart"/>
            <w:tcBorders>
              <w:top w:val="single" w:sz="4" w:space="0" w:color="auto"/>
              <w:left w:val="single" w:sz="4" w:space="0" w:color="auto"/>
              <w:bottom w:val="single" w:sz="4" w:space="0" w:color="auto"/>
              <w:right w:val="nil"/>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100</w:t>
            </w:r>
          </w:p>
        </w:tc>
        <w:tc>
          <w:tcPr>
            <w:tcW w:w="1616" w:type="dxa"/>
            <w:gridSpan w:val="3"/>
            <w:tcBorders>
              <w:top w:val="single" w:sz="4" w:space="0" w:color="auto"/>
              <w:left w:val="single" w:sz="8" w:space="0" w:color="auto"/>
              <w:bottom w:val="single" w:sz="4" w:space="0" w:color="auto"/>
              <w:right w:val="single" w:sz="8" w:space="0" w:color="000000"/>
            </w:tcBorders>
            <w:shd w:val="clear" w:color="auto" w:fill="auto"/>
            <w:vAlign w:val="center"/>
          </w:tcPr>
          <w:p w:rsidR="0069179E" w:rsidRPr="00216372" w:rsidRDefault="0069179E" w:rsidP="0069179E">
            <w:pPr>
              <w:jc w:val="center"/>
              <w:rPr>
                <w:rFonts w:ascii="標楷體" w:eastAsia="標楷體" w:hAnsi="標楷體" w:cs="新細明體"/>
              </w:rPr>
            </w:pPr>
            <w:r w:rsidRPr="00216372">
              <w:rPr>
                <w:rFonts w:ascii="標楷體" w:eastAsia="標楷體" w:hAnsi="標楷體" w:cs="新細明體" w:hint="eastAsia"/>
              </w:rPr>
              <w:t>閣樓版(夾層版)評點</w:t>
            </w:r>
          </w:p>
        </w:tc>
      </w:tr>
      <w:tr w:rsidR="0069179E" w:rsidRPr="009627A2" w:rsidTr="0069179E">
        <w:trPr>
          <w:trHeight w:val="120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一級木窗</w:t>
            </w:r>
            <w:r w:rsidRPr="009627A2">
              <w:rPr>
                <w:rFonts w:ascii="標楷體" w:eastAsia="標楷體" w:hAnsi="標楷體" w:cs="新細明體" w:hint="eastAsia"/>
              </w:rPr>
              <w:br/>
              <w:t>（水泥框窗）</w:t>
            </w:r>
            <w:r w:rsidRPr="009627A2">
              <w:rPr>
                <w:rFonts w:ascii="標楷體" w:eastAsia="標楷體" w:hAnsi="標楷體" w:cs="新細明體" w:hint="eastAsia"/>
              </w:rPr>
              <w:br/>
              <w:t>一級木門</w:t>
            </w:r>
          </w:p>
        </w:tc>
        <w:tc>
          <w:tcPr>
            <w:tcW w:w="1260" w:type="dxa"/>
            <w:tcBorders>
              <w:top w:val="single" w:sz="4" w:space="0" w:color="auto"/>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100</w:t>
            </w:r>
            <w:r w:rsidRPr="009627A2">
              <w:rPr>
                <w:rFonts w:ascii="標楷體" w:eastAsia="標楷體" w:hAnsi="標楷體" w:cs="新細明體" w:hint="eastAsia"/>
              </w:rPr>
              <w:br/>
              <w:t xml:space="preserve">　　　75</w:t>
            </w:r>
            <w:r w:rsidRPr="009627A2">
              <w:rPr>
                <w:rFonts w:ascii="標楷體" w:eastAsia="標楷體" w:hAnsi="標楷體" w:cs="新細明體" w:hint="eastAsia"/>
              </w:rPr>
              <w:br/>
              <w:t>60</w:t>
            </w:r>
          </w:p>
        </w:tc>
        <w:tc>
          <w:tcPr>
            <w:tcW w:w="108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sz w:val="72"/>
                <w:szCs w:val="72"/>
              </w:rPr>
            </w:pPr>
          </w:p>
        </w:tc>
        <w:tc>
          <w:tcPr>
            <w:tcW w:w="776"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4" w:space="0" w:color="auto"/>
              <w:right w:val="nil"/>
            </w:tcBorders>
            <w:vAlign w:val="center"/>
          </w:tcPr>
          <w:p w:rsidR="0069179E" w:rsidRPr="009627A2" w:rsidRDefault="0069179E" w:rsidP="0069179E">
            <w:pPr>
              <w:rPr>
                <w:rFonts w:ascii="標楷體" w:eastAsia="標楷體" w:hAnsi="標楷體" w:cs="新細明體"/>
              </w:rPr>
            </w:pPr>
          </w:p>
        </w:tc>
        <w:tc>
          <w:tcPr>
            <w:tcW w:w="536" w:type="dxa"/>
            <w:tcBorders>
              <w:top w:val="single" w:sz="4" w:space="0" w:color="auto"/>
              <w:left w:val="single" w:sz="8"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各級木造、</w:t>
            </w:r>
            <w:proofErr w:type="gramStart"/>
            <w:r w:rsidRPr="009627A2">
              <w:rPr>
                <w:rFonts w:ascii="標楷體" w:eastAsia="標楷體" w:hAnsi="標楷體" w:cs="新細明體" w:hint="eastAsia"/>
              </w:rPr>
              <w:t>鐵造</w:t>
            </w:r>
            <w:proofErr w:type="gramEnd"/>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Pr>
                <w:rFonts w:ascii="標楷體" w:eastAsia="標楷體" w:hAnsi="標楷體" w:cs="新細明體" w:hint="eastAsia"/>
              </w:rPr>
              <w:t>55</w:t>
            </w:r>
          </w:p>
        </w:tc>
      </w:tr>
      <w:tr w:rsidR="0069179E" w:rsidRPr="009627A2" w:rsidTr="0069179E">
        <w:trPr>
          <w:trHeight w:val="120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二級木窗</w:t>
            </w:r>
            <w:r w:rsidRPr="009627A2">
              <w:rPr>
                <w:rFonts w:ascii="標楷體" w:eastAsia="標楷體" w:hAnsi="標楷體" w:cs="新細明體" w:hint="eastAsia"/>
              </w:rPr>
              <w:br/>
              <w:t>二級木門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75</w:t>
            </w:r>
            <w:r w:rsidRPr="009627A2">
              <w:rPr>
                <w:rFonts w:ascii="標楷體" w:eastAsia="標楷體" w:hAnsi="標楷體" w:cs="新細明體" w:hint="eastAsia"/>
              </w:rPr>
              <w:br/>
              <w:t xml:space="preserve">　　　60</w:t>
            </w:r>
            <w:r w:rsidRPr="009627A2">
              <w:rPr>
                <w:rFonts w:ascii="標楷體" w:eastAsia="標楷體" w:hAnsi="標楷體" w:cs="新細明體" w:hint="eastAsia"/>
              </w:rPr>
              <w:br/>
              <w:t>50</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72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900" w:type="dxa"/>
            <w:vMerge w:val="restart"/>
            <w:tcBorders>
              <w:top w:val="nil"/>
              <w:left w:val="single" w:sz="4" w:space="0" w:color="auto"/>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豪華設備燈具並附有</w:t>
            </w:r>
            <w:proofErr w:type="gramStart"/>
            <w:r w:rsidRPr="009627A2">
              <w:rPr>
                <w:rFonts w:ascii="標楷體" w:eastAsia="標楷體" w:hAnsi="標楷體" w:cs="新細明體" w:hint="eastAsia"/>
              </w:rPr>
              <w:t>自家護電設備</w:t>
            </w:r>
            <w:proofErr w:type="gramEnd"/>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sz w:val="72"/>
                <w:szCs w:val="72"/>
              </w:rPr>
            </w:pPr>
            <w:r w:rsidRPr="009627A2">
              <w:rPr>
                <w:rFonts w:ascii="標楷體" w:eastAsia="標楷體" w:hAnsi="標楷體" w:cs="新細明體" w:hint="eastAsia"/>
                <w:sz w:val="72"/>
                <w:szCs w:val="72"/>
              </w:rPr>
              <w:t>－</w:t>
            </w:r>
          </w:p>
        </w:tc>
        <w:tc>
          <w:tcPr>
            <w:tcW w:w="776" w:type="dxa"/>
            <w:vMerge w:val="restart"/>
            <w:tcBorders>
              <w:top w:val="nil"/>
              <w:left w:val="single" w:sz="4"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sz w:val="72"/>
                <w:szCs w:val="72"/>
              </w:rPr>
            </w:pPr>
            <w:r w:rsidRPr="009627A2">
              <w:rPr>
                <w:rFonts w:ascii="標楷體" w:eastAsia="標楷體" w:hAnsi="標楷體" w:cs="新細明體" w:hint="eastAsia"/>
                <w:sz w:val="72"/>
                <w:szCs w:val="72"/>
              </w:rPr>
              <w:t>－</w:t>
            </w:r>
          </w:p>
        </w:tc>
        <w:tc>
          <w:tcPr>
            <w:tcW w:w="686" w:type="dxa"/>
            <w:vMerge w:val="restart"/>
            <w:tcBorders>
              <w:top w:val="nil"/>
              <w:left w:val="single" w:sz="4" w:space="0" w:color="auto"/>
              <w:bottom w:val="single" w:sz="4" w:space="0" w:color="auto"/>
              <w:right w:val="single" w:sz="4" w:space="0" w:color="000000"/>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160</w:t>
            </w:r>
          </w:p>
        </w:tc>
        <w:tc>
          <w:tcPr>
            <w:tcW w:w="536" w:type="dxa"/>
            <w:tcBorders>
              <w:top w:val="single" w:sz="4" w:space="0" w:color="auto"/>
              <w:left w:val="single" w:sz="8" w:space="0" w:color="auto"/>
              <w:bottom w:val="single" w:sz="8"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RC造</w:t>
            </w:r>
          </w:p>
        </w:tc>
        <w:tc>
          <w:tcPr>
            <w:tcW w:w="1080" w:type="dxa"/>
            <w:gridSpan w:val="2"/>
            <w:tcBorders>
              <w:top w:val="single" w:sz="4" w:space="0" w:color="auto"/>
              <w:left w:val="single" w:sz="4" w:space="0" w:color="auto"/>
              <w:bottom w:val="single" w:sz="8"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Pr>
                <w:rFonts w:ascii="標楷體" w:eastAsia="標楷體" w:hAnsi="標楷體" w:cs="新細明體" w:hint="eastAsia"/>
              </w:rPr>
              <w:t>110</w:t>
            </w:r>
          </w:p>
        </w:tc>
      </w:tr>
      <w:tr w:rsidR="0069179E" w:rsidRPr="009627A2" w:rsidTr="0069179E">
        <w:trPr>
          <w:trHeight w:val="120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水泥窗</w:t>
            </w:r>
            <w:r w:rsidRPr="009627A2">
              <w:rPr>
                <w:rFonts w:ascii="標楷體" w:eastAsia="標楷體" w:hAnsi="標楷體" w:cs="新細明體" w:hint="eastAsia"/>
              </w:rPr>
              <w:br/>
              <w:t>二級木門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60</w:t>
            </w:r>
            <w:r w:rsidRPr="009627A2">
              <w:rPr>
                <w:rFonts w:ascii="標楷體" w:eastAsia="標楷體" w:hAnsi="標楷體" w:cs="新細明體" w:hint="eastAsia"/>
              </w:rPr>
              <w:br/>
              <w:t xml:space="preserve">　　　42</w:t>
            </w:r>
            <w:r w:rsidRPr="009627A2">
              <w:rPr>
                <w:rFonts w:ascii="標楷體" w:eastAsia="標楷體" w:hAnsi="標楷體" w:cs="新細明體" w:hint="eastAsia"/>
              </w:rPr>
              <w:br/>
              <w:t>30</w:t>
            </w:r>
          </w:p>
        </w:tc>
        <w:tc>
          <w:tcPr>
            <w:tcW w:w="108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sz w:val="72"/>
                <w:szCs w:val="72"/>
              </w:rPr>
            </w:pPr>
          </w:p>
        </w:tc>
        <w:tc>
          <w:tcPr>
            <w:tcW w:w="776" w:type="dxa"/>
            <w:vMerge/>
            <w:tcBorders>
              <w:top w:val="nil"/>
              <w:left w:val="single" w:sz="4" w:space="0" w:color="auto"/>
              <w:bottom w:val="single" w:sz="4" w:space="0" w:color="auto"/>
              <w:right w:val="single" w:sz="4" w:space="0" w:color="auto"/>
            </w:tcBorders>
            <w:vAlign w:val="center"/>
          </w:tcPr>
          <w:p w:rsidR="0069179E" w:rsidRPr="009627A2" w:rsidRDefault="0069179E" w:rsidP="0069179E">
            <w:pPr>
              <w:rPr>
                <w:rFonts w:ascii="標楷體" w:eastAsia="標楷體" w:hAnsi="標楷體" w:cs="新細明體"/>
                <w:sz w:val="72"/>
                <w:szCs w:val="72"/>
              </w:rPr>
            </w:pPr>
          </w:p>
        </w:tc>
        <w:tc>
          <w:tcPr>
            <w:tcW w:w="686" w:type="dxa"/>
            <w:vMerge/>
            <w:tcBorders>
              <w:top w:val="nil"/>
              <w:left w:val="single" w:sz="4" w:space="0" w:color="auto"/>
              <w:bottom w:val="single" w:sz="4" w:space="0" w:color="auto"/>
              <w:right w:val="single" w:sz="4" w:space="0" w:color="000000"/>
            </w:tcBorders>
            <w:vAlign w:val="center"/>
          </w:tcPr>
          <w:p w:rsidR="0069179E" w:rsidRPr="009627A2" w:rsidRDefault="0069179E" w:rsidP="0069179E">
            <w:pPr>
              <w:rPr>
                <w:rFonts w:ascii="標楷體" w:eastAsia="標楷體" w:hAnsi="標楷體" w:cs="新細明體"/>
              </w:rPr>
            </w:pPr>
          </w:p>
        </w:tc>
        <w:tc>
          <w:tcPr>
            <w:tcW w:w="1616" w:type="dxa"/>
            <w:gridSpan w:val="3"/>
            <w:vMerge w:val="restart"/>
            <w:tcBorders>
              <w:top w:val="nil"/>
              <w:left w:val="single" w:sz="4" w:space="0" w:color="auto"/>
              <w:bottom w:val="single" w:sz="8" w:space="0" w:color="000000"/>
              <w:right w:val="single" w:sz="8" w:space="0" w:color="000000"/>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r>
      <w:tr w:rsidR="0069179E" w:rsidRPr="009627A2" w:rsidTr="0069179E">
        <w:trPr>
          <w:trHeight w:val="1125"/>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proofErr w:type="gramStart"/>
            <w:r w:rsidRPr="009627A2">
              <w:rPr>
                <w:rFonts w:ascii="標楷體" w:eastAsia="標楷體" w:hAnsi="標楷體" w:cs="新細明體" w:hint="eastAsia"/>
              </w:rPr>
              <w:t>竹造門窗</w:t>
            </w:r>
            <w:proofErr w:type="gramEnd"/>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35</w:t>
            </w:r>
            <w:r w:rsidRPr="009627A2">
              <w:rPr>
                <w:rFonts w:ascii="標楷體" w:eastAsia="標楷體" w:hAnsi="標楷體" w:cs="新細明體" w:hint="eastAsia"/>
              </w:rPr>
              <w:br/>
              <w:t xml:space="preserve">　　　28</w:t>
            </w:r>
            <w:r w:rsidRPr="009627A2">
              <w:rPr>
                <w:rFonts w:ascii="標楷體" w:eastAsia="標楷體" w:hAnsi="標楷體" w:cs="新細明體" w:hint="eastAsia"/>
              </w:rPr>
              <w:br/>
              <w:t>20</w:t>
            </w:r>
          </w:p>
        </w:tc>
        <w:tc>
          <w:tcPr>
            <w:tcW w:w="1080" w:type="dxa"/>
            <w:vMerge w:val="restart"/>
            <w:tcBorders>
              <w:top w:val="nil"/>
              <w:left w:val="single" w:sz="4" w:space="0" w:color="auto"/>
              <w:bottom w:val="single" w:sz="8" w:space="0" w:color="000000"/>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720" w:type="dxa"/>
            <w:vMerge w:val="restart"/>
            <w:tcBorders>
              <w:top w:val="nil"/>
              <w:left w:val="single" w:sz="4" w:space="0" w:color="auto"/>
              <w:bottom w:val="single" w:sz="8" w:space="0" w:color="000000"/>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900" w:type="dxa"/>
            <w:vMerge w:val="restart"/>
            <w:tcBorders>
              <w:top w:val="nil"/>
              <w:left w:val="single" w:sz="4" w:space="0" w:color="auto"/>
              <w:bottom w:val="single" w:sz="8" w:space="0" w:color="000000"/>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900" w:type="dxa"/>
            <w:vMerge w:val="restart"/>
            <w:tcBorders>
              <w:top w:val="nil"/>
              <w:left w:val="single" w:sz="4" w:space="0" w:color="auto"/>
              <w:bottom w:val="single" w:sz="8" w:space="0" w:color="000000"/>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776" w:type="dxa"/>
            <w:vMerge w:val="restart"/>
            <w:tcBorders>
              <w:top w:val="nil"/>
              <w:left w:val="single" w:sz="4" w:space="0" w:color="auto"/>
              <w:bottom w:val="single" w:sz="8" w:space="0" w:color="000000"/>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686" w:type="dxa"/>
            <w:vMerge w:val="restart"/>
            <w:tcBorders>
              <w:top w:val="nil"/>
              <w:left w:val="single" w:sz="4" w:space="0" w:color="auto"/>
              <w:bottom w:val="single" w:sz="8" w:space="0" w:color="000000"/>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 xml:space="preserve">　</w:t>
            </w:r>
          </w:p>
        </w:tc>
        <w:tc>
          <w:tcPr>
            <w:tcW w:w="1616" w:type="dxa"/>
            <w:gridSpan w:val="3"/>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643"/>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noWrap/>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三級木門窗</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42</w:t>
            </w:r>
            <w:r w:rsidRPr="009627A2">
              <w:rPr>
                <w:rFonts w:ascii="標楷體" w:eastAsia="標楷體" w:hAnsi="標楷體" w:cs="新細明體" w:hint="eastAsia"/>
              </w:rPr>
              <w:br/>
              <w:t xml:space="preserve">　　　30</w:t>
            </w:r>
            <w:r w:rsidRPr="009627A2">
              <w:rPr>
                <w:rFonts w:ascii="標楷體" w:eastAsia="標楷體" w:hAnsi="標楷體" w:cs="新細明體" w:hint="eastAsia"/>
              </w:rPr>
              <w:br/>
              <w:t>26</w:t>
            </w:r>
          </w:p>
        </w:tc>
        <w:tc>
          <w:tcPr>
            <w:tcW w:w="108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76"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1616" w:type="dxa"/>
            <w:gridSpan w:val="3"/>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1200"/>
          <w:jc w:val="center"/>
        </w:trPr>
        <w:tc>
          <w:tcPr>
            <w:tcW w:w="1460"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鋁窗</w:t>
            </w:r>
            <w:r w:rsidRPr="009627A2">
              <w:rPr>
                <w:rFonts w:ascii="標楷體" w:eastAsia="標楷體" w:hAnsi="標楷體" w:cs="新細明體" w:hint="eastAsia"/>
              </w:rPr>
              <w:br/>
              <w:t>塑膠鋼門</w:t>
            </w:r>
          </w:p>
        </w:tc>
        <w:tc>
          <w:tcPr>
            <w:tcW w:w="1260" w:type="dxa"/>
            <w:tcBorders>
              <w:top w:val="nil"/>
              <w:left w:val="nil"/>
              <w:bottom w:val="single" w:sz="4"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100</w:t>
            </w:r>
            <w:r w:rsidRPr="009627A2">
              <w:rPr>
                <w:rFonts w:ascii="標楷體" w:eastAsia="標楷體" w:hAnsi="標楷體" w:cs="新細明體" w:hint="eastAsia"/>
              </w:rPr>
              <w:br/>
              <w:t xml:space="preserve">　　　75</w:t>
            </w:r>
            <w:r w:rsidRPr="009627A2">
              <w:rPr>
                <w:rFonts w:ascii="標楷體" w:eastAsia="標楷體" w:hAnsi="標楷體" w:cs="新細明體" w:hint="eastAsia"/>
              </w:rPr>
              <w:br/>
              <w:t>60</w:t>
            </w:r>
          </w:p>
        </w:tc>
        <w:tc>
          <w:tcPr>
            <w:tcW w:w="108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76"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1616" w:type="dxa"/>
            <w:gridSpan w:val="3"/>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r>
      <w:tr w:rsidR="0069179E" w:rsidRPr="009627A2" w:rsidTr="0069179E">
        <w:trPr>
          <w:trHeight w:val="1065"/>
          <w:jc w:val="center"/>
        </w:trPr>
        <w:tc>
          <w:tcPr>
            <w:tcW w:w="1460" w:type="dxa"/>
            <w:gridSpan w:val="2"/>
            <w:tcBorders>
              <w:top w:val="single" w:sz="4" w:space="0" w:color="auto"/>
              <w:left w:val="single" w:sz="8" w:space="0" w:color="auto"/>
              <w:bottom w:val="single" w:sz="8" w:space="0" w:color="auto"/>
              <w:right w:val="single" w:sz="4" w:space="0" w:color="auto"/>
            </w:tcBorders>
            <w:shd w:val="clear" w:color="auto" w:fill="auto"/>
            <w:vAlign w:val="center"/>
          </w:tcPr>
          <w:p w:rsidR="0069179E" w:rsidRPr="009627A2" w:rsidRDefault="0069179E" w:rsidP="0069179E">
            <w:pPr>
              <w:jc w:val="center"/>
              <w:rPr>
                <w:rFonts w:ascii="標楷體" w:eastAsia="標楷體" w:hAnsi="標楷體" w:cs="新細明體"/>
              </w:rPr>
            </w:pPr>
            <w:r w:rsidRPr="009627A2">
              <w:rPr>
                <w:rFonts w:ascii="標楷體" w:eastAsia="標楷體" w:hAnsi="標楷體" w:cs="新細明體" w:hint="eastAsia"/>
              </w:rPr>
              <w:t>不鏽鋼窗</w:t>
            </w:r>
            <w:r w:rsidRPr="009627A2">
              <w:rPr>
                <w:rFonts w:ascii="標楷體" w:eastAsia="標楷體" w:hAnsi="標楷體" w:cs="新細明體" w:hint="eastAsia"/>
              </w:rPr>
              <w:br/>
              <w:t>不鏽鋼門</w:t>
            </w:r>
          </w:p>
        </w:tc>
        <w:tc>
          <w:tcPr>
            <w:tcW w:w="1260" w:type="dxa"/>
            <w:tcBorders>
              <w:top w:val="nil"/>
              <w:left w:val="nil"/>
              <w:bottom w:val="single" w:sz="8" w:space="0" w:color="auto"/>
              <w:right w:val="single" w:sz="4" w:space="0" w:color="auto"/>
            </w:tcBorders>
            <w:shd w:val="clear" w:color="auto" w:fill="auto"/>
            <w:vAlign w:val="center"/>
          </w:tcPr>
          <w:p w:rsidR="0069179E" w:rsidRPr="009627A2" w:rsidRDefault="0069179E" w:rsidP="0069179E">
            <w:pPr>
              <w:rPr>
                <w:rFonts w:ascii="標楷體" w:eastAsia="標楷體" w:hAnsi="標楷體" w:cs="新細明體"/>
              </w:rPr>
            </w:pPr>
            <w:r w:rsidRPr="009627A2">
              <w:rPr>
                <w:rFonts w:ascii="標楷體" w:eastAsia="標楷體" w:hAnsi="標楷體" w:cs="新細明體" w:hint="eastAsia"/>
              </w:rPr>
              <w:t>170</w:t>
            </w:r>
            <w:r w:rsidRPr="009627A2">
              <w:rPr>
                <w:rFonts w:ascii="標楷體" w:eastAsia="標楷體" w:hAnsi="標楷體" w:cs="新細明體" w:hint="eastAsia"/>
              </w:rPr>
              <w:br/>
              <w:t xml:space="preserve">　　　125</w:t>
            </w:r>
            <w:r w:rsidRPr="009627A2">
              <w:rPr>
                <w:rFonts w:ascii="標楷體" w:eastAsia="標楷體" w:hAnsi="標楷體" w:cs="新細明體" w:hint="eastAsia"/>
              </w:rPr>
              <w:br/>
              <w:t>105</w:t>
            </w:r>
          </w:p>
        </w:tc>
        <w:tc>
          <w:tcPr>
            <w:tcW w:w="108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2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900"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776"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686" w:type="dxa"/>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c>
          <w:tcPr>
            <w:tcW w:w="1616" w:type="dxa"/>
            <w:gridSpan w:val="3"/>
            <w:vMerge/>
            <w:tcBorders>
              <w:top w:val="nil"/>
              <w:left w:val="single" w:sz="4" w:space="0" w:color="auto"/>
              <w:bottom w:val="single" w:sz="8" w:space="0" w:color="000000"/>
              <w:right w:val="single" w:sz="4" w:space="0" w:color="auto"/>
            </w:tcBorders>
            <w:vAlign w:val="center"/>
          </w:tcPr>
          <w:p w:rsidR="0069179E" w:rsidRPr="009627A2" w:rsidRDefault="0069179E" w:rsidP="0069179E">
            <w:pPr>
              <w:rPr>
                <w:rFonts w:ascii="標楷體" w:eastAsia="標楷體" w:hAnsi="標楷體" w:cs="新細明體"/>
              </w:rPr>
            </w:pPr>
          </w:p>
        </w:tc>
      </w:tr>
    </w:tbl>
    <w:p w:rsidR="00742569" w:rsidRDefault="00742569" w:rsidP="00E46296">
      <w:pPr>
        <w:rPr>
          <w:rFonts w:ascii="方正中楷" w:eastAsia="方正中楷"/>
          <w:sz w:val="36"/>
          <w:szCs w:val="36"/>
        </w:rPr>
      </w:pPr>
    </w:p>
    <w:p w:rsidR="0069179E" w:rsidRDefault="0069179E" w:rsidP="00E46296">
      <w:pPr>
        <w:rPr>
          <w:rFonts w:ascii="方正中楷" w:eastAsia="方正中楷"/>
          <w:sz w:val="36"/>
          <w:szCs w:val="36"/>
        </w:rPr>
      </w:pPr>
    </w:p>
    <w:p w:rsidR="0069179E" w:rsidRDefault="0069179E" w:rsidP="00E46296">
      <w:pPr>
        <w:rPr>
          <w:rFonts w:ascii="方正中楷" w:eastAsia="方正中楷"/>
          <w:sz w:val="36"/>
          <w:szCs w:val="36"/>
        </w:rPr>
      </w:pPr>
    </w:p>
    <w:p w:rsidR="0069179E" w:rsidRPr="0069179E" w:rsidRDefault="0069179E" w:rsidP="0069179E">
      <w:r w:rsidRPr="0069179E">
        <w:rPr>
          <w:rFonts w:hint="eastAsia"/>
        </w:rPr>
        <w:lastRenderedPageBreak/>
        <w:t>肆、建築物價格評點標準表運用須知</w:t>
      </w:r>
    </w:p>
    <w:p w:rsidR="0069179E" w:rsidRPr="0069179E" w:rsidRDefault="0069179E" w:rsidP="0069179E">
      <w:r w:rsidRPr="0069179E">
        <w:rPr>
          <w:rFonts w:hint="eastAsia"/>
        </w:rPr>
        <w:t>一、各類房屋主要構造定義：</w:t>
      </w:r>
    </w:p>
    <w:p w:rsidR="0069179E" w:rsidRDefault="0069179E" w:rsidP="0069179E">
      <w:r w:rsidRPr="0069179E">
        <w:rPr>
          <w:rFonts w:hint="eastAsia"/>
        </w:rPr>
        <w:t xml:space="preserve">　　（一）鋼骨鋼筋混凝土造：柱、</w:t>
      </w:r>
      <w:proofErr w:type="gramStart"/>
      <w:r w:rsidRPr="0069179E">
        <w:rPr>
          <w:rFonts w:hint="eastAsia"/>
        </w:rPr>
        <w:t>樑</w:t>
      </w:r>
      <w:proofErr w:type="gramEnd"/>
      <w:r w:rsidRPr="0069179E">
        <w:rPr>
          <w:rFonts w:hint="eastAsia"/>
        </w:rPr>
        <w:t>使用鋼骨，鋼筋為</w:t>
      </w:r>
      <w:proofErr w:type="gramStart"/>
      <w:r w:rsidRPr="0069179E">
        <w:rPr>
          <w:rFonts w:hint="eastAsia"/>
        </w:rPr>
        <w:t>補助筋灌</w:t>
      </w:r>
      <w:proofErr w:type="gramEnd"/>
      <w:r w:rsidRPr="0069179E">
        <w:rPr>
          <w:rFonts w:hint="eastAsia"/>
        </w:rPr>
        <w:t>混凝土之房屋，其牆壁及樓</w:t>
      </w:r>
    </w:p>
    <w:p w:rsidR="0069179E" w:rsidRPr="0069179E" w:rsidRDefault="0069179E" w:rsidP="0069179E">
      <w:r>
        <w:rPr>
          <w:rFonts w:hint="eastAsia"/>
        </w:rPr>
        <w:t xml:space="preserve">　</w:t>
      </w:r>
      <w:r w:rsidRPr="0069179E">
        <w:rPr>
          <w:rFonts w:hint="eastAsia"/>
        </w:rPr>
        <w:t xml:space="preserve">　　　　版大部分為鋼筋混凝土。</w:t>
      </w:r>
    </w:p>
    <w:p w:rsidR="0069179E" w:rsidRDefault="0069179E" w:rsidP="0069179E">
      <w:r w:rsidRPr="0069179E">
        <w:rPr>
          <w:rFonts w:hint="eastAsia"/>
        </w:rPr>
        <w:t xml:space="preserve">　　（二）鋼構造：</w:t>
      </w:r>
      <w:proofErr w:type="gramStart"/>
      <w:r w:rsidRPr="0069179E">
        <w:rPr>
          <w:rFonts w:hint="eastAsia"/>
        </w:rPr>
        <w:t>本點鋼構造</w:t>
      </w:r>
      <w:proofErr w:type="gramEnd"/>
      <w:r w:rsidRPr="0069179E">
        <w:rPr>
          <w:rFonts w:hint="eastAsia"/>
        </w:rPr>
        <w:t>依「建築技術規則」第</w:t>
      </w:r>
      <w:r w:rsidRPr="0069179E">
        <w:rPr>
          <w:rFonts w:hint="eastAsia"/>
        </w:rPr>
        <w:t>235</w:t>
      </w:r>
      <w:r w:rsidRPr="0069179E">
        <w:rPr>
          <w:rFonts w:hint="eastAsia"/>
        </w:rPr>
        <w:t>條、第</w:t>
      </w:r>
      <w:r w:rsidRPr="0069179E">
        <w:rPr>
          <w:rFonts w:hint="eastAsia"/>
        </w:rPr>
        <w:t>235</w:t>
      </w:r>
      <w:r w:rsidRPr="0069179E">
        <w:rPr>
          <w:rFonts w:hint="eastAsia"/>
        </w:rPr>
        <w:t>條之</w:t>
      </w:r>
      <w:r w:rsidRPr="0069179E">
        <w:rPr>
          <w:rFonts w:hint="eastAsia"/>
        </w:rPr>
        <w:t>1</w:t>
      </w:r>
      <w:r w:rsidRPr="0069179E">
        <w:rPr>
          <w:rFonts w:hint="eastAsia"/>
        </w:rPr>
        <w:t>、第</w:t>
      </w:r>
      <w:r w:rsidRPr="0069179E">
        <w:rPr>
          <w:rFonts w:hint="eastAsia"/>
        </w:rPr>
        <w:t>241</w:t>
      </w:r>
      <w:r w:rsidRPr="0069179E">
        <w:rPr>
          <w:rFonts w:hint="eastAsia"/>
        </w:rPr>
        <w:t>條、第</w:t>
      </w:r>
    </w:p>
    <w:p w:rsidR="0069179E" w:rsidRPr="0069179E" w:rsidRDefault="0069179E" w:rsidP="0069179E">
      <w:r>
        <w:rPr>
          <w:rFonts w:hint="eastAsia"/>
        </w:rPr>
        <w:t xml:space="preserve">　　　　　</w:t>
      </w:r>
      <w:r w:rsidRPr="0069179E">
        <w:rPr>
          <w:rFonts w:hint="eastAsia"/>
        </w:rPr>
        <w:t>242</w:t>
      </w:r>
      <w:r w:rsidRPr="0069179E">
        <w:rPr>
          <w:rFonts w:hint="eastAsia"/>
        </w:rPr>
        <w:t>條及有關規定定義之。</w:t>
      </w:r>
    </w:p>
    <w:p w:rsidR="0069179E" w:rsidRPr="0069179E" w:rsidRDefault="0069179E" w:rsidP="0069179E">
      <w:r>
        <w:rPr>
          <w:rFonts w:hint="eastAsia"/>
        </w:rPr>
        <w:t xml:space="preserve">　</w:t>
      </w:r>
      <w:r w:rsidRPr="0069179E">
        <w:rPr>
          <w:rFonts w:hint="eastAsia"/>
        </w:rPr>
        <w:t xml:space="preserve">　（三）冷軋型鋼構造：本點冷軋型鋼構造依「建築技術規則」第</w:t>
      </w:r>
      <w:r w:rsidRPr="0069179E">
        <w:rPr>
          <w:rFonts w:hint="eastAsia"/>
        </w:rPr>
        <w:t>521</w:t>
      </w:r>
      <w:r w:rsidRPr="0069179E">
        <w:rPr>
          <w:rFonts w:hint="eastAsia"/>
        </w:rPr>
        <w:t>條、第</w:t>
      </w:r>
      <w:r w:rsidRPr="0069179E">
        <w:rPr>
          <w:rFonts w:hint="eastAsia"/>
        </w:rPr>
        <w:t>522</w:t>
      </w:r>
      <w:r w:rsidRPr="0069179E">
        <w:rPr>
          <w:rFonts w:hint="eastAsia"/>
        </w:rPr>
        <w:t>條、第</w:t>
      </w:r>
      <w:r w:rsidRPr="0069179E">
        <w:rPr>
          <w:rFonts w:hint="eastAsia"/>
        </w:rPr>
        <w:t>527</w:t>
      </w:r>
    </w:p>
    <w:p w:rsidR="0069179E" w:rsidRPr="0069179E" w:rsidRDefault="0069179E" w:rsidP="0069179E">
      <w:r w:rsidRPr="0069179E">
        <w:rPr>
          <w:rFonts w:hint="eastAsia"/>
        </w:rPr>
        <w:t xml:space="preserve">　　　　　條、第</w:t>
      </w:r>
      <w:r w:rsidRPr="0069179E">
        <w:rPr>
          <w:rFonts w:hint="eastAsia"/>
        </w:rPr>
        <w:t>528</w:t>
      </w:r>
      <w:r w:rsidRPr="0069179E">
        <w:rPr>
          <w:rFonts w:hint="eastAsia"/>
        </w:rPr>
        <w:t>條及有關規定定義之。</w:t>
      </w:r>
    </w:p>
    <w:p w:rsidR="0069179E" w:rsidRPr="0069179E" w:rsidRDefault="0069179E" w:rsidP="0069179E">
      <w:r w:rsidRPr="0069179E">
        <w:rPr>
          <w:rFonts w:hint="eastAsia"/>
        </w:rPr>
        <w:t xml:space="preserve">　　（四）鋼筋混凝土造：柱、</w:t>
      </w:r>
      <w:proofErr w:type="gramStart"/>
      <w:r w:rsidRPr="0069179E">
        <w:rPr>
          <w:rFonts w:hint="eastAsia"/>
        </w:rPr>
        <w:t>樑</w:t>
      </w:r>
      <w:proofErr w:type="gramEnd"/>
      <w:r w:rsidRPr="0069179E">
        <w:rPr>
          <w:rFonts w:hint="eastAsia"/>
        </w:rPr>
        <w:t>、牆及屋頂使用鋼筋澆灌混凝土之房屋，其牆壁承載垂直</w:t>
      </w:r>
      <w:proofErr w:type="gramStart"/>
      <w:r w:rsidRPr="0069179E">
        <w:rPr>
          <w:rFonts w:hint="eastAsia"/>
        </w:rPr>
        <w:t>荷</w:t>
      </w:r>
      <w:proofErr w:type="gramEnd"/>
    </w:p>
    <w:p w:rsidR="0069179E" w:rsidRPr="0069179E" w:rsidRDefault="0069179E" w:rsidP="0069179E">
      <w:r w:rsidRPr="0069179E">
        <w:rPr>
          <w:rFonts w:hint="eastAsia"/>
        </w:rPr>
        <w:t xml:space="preserve">　　　　　重。</w:t>
      </w:r>
    </w:p>
    <w:p w:rsidR="0069179E" w:rsidRPr="0069179E" w:rsidRDefault="0069179E" w:rsidP="0069179E">
      <w:r w:rsidRPr="0069179E">
        <w:rPr>
          <w:rFonts w:hint="eastAsia"/>
        </w:rPr>
        <w:t xml:space="preserve">　　（五）加強磚造：本點加強</w:t>
      </w:r>
      <w:proofErr w:type="gramStart"/>
      <w:r w:rsidRPr="0069179E">
        <w:rPr>
          <w:rFonts w:hint="eastAsia"/>
        </w:rPr>
        <w:t>磚造依</w:t>
      </w:r>
      <w:proofErr w:type="gramEnd"/>
      <w:r w:rsidRPr="0069179E">
        <w:rPr>
          <w:rFonts w:hint="eastAsia"/>
        </w:rPr>
        <w:t>「建築技術規則」第</w:t>
      </w:r>
      <w:r w:rsidRPr="0069179E">
        <w:rPr>
          <w:rFonts w:hint="eastAsia"/>
        </w:rPr>
        <w:t>165</w:t>
      </w:r>
      <w:r w:rsidRPr="0069179E">
        <w:rPr>
          <w:rFonts w:hint="eastAsia"/>
        </w:rPr>
        <w:t>條、第</w:t>
      </w:r>
      <w:r w:rsidRPr="0069179E">
        <w:rPr>
          <w:rFonts w:hint="eastAsia"/>
        </w:rPr>
        <w:t>167</w:t>
      </w:r>
      <w:r w:rsidRPr="0069179E">
        <w:rPr>
          <w:rFonts w:hint="eastAsia"/>
        </w:rPr>
        <w:t>條及有關規定定義</w:t>
      </w:r>
    </w:p>
    <w:p w:rsidR="0069179E" w:rsidRPr="0069179E" w:rsidRDefault="0069179E" w:rsidP="0069179E">
      <w:r w:rsidRPr="0069179E">
        <w:rPr>
          <w:rFonts w:hint="eastAsia"/>
        </w:rPr>
        <w:t xml:space="preserve">　　　　　之。</w:t>
      </w:r>
    </w:p>
    <w:p w:rsidR="0069179E" w:rsidRDefault="0069179E" w:rsidP="0069179E">
      <w:r>
        <w:rPr>
          <w:rFonts w:hint="eastAsia"/>
        </w:rPr>
        <w:t xml:space="preserve">　　（六</w:t>
      </w:r>
      <w:r w:rsidRPr="0069179E">
        <w:rPr>
          <w:rFonts w:hint="eastAsia"/>
        </w:rPr>
        <w:t>）磚造：柱、牆壁使用磚造之房屋，</w:t>
      </w:r>
      <w:proofErr w:type="gramStart"/>
      <w:r w:rsidRPr="0069179E">
        <w:rPr>
          <w:rFonts w:hint="eastAsia"/>
        </w:rPr>
        <w:t>樑</w:t>
      </w:r>
      <w:proofErr w:type="gramEnd"/>
      <w:r w:rsidRPr="0069179E">
        <w:rPr>
          <w:rFonts w:hint="eastAsia"/>
        </w:rPr>
        <w:t>大部分使用木造、</w:t>
      </w:r>
      <w:proofErr w:type="gramStart"/>
      <w:r w:rsidRPr="0069179E">
        <w:rPr>
          <w:rFonts w:hint="eastAsia"/>
        </w:rPr>
        <w:t>鐵造</w:t>
      </w:r>
      <w:proofErr w:type="gramEnd"/>
      <w:r w:rsidRPr="0069179E">
        <w:rPr>
          <w:rFonts w:hint="eastAsia"/>
        </w:rPr>
        <w:t>，屋頂大部分為山型木</w:t>
      </w:r>
    </w:p>
    <w:p w:rsidR="0069179E" w:rsidRPr="0069179E" w:rsidRDefault="0069179E" w:rsidP="0069179E">
      <w:r>
        <w:rPr>
          <w:rFonts w:hint="eastAsia"/>
        </w:rPr>
        <w:t xml:space="preserve">　　　　　</w:t>
      </w:r>
      <w:r w:rsidRPr="0069179E">
        <w:rPr>
          <w:rFonts w:hint="eastAsia"/>
        </w:rPr>
        <w:t>造、</w:t>
      </w:r>
      <w:proofErr w:type="gramStart"/>
      <w:r w:rsidRPr="0069179E">
        <w:rPr>
          <w:rFonts w:hint="eastAsia"/>
        </w:rPr>
        <w:t>竹造或</w:t>
      </w:r>
      <w:proofErr w:type="gramEnd"/>
      <w:r w:rsidRPr="0069179E">
        <w:rPr>
          <w:rFonts w:hint="eastAsia"/>
        </w:rPr>
        <w:t>鋼鐵</w:t>
      </w:r>
      <w:proofErr w:type="gramStart"/>
      <w:r w:rsidRPr="0069179E">
        <w:rPr>
          <w:rFonts w:hint="eastAsia"/>
        </w:rPr>
        <w:t>造屋架</w:t>
      </w:r>
      <w:proofErr w:type="gramEnd"/>
      <w:r w:rsidRPr="0069179E">
        <w:rPr>
          <w:rFonts w:hint="eastAsia"/>
        </w:rPr>
        <w:t>。</w:t>
      </w:r>
    </w:p>
    <w:p w:rsidR="0069179E" w:rsidRPr="0069179E" w:rsidRDefault="0069179E" w:rsidP="0069179E">
      <w:r>
        <w:rPr>
          <w:rFonts w:hint="eastAsia"/>
        </w:rPr>
        <w:t xml:space="preserve">　　（七）</w:t>
      </w:r>
      <w:proofErr w:type="gramStart"/>
      <w:r w:rsidRPr="0069179E">
        <w:rPr>
          <w:rFonts w:hint="eastAsia"/>
        </w:rPr>
        <w:t>木骨造</w:t>
      </w:r>
      <w:proofErr w:type="gramEnd"/>
      <w:r w:rsidRPr="0069179E">
        <w:rPr>
          <w:rFonts w:hint="eastAsia"/>
        </w:rPr>
        <w:t>：柱、</w:t>
      </w:r>
      <w:proofErr w:type="gramStart"/>
      <w:r w:rsidRPr="0069179E">
        <w:rPr>
          <w:rFonts w:hint="eastAsia"/>
        </w:rPr>
        <w:t>樑</w:t>
      </w:r>
      <w:proofErr w:type="gramEnd"/>
      <w:r w:rsidRPr="0069179E">
        <w:rPr>
          <w:rFonts w:hint="eastAsia"/>
        </w:rPr>
        <w:t>、牆壁使用木造之房屋，屋頂大部分為山型木造或</w:t>
      </w:r>
      <w:proofErr w:type="gramStart"/>
      <w:r w:rsidRPr="0069179E">
        <w:rPr>
          <w:rFonts w:hint="eastAsia"/>
        </w:rPr>
        <w:t>竹造屋架</w:t>
      </w:r>
      <w:proofErr w:type="gramEnd"/>
      <w:r w:rsidRPr="0069179E">
        <w:rPr>
          <w:rFonts w:hint="eastAsia"/>
        </w:rPr>
        <w:t>。</w:t>
      </w:r>
    </w:p>
    <w:p w:rsidR="00B26855" w:rsidRDefault="0069179E" w:rsidP="00B26855">
      <w:r>
        <w:rPr>
          <w:rFonts w:hint="eastAsia"/>
        </w:rPr>
        <w:t xml:space="preserve">　　</w:t>
      </w:r>
      <w:r w:rsidRPr="00B26855">
        <w:rPr>
          <w:rFonts w:hint="eastAsia"/>
        </w:rPr>
        <w:t>（八）</w:t>
      </w:r>
      <w:r w:rsidR="00B26855" w:rsidRPr="00B26855">
        <w:rPr>
          <w:rFonts w:hint="eastAsia"/>
        </w:rPr>
        <w:t>石造：柱、牆壁使用石造之房屋，</w:t>
      </w:r>
      <w:proofErr w:type="gramStart"/>
      <w:r w:rsidR="00B26855" w:rsidRPr="00B26855">
        <w:rPr>
          <w:rFonts w:hint="eastAsia"/>
        </w:rPr>
        <w:t>樑</w:t>
      </w:r>
      <w:proofErr w:type="gramEnd"/>
      <w:r w:rsidR="00B26855" w:rsidRPr="00B26855">
        <w:rPr>
          <w:rFonts w:hint="eastAsia"/>
        </w:rPr>
        <w:t>大部分使用木造，屋頂大部分為山型木造或竹</w:t>
      </w:r>
    </w:p>
    <w:p w:rsidR="0069179E" w:rsidRPr="00B26855" w:rsidRDefault="00B26855" w:rsidP="00B26855">
      <w:r>
        <w:rPr>
          <w:rFonts w:hint="eastAsia"/>
        </w:rPr>
        <w:t xml:space="preserve">　　　　　</w:t>
      </w:r>
      <w:proofErr w:type="gramStart"/>
      <w:r w:rsidRPr="00B26855">
        <w:rPr>
          <w:rFonts w:hint="eastAsia"/>
        </w:rPr>
        <w:t>造屋架</w:t>
      </w:r>
      <w:proofErr w:type="gramEnd"/>
      <w:r w:rsidRPr="00B26855">
        <w:rPr>
          <w:rFonts w:hint="eastAsia"/>
        </w:rPr>
        <w:t>。</w:t>
      </w:r>
    </w:p>
    <w:p w:rsidR="00B26855" w:rsidRDefault="00B26855" w:rsidP="00B26855">
      <w:r>
        <w:rPr>
          <w:rFonts w:hint="eastAsia"/>
        </w:rPr>
        <w:t xml:space="preserve">　</w:t>
      </w:r>
      <w:r w:rsidRPr="00B26855">
        <w:rPr>
          <w:rFonts w:hint="eastAsia"/>
        </w:rPr>
        <w:t xml:space="preserve">　（九）混凝土造加強卵石造：柱、牆壁使用卵石用混凝土砌成之房屋，其</w:t>
      </w:r>
      <w:proofErr w:type="gramStart"/>
      <w:r w:rsidRPr="00B26855">
        <w:rPr>
          <w:rFonts w:hint="eastAsia"/>
        </w:rPr>
        <w:t>樑</w:t>
      </w:r>
      <w:proofErr w:type="gramEnd"/>
      <w:r w:rsidRPr="00B26855">
        <w:rPr>
          <w:rFonts w:hint="eastAsia"/>
        </w:rPr>
        <w:t>大部分使用木</w:t>
      </w:r>
    </w:p>
    <w:p w:rsidR="0069179E" w:rsidRPr="00B26855" w:rsidRDefault="00B26855" w:rsidP="00B26855">
      <w:r>
        <w:rPr>
          <w:rFonts w:hint="eastAsia"/>
        </w:rPr>
        <w:t xml:space="preserve">　　　　　</w:t>
      </w:r>
      <w:r w:rsidRPr="00B26855">
        <w:rPr>
          <w:rFonts w:hint="eastAsia"/>
        </w:rPr>
        <w:t>造，屋頂大部分為山型木造或</w:t>
      </w:r>
      <w:proofErr w:type="gramStart"/>
      <w:r w:rsidRPr="00B26855">
        <w:rPr>
          <w:rFonts w:hint="eastAsia"/>
        </w:rPr>
        <w:t>竹造屋架</w:t>
      </w:r>
      <w:proofErr w:type="gramEnd"/>
      <w:r w:rsidRPr="00B26855">
        <w:rPr>
          <w:rFonts w:hint="eastAsia"/>
        </w:rPr>
        <w:t>。</w:t>
      </w:r>
    </w:p>
    <w:p w:rsidR="00B26855" w:rsidRDefault="00B26855" w:rsidP="00B26855">
      <w:r>
        <w:rPr>
          <w:rFonts w:hint="eastAsia"/>
        </w:rPr>
        <w:t xml:space="preserve">　</w:t>
      </w:r>
      <w:r w:rsidRPr="00B26855">
        <w:rPr>
          <w:rFonts w:hint="eastAsia"/>
        </w:rPr>
        <w:t xml:space="preserve">　（十）土磚造：柱使用</w:t>
      </w:r>
      <w:proofErr w:type="gramStart"/>
      <w:r w:rsidRPr="00B26855">
        <w:rPr>
          <w:rFonts w:hint="eastAsia"/>
        </w:rPr>
        <w:t>土磚或紅磚</w:t>
      </w:r>
      <w:proofErr w:type="gramEnd"/>
      <w:r w:rsidRPr="00B26855">
        <w:rPr>
          <w:rFonts w:hint="eastAsia"/>
        </w:rPr>
        <w:t>砌成，牆壁使用土磚之房屋，屋頂大部分為木造或竹造</w:t>
      </w:r>
    </w:p>
    <w:p w:rsidR="0069179E" w:rsidRPr="00B26855" w:rsidRDefault="00B26855" w:rsidP="00B26855">
      <w:r>
        <w:rPr>
          <w:rFonts w:hint="eastAsia"/>
        </w:rPr>
        <w:t xml:space="preserve">　　　　　</w:t>
      </w:r>
      <w:proofErr w:type="gramStart"/>
      <w:r w:rsidRPr="00B26855">
        <w:rPr>
          <w:rFonts w:hint="eastAsia"/>
        </w:rPr>
        <w:t>屋架</w:t>
      </w:r>
      <w:proofErr w:type="gramEnd"/>
      <w:r w:rsidRPr="00B26855">
        <w:rPr>
          <w:rFonts w:hint="eastAsia"/>
        </w:rPr>
        <w:t>。</w:t>
      </w:r>
    </w:p>
    <w:p w:rsidR="0069179E" w:rsidRPr="00B26855" w:rsidRDefault="00B26855" w:rsidP="00B26855">
      <w:r w:rsidRPr="00B26855">
        <w:rPr>
          <w:rFonts w:hint="eastAsia"/>
        </w:rPr>
        <w:t xml:space="preserve">　　（十一）</w:t>
      </w:r>
      <w:proofErr w:type="gramStart"/>
      <w:r w:rsidRPr="00B26855">
        <w:rPr>
          <w:rFonts w:hint="eastAsia"/>
        </w:rPr>
        <w:t>竹造</w:t>
      </w:r>
      <w:proofErr w:type="gramEnd"/>
      <w:r w:rsidRPr="00B26855">
        <w:rPr>
          <w:rFonts w:hint="eastAsia"/>
        </w:rPr>
        <w:t>：柱使用</w:t>
      </w:r>
      <w:proofErr w:type="gramStart"/>
      <w:r w:rsidRPr="00B26855">
        <w:rPr>
          <w:rFonts w:hint="eastAsia"/>
        </w:rPr>
        <w:t>土磚或紅磚</w:t>
      </w:r>
      <w:proofErr w:type="gramEnd"/>
      <w:r w:rsidRPr="00B26855">
        <w:rPr>
          <w:rFonts w:hint="eastAsia"/>
        </w:rPr>
        <w:t>砌成，牆壁使用竹材之房屋，屋頂大部</w:t>
      </w:r>
      <w:proofErr w:type="gramStart"/>
      <w:r w:rsidRPr="00B26855">
        <w:rPr>
          <w:rFonts w:hint="eastAsia"/>
        </w:rPr>
        <w:t>分為竹造</w:t>
      </w:r>
      <w:proofErr w:type="gramEnd"/>
      <w:r w:rsidRPr="00B26855">
        <w:rPr>
          <w:rFonts w:hint="eastAsia"/>
        </w:rPr>
        <w:t>。</w:t>
      </w:r>
    </w:p>
    <w:p w:rsidR="00B26855" w:rsidRDefault="00B26855" w:rsidP="0069179E">
      <w:r>
        <w:rPr>
          <w:rFonts w:hint="eastAsia"/>
        </w:rPr>
        <w:t xml:space="preserve">　　（十二）</w:t>
      </w:r>
      <w:r w:rsidRPr="00B26855">
        <w:rPr>
          <w:rFonts w:hint="eastAsia"/>
        </w:rPr>
        <w:t>簡陋木造：其</w:t>
      </w:r>
      <w:proofErr w:type="gramStart"/>
      <w:r w:rsidRPr="00B26855">
        <w:rPr>
          <w:rFonts w:hint="eastAsia"/>
        </w:rPr>
        <w:t>構造與磚造</w:t>
      </w:r>
      <w:proofErr w:type="gramEnd"/>
      <w:r w:rsidRPr="00B26855">
        <w:rPr>
          <w:rFonts w:hint="eastAsia"/>
        </w:rPr>
        <w:t>相同，但不依照「建築技術規則」規定建造，</w:t>
      </w:r>
      <w:proofErr w:type="gramStart"/>
      <w:r w:rsidRPr="00B26855">
        <w:rPr>
          <w:rFonts w:hint="eastAsia"/>
        </w:rPr>
        <w:t>外牆常使</w:t>
      </w:r>
      <w:proofErr w:type="gramEnd"/>
    </w:p>
    <w:p w:rsidR="00B26855" w:rsidRPr="00B26855" w:rsidRDefault="00B26855" w:rsidP="0069179E">
      <w:r>
        <w:rPr>
          <w:rFonts w:hint="eastAsia"/>
        </w:rPr>
        <w:t xml:space="preserve">　　　　　　</w:t>
      </w:r>
      <w:r w:rsidRPr="00B26855">
        <w:rPr>
          <w:rFonts w:hint="eastAsia"/>
        </w:rPr>
        <w:t>用半</w:t>
      </w:r>
      <w:proofErr w:type="gramStart"/>
      <w:r w:rsidRPr="00B26855">
        <w:rPr>
          <w:rFonts w:hint="eastAsia"/>
        </w:rPr>
        <w:t>塊磚厚</w:t>
      </w:r>
      <w:proofErr w:type="gramEnd"/>
      <w:r w:rsidRPr="00B26855">
        <w:rPr>
          <w:rFonts w:hint="eastAsia"/>
        </w:rPr>
        <w:t>。</w:t>
      </w:r>
    </w:p>
    <w:p w:rsidR="00B26855" w:rsidRPr="00B26855" w:rsidRDefault="00B26855" w:rsidP="00B26855">
      <w:r w:rsidRPr="00B26855">
        <w:rPr>
          <w:rFonts w:hint="eastAsia"/>
        </w:rPr>
        <w:t xml:space="preserve">　　（十三）簡陋石造：其構造與石造相同，但其構造簡陋，大部分為平房。</w:t>
      </w:r>
    </w:p>
    <w:p w:rsidR="00B26855" w:rsidRPr="00B26855" w:rsidRDefault="00B26855" w:rsidP="00B26855">
      <w:r w:rsidRPr="00B26855">
        <w:rPr>
          <w:rFonts w:hint="eastAsia"/>
        </w:rPr>
        <w:t xml:space="preserve">　　（十四）簡陋木造：其構造與</w:t>
      </w:r>
      <w:proofErr w:type="gramStart"/>
      <w:r w:rsidRPr="00B26855">
        <w:rPr>
          <w:rFonts w:hint="eastAsia"/>
        </w:rPr>
        <w:t>木骨造</w:t>
      </w:r>
      <w:proofErr w:type="gramEnd"/>
      <w:r w:rsidRPr="00B26855">
        <w:rPr>
          <w:rFonts w:hint="eastAsia"/>
        </w:rPr>
        <w:t>相同，但其構造簡陋，大部分為平房。</w:t>
      </w:r>
    </w:p>
    <w:p w:rsidR="00B26855" w:rsidRPr="00B26855" w:rsidRDefault="00B26855" w:rsidP="00B26855">
      <w:r w:rsidRPr="00B26855">
        <w:rPr>
          <w:rFonts w:hint="eastAsia"/>
        </w:rPr>
        <w:t xml:space="preserve">　　（十五）竹木混合造：柱、</w:t>
      </w:r>
      <w:proofErr w:type="gramStart"/>
      <w:r w:rsidRPr="00B26855">
        <w:rPr>
          <w:rFonts w:hint="eastAsia"/>
        </w:rPr>
        <w:t>樑</w:t>
      </w:r>
      <w:proofErr w:type="gramEnd"/>
      <w:r w:rsidRPr="00B26855">
        <w:rPr>
          <w:rFonts w:hint="eastAsia"/>
        </w:rPr>
        <w:t>牆壁</w:t>
      </w:r>
      <w:proofErr w:type="gramStart"/>
      <w:r w:rsidRPr="00B26855">
        <w:rPr>
          <w:rFonts w:hint="eastAsia"/>
        </w:rPr>
        <w:t>及屋架混合使用竹或木材</w:t>
      </w:r>
      <w:proofErr w:type="gramEnd"/>
      <w:r w:rsidRPr="00B26855">
        <w:rPr>
          <w:rFonts w:hint="eastAsia"/>
        </w:rPr>
        <w:t>之房屋，</w:t>
      </w:r>
      <w:proofErr w:type="gramStart"/>
      <w:r w:rsidRPr="00B26855">
        <w:rPr>
          <w:rFonts w:hint="eastAsia"/>
        </w:rPr>
        <w:t>下半牆常使用</w:t>
      </w:r>
      <w:proofErr w:type="gramEnd"/>
      <w:r w:rsidRPr="00B26855">
        <w:rPr>
          <w:rFonts w:hint="eastAsia"/>
        </w:rPr>
        <w:t>半塊紅</w:t>
      </w:r>
    </w:p>
    <w:p w:rsidR="00B26855" w:rsidRPr="00B26855" w:rsidRDefault="00B26855" w:rsidP="00B26855">
      <w:r w:rsidRPr="00B26855">
        <w:rPr>
          <w:rFonts w:hint="eastAsia"/>
        </w:rPr>
        <w:t xml:space="preserve">　　　　　　磚砌成。</w:t>
      </w:r>
    </w:p>
    <w:p w:rsidR="00B26855" w:rsidRPr="00B26855" w:rsidRDefault="00B26855" w:rsidP="00B26855">
      <w:r w:rsidRPr="00B26855">
        <w:rPr>
          <w:rFonts w:hint="eastAsia"/>
        </w:rPr>
        <w:t xml:space="preserve">　　（十六）</w:t>
      </w:r>
      <w:proofErr w:type="gramStart"/>
      <w:r w:rsidRPr="00B26855">
        <w:rPr>
          <w:rFonts w:hint="eastAsia"/>
        </w:rPr>
        <w:t>磚竹混合</w:t>
      </w:r>
      <w:proofErr w:type="gramEnd"/>
      <w:r w:rsidRPr="00B26855">
        <w:rPr>
          <w:rFonts w:hint="eastAsia"/>
        </w:rPr>
        <w:t>造：柱、</w:t>
      </w:r>
      <w:proofErr w:type="gramStart"/>
      <w:r w:rsidRPr="00B26855">
        <w:rPr>
          <w:rFonts w:hint="eastAsia"/>
        </w:rPr>
        <w:t>樑</w:t>
      </w:r>
      <w:proofErr w:type="gramEnd"/>
      <w:r w:rsidRPr="00B26855">
        <w:rPr>
          <w:rFonts w:hint="eastAsia"/>
        </w:rPr>
        <w:t>牆壁</w:t>
      </w:r>
      <w:proofErr w:type="gramStart"/>
      <w:r w:rsidRPr="00B26855">
        <w:rPr>
          <w:rFonts w:hint="eastAsia"/>
        </w:rPr>
        <w:t>及屋架混合</w:t>
      </w:r>
      <w:proofErr w:type="gramEnd"/>
      <w:r w:rsidRPr="00B26855">
        <w:rPr>
          <w:rFonts w:hint="eastAsia"/>
        </w:rPr>
        <w:t>使用紅磚或竹之房屋，</w:t>
      </w:r>
      <w:proofErr w:type="gramStart"/>
      <w:r w:rsidRPr="00B26855">
        <w:rPr>
          <w:rFonts w:hint="eastAsia"/>
        </w:rPr>
        <w:t>下半牆常使用</w:t>
      </w:r>
      <w:proofErr w:type="gramEnd"/>
      <w:r w:rsidRPr="00B26855">
        <w:rPr>
          <w:rFonts w:hint="eastAsia"/>
        </w:rPr>
        <w:t>半塊紅</w:t>
      </w:r>
    </w:p>
    <w:p w:rsidR="00B26855" w:rsidRPr="00B26855" w:rsidRDefault="00B26855" w:rsidP="00B26855">
      <w:r w:rsidRPr="00B26855">
        <w:rPr>
          <w:rFonts w:hint="eastAsia"/>
        </w:rPr>
        <w:t xml:space="preserve">　　　　　　磚砌成。</w:t>
      </w:r>
    </w:p>
    <w:p w:rsidR="00B26855" w:rsidRPr="00B26855" w:rsidRDefault="00B26855" w:rsidP="00B26855">
      <w:r w:rsidRPr="00B26855">
        <w:rPr>
          <w:rFonts w:hint="eastAsia"/>
        </w:rPr>
        <w:t xml:space="preserve">　　（十七）磚木混合造：柱、</w:t>
      </w:r>
      <w:proofErr w:type="gramStart"/>
      <w:r w:rsidRPr="00B26855">
        <w:rPr>
          <w:rFonts w:hint="eastAsia"/>
        </w:rPr>
        <w:t>樑</w:t>
      </w:r>
      <w:proofErr w:type="gramEnd"/>
      <w:r w:rsidRPr="00B26855">
        <w:rPr>
          <w:rFonts w:hint="eastAsia"/>
        </w:rPr>
        <w:t>牆壁</w:t>
      </w:r>
      <w:proofErr w:type="gramStart"/>
      <w:r w:rsidRPr="00B26855">
        <w:rPr>
          <w:rFonts w:hint="eastAsia"/>
        </w:rPr>
        <w:t>及屋架混合</w:t>
      </w:r>
      <w:proofErr w:type="gramEnd"/>
      <w:r w:rsidRPr="00B26855">
        <w:rPr>
          <w:rFonts w:hint="eastAsia"/>
        </w:rPr>
        <w:t>使用紅磚或木料之房屋，</w:t>
      </w:r>
      <w:proofErr w:type="gramStart"/>
      <w:r w:rsidRPr="00B26855">
        <w:rPr>
          <w:rFonts w:hint="eastAsia"/>
        </w:rPr>
        <w:t>下半牆常使用</w:t>
      </w:r>
      <w:proofErr w:type="gramEnd"/>
      <w:r w:rsidRPr="00B26855">
        <w:rPr>
          <w:rFonts w:hint="eastAsia"/>
        </w:rPr>
        <w:t>半塊</w:t>
      </w:r>
    </w:p>
    <w:p w:rsidR="00B26855" w:rsidRPr="00B26855" w:rsidRDefault="00B26855" w:rsidP="00B26855">
      <w:r w:rsidRPr="00B26855">
        <w:rPr>
          <w:rFonts w:hint="eastAsia"/>
        </w:rPr>
        <w:t xml:space="preserve">　　　　　　紅磚砌成。</w:t>
      </w:r>
    </w:p>
    <w:p w:rsidR="00B26855" w:rsidRPr="00B26855" w:rsidRDefault="00B26855" w:rsidP="00B26855">
      <w:r w:rsidRPr="00B26855">
        <w:rPr>
          <w:rFonts w:hint="eastAsia"/>
        </w:rPr>
        <w:t xml:space="preserve">　　（十八）簡陋加強磚造：其構造與加強磚造相同，但不依照「建築技術規則」規定建造，</w:t>
      </w:r>
    </w:p>
    <w:p w:rsidR="00B26855" w:rsidRPr="00B26855" w:rsidRDefault="00B26855" w:rsidP="00B26855">
      <w:r w:rsidRPr="00B26855">
        <w:rPr>
          <w:rFonts w:hint="eastAsia"/>
        </w:rPr>
        <w:t xml:space="preserve">　　　　　　其屋頂大部分平頂鋼筋混凝土或山型</w:t>
      </w:r>
      <w:proofErr w:type="gramStart"/>
      <w:r w:rsidRPr="00B26855">
        <w:rPr>
          <w:rFonts w:hint="eastAsia"/>
        </w:rPr>
        <w:t>木造屋架</w:t>
      </w:r>
      <w:proofErr w:type="gramEnd"/>
      <w:r w:rsidRPr="00B26855">
        <w:rPr>
          <w:rFonts w:hint="eastAsia"/>
        </w:rPr>
        <w:t>。</w:t>
      </w:r>
    </w:p>
    <w:p w:rsidR="00B26855" w:rsidRPr="00B26855" w:rsidRDefault="00B26855" w:rsidP="00B26855">
      <w:r w:rsidRPr="00B26855">
        <w:rPr>
          <w:rFonts w:hint="eastAsia"/>
        </w:rPr>
        <w:t xml:space="preserve">　　（十九）</w:t>
      </w:r>
      <w:proofErr w:type="gramStart"/>
      <w:r w:rsidRPr="00B26855">
        <w:rPr>
          <w:rFonts w:hint="eastAsia"/>
        </w:rPr>
        <w:t>咾</w:t>
      </w:r>
      <w:proofErr w:type="gramEnd"/>
      <w:r w:rsidRPr="00B26855">
        <w:rPr>
          <w:rFonts w:hint="eastAsia"/>
        </w:rPr>
        <w:t>咕石造：柱、牆壁使用</w:t>
      </w:r>
      <w:proofErr w:type="gramStart"/>
      <w:r w:rsidRPr="00B26855">
        <w:rPr>
          <w:rFonts w:hint="eastAsia"/>
        </w:rPr>
        <w:t>咾</w:t>
      </w:r>
      <w:proofErr w:type="gramEnd"/>
      <w:r w:rsidRPr="00B26855">
        <w:rPr>
          <w:rFonts w:hint="eastAsia"/>
        </w:rPr>
        <w:t>咕石砌成之房屋，其</w:t>
      </w:r>
      <w:proofErr w:type="gramStart"/>
      <w:r w:rsidRPr="00B26855">
        <w:rPr>
          <w:rFonts w:hint="eastAsia"/>
        </w:rPr>
        <w:t>樑屋架</w:t>
      </w:r>
      <w:proofErr w:type="gramEnd"/>
      <w:r w:rsidRPr="00B26855">
        <w:rPr>
          <w:rFonts w:hint="eastAsia"/>
        </w:rPr>
        <w:t>大部分使用木料或竹。</w:t>
      </w:r>
    </w:p>
    <w:p w:rsidR="00B26855" w:rsidRPr="00B26855" w:rsidRDefault="00B26855" w:rsidP="00B26855">
      <w:r w:rsidRPr="00B26855">
        <w:rPr>
          <w:rFonts w:hint="eastAsia"/>
        </w:rPr>
        <w:t xml:space="preserve">　　（二十）簡陋空心磚造：柱、牆壁使用水泥空心磚砌成之房屋，</w:t>
      </w:r>
      <w:proofErr w:type="gramStart"/>
      <w:r w:rsidRPr="00B26855">
        <w:rPr>
          <w:rFonts w:hint="eastAsia"/>
        </w:rPr>
        <w:t>柱常澆灌</w:t>
      </w:r>
      <w:proofErr w:type="gramEnd"/>
      <w:r w:rsidRPr="00B26855">
        <w:rPr>
          <w:rFonts w:hint="eastAsia"/>
        </w:rPr>
        <w:t>鐵筋混凝土加強</w:t>
      </w:r>
    </w:p>
    <w:p w:rsidR="00B26855" w:rsidRPr="00B26855" w:rsidRDefault="00B26855" w:rsidP="00B26855">
      <w:r w:rsidRPr="00B26855">
        <w:rPr>
          <w:rFonts w:hint="eastAsia"/>
        </w:rPr>
        <w:t xml:space="preserve">　　　　　　，屋頂大部分為山型木造或</w:t>
      </w:r>
      <w:proofErr w:type="gramStart"/>
      <w:r w:rsidRPr="00B26855">
        <w:rPr>
          <w:rFonts w:hint="eastAsia"/>
        </w:rPr>
        <w:t>竹造屋架</w:t>
      </w:r>
      <w:proofErr w:type="gramEnd"/>
      <w:r w:rsidRPr="00B26855">
        <w:rPr>
          <w:rFonts w:hint="eastAsia"/>
        </w:rPr>
        <w:t>。</w:t>
      </w:r>
    </w:p>
    <w:p w:rsidR="00B26855" w:rsidRDefault="00B26855" w:rsidP="00B26855">
      <w:r w:rsidRPr="00B26855">
        <w:rPr>
          <w:rFonts w:hint="eastAsia"/>
        </w:rPr>
        <w:t xml:space="preserve">　　（二十一）預力混凝土造可以比照</w:t>
      </w:r>
      <w:proofErr w:type="gramStart"/>
      <w:r w:rsidRPr="00B26855">
        <w:rPr>
          <w:rFonts w:hint="eastAsia"/>
        </w:rPr>
        <w:t>混凝土造評點</w:t>
      </w:r>
      <w:proofErr w:type="gramEnd"/>
      <w:r w:rsidRPr="00B26855">
        <w:rPr>
          <w:rFonts w:hint="eastAsia"/>
        </w:rPr>
        <w:t>計算。</w:t>
      </w:r>
    </w:p>
    <w:p w:rsidR="00B26855" w:rsidRPr="00584E8B" w:rsidRDefault="00B26855" w:rsidP="00584E8B">
      <w:r w:rsidRPr="00584E8B">
        <w:rPr>
          <w:rFonts w:hint="eastAsia"/>
        </w:rPr>
        <w:lastRenderedPageBreak/>
        <w:t xml:space="preserve">　　（二十二）「加強</w:t>
      </w:r>
      <w:proofErr w:type="gramStart"/>
      <w:r w:rsidRPr="00584E8B">
        <w:rPr>
          <w:rFonts w:hint="eastAsia"/>
        </w:rPr>
        <w:t>咾</w:t>
      </w:r>
      <w:proofErr w:type="gramEnd"/>
      <w:r w:rsidRPr="00584E8B">
        <w:rPr>
          <w:rFonts w:hint="eastAsia"/>
        </w:rPr>
        <w:t>咕石造」可以比照「混凝土加強卵石造」評點計算。</w:t>
      </w:r>
    </w:p>
    <w:p w:rsidR="00B26855" w:rsidRPr="00584E8B" w:rsidRDefault="00B26855" w:rsidP="00584E8B">
      <w:r w:rsidRPr="00584E8B">
        <w:rPr>
          <w:rFonts w:hint="eastAsia"/>
        </w:rPr>
        <w:t>二、</w:t>
      </w:r>
      <w:proofErr w:type="gramStart"/>
      <w:r w:rsidRPr="00584E8B">
        <w:rPr>
          <w:rFonts w:hint="eastAsia"/>
        </w:rPr>
        <w:t>獨立戶</w:t>
      </w:r>
      <w:proofErr w:type="gramEnd"/>
      <w:r w:rsidRPr="00584E8B">
        <w:rPr>
          <w:rFonts w:hint="eastAsia"/>
        </w:rPr>
        <w:t>、連</w:t>
      </w:r>
      <w:proofErr w:type="gramStart"/>
      <w:r w:rsidRPr="00584E8B">
        <w:rPr>
          <w:rFonts w:hint="eastAsia"/>
        </w:rPr>
        <w:t>棟邊戶</w:t>
      </w:r>
      <w:proofErr w:type="gramEnd"/>
      <w:r w:rsidRPr="00584E8B">
        <w:rPr>
          <w:rFonts w:hint="eastAsia"/>
        </w:rPr>
        <w:t>、</w:t>
      </w:r>
      <w:proofErr w:type="gramStart"/>
      <w:r w:rsidRPr="00584E8B">
        <w:rPr>
          <w:rFonts w:hint="eastAsia"/>
        </w:rPr>
        <w:t>連棟中間戶之</w:t>
      </w:r>
      <w:proofErr w:type="gramEnd"/>
      <w:r w:rsidRPr="00584E8B">
        <w:rPr>
          <w:rFonts w:hint="eastAsia"/>
        </w:rPr>
        <w:t>認定：</w:t>
      </w:r>
    </w:p>
    <w:p w:rsidR="00C67CD2" w:rsidRDefault="00C67CD2" w:rsidP="00C67CD2">
      <w:r>
        <w:rPr>
          <w:rFonts w:hint="eastAsia"/>
        </w:rPr>
        <w:t xml:space="preserve">　　（一）同一所有權人一棟房屋其基層面積超過</w:t>
      </w:r>
      <w:r>
        <w:rPr>
          <w:rFonts w:hint="eastAsia"/>
        </w:rPr>
        <w:t>660</w:t>
      </w:r>
      <w:r>
        <w:rPr>
          <w:rFonts w:hint="eastAsia"/>
        </w:rPr>
        <w:t>平方公尺（</w:t>
      </w:r>
      <w:r>
        <w:rPr>
          <w:rFonts w:hint="eastAsia"/>
        </w:rPr>
        <w:t>200</w:t>
      </w:r>
      <w:r>
        <w:rPr>
          <w:rFonts w:hint="eastAsia"/>
        </w:rPr>
        <w:t>坪）者可認定為連棟邊</w:t>
      </w:r>
    </w:p>
    <w:p w:rsidR="00C67CD2" w:rsidRDefault="00C67CD2" w:rsidP="00C67CD2">
      <w:r>
        <w:rPr>
          <w:rFonts w:hint="eastAsia"/>
        </w:rPr>
        <w:t xml:space="preserve">　　　　　戶。</w:t>
      </w:r>
    </w:p>
    <w:p w:rsidR="00C67CD2" w:rsidRDefault="00C67CD2" w:rsidP="00C67CD2">
      <w:r>
        <w:rPr>
          <w:rFonts w:hint="eastAsia"/>
        </w:rPr>
        <w:t xml:space="preserve">　　（二）雙</w:t>
      </w:r>
      <w:proofErr w:type="gramStart"/>
      <w:r>
        <w:rPr>
          <w:rFonts w:hint="eastAsia"/>
        </w:rPr>
        <w:t>併</w:t>
      </w:r>
      <w:proofErr w:type="gramEnd"/>
      <w:r>
        <w:rPr>
          <w:rFonts w:hint="eastAsia"/>
        </w:rPr>
        <w:t>式二戶建房屋以連棟邊戶計算。</w:t>
      </w:r>
    </w:p>
    <w:p w:rsidR="00C67CD2" w:rsidRDefault="00C67CD2" w:rsidP="00C67CD2">
      <w:r>
        <w:rPr>
          <w:rFonts w:hint="eastAsia"/>
        </w:rPr>
        <w:t xml:space="preserve">　　（三）</w:t>
      </w:r>
      <w:proofErr w:type="gramStart"/>
      <w:r>
        <w:rPr>
          <w:rFonts w:hint="eastAsia"/>
        </w:rPr>
        <w:t>連棟分層</w:t>
      </w:r>
      <w:proofErr w:type="gramEnd"/>
      <w:r>
        <w:rPr>
          <w:rFonts w:hint="eastAsia"/>
        </w:rPr>
        <w:t>公寓所有權人不同時每層以</w:t>
      </w:r>
      <w:proofErr w:type="gramStart"/>
      <w:r>
        <w:rPr>
          <w:rFonts w:hint="eastAsia"/>
        </w:rPr>
        <w:t>連棟中間戶</w:t>
      </w:r>
      <w:proofErr w:type="gramEnd"/>
      <w:r>
        <w:rPr>
          <w:rFonts w:hint="eastAsia"/>
        </w:rPr>
        <w:t>（或邊戶）計算。</w:t>
      </w:r>
    </w:p>
    <w:p w:rsidR="00C67CD2" w:rsidRDefault="00C67CD2" w:rsidP="00C67CD2">
      <w:r>
        <w:rPr>
          <w:rFonts w:hint="eastAsia"/>
        </w:rPr>
        <w:t xml:space="preserve">　　（四）</w:t>
      </w:r>
      <w:proofErr w:type="gramStart"/>
      <w:r>
        <w:rPr>
          <w:rFonts w:hint="eastAsia"/>
        </w:rPr>
        <w:t>獨立戶分</w:t>
      </w:r>
      <w:proofErr w:type="gramEnd"/>
      <w:r>
        <w:rPr>
          <w:rFonts w:hint="eastAsia"/>
        </w:rPr>
        <w:t>層公寓所有權人不同時每層以</w:t>
      </w:r>
      <w:proofErr w:type="gramStart"/>
      <w:r>
        <w:rPr>
          <w:rFonts w:hint="eastAsia"/>
        </w:rPr>
        <w:t>獨立戶</w:t>
      </w:r>
      <w:proofErr w:type="gramEnd"/>
      <w:r>
        <w:rPr>
          <w:rFonts w:hint="eastAsia"/>
        </w:rPr>
        <w:t>計算。</w:t>
      </w:r>
    </w:p>
    <w:p w:rsidR="00C67CD2" w:rsidRDefault="00C67CD2" w:rsidP="00C67CD2">
      <w:r>
        <w:rPr>
          <w:rFonts w:hint="eastAsia"/>
        </w:rPr>
        <w:t xml:space="preserve">　　（五）</w:t>
      </w:r>
      <w:proofErr w:type="gramStart"/>
      <w:r>
        <w:rPr>
          <w:rFonts w:hint="eastAsia"/>
        </w:rPr>
        <w:t>獨立戶分</w:t>
      </w:r>
      <w:proofErr w:type="gramEnd"/>
      <w:r>
        <w:rPr>
          <w:rFonts w:hint="eastAsia"/>
        </w:rPr>
        <w:t>層公寓各間所有權人不同時</w:t>
      </w:r>
      <w:proofErr w:type="gramStart"/>
      <w:r>
        <w:rPr>
          <w:rFonts w:hint="eastAsia"/>
        </w:rPr>
        <w:t>（</w:t>
      </w:r>
      <w:proofErr w:type="gramEnd"/>
      <w:r>
        <w:rPr>
          <w:rFonts w:hint="eastAsia"/>
        </w:rPr>
        <w:t>例如：小套房</w:t>
      </w:r>
      <w:proofErr w:type="gramStart"/>
      <w:r>
        <w:rPr>
          <w:rFonts w:hint="eastAsia"/>
        </w:rPr>
        <w:t>）</w:t>
      </w:r>
      <w:proofErr w:type="gramEnd"/>
      <w:r>
        <w:rPr>
          <w:rFonts w:hint="eastAsia"/>
        </w:rPr>
        <w:t>每戶以連棟邊戶計算。</w:t>
      </w:r>
    </w:p>
    <w:p w:rsidR="00C67CD2" w:rsidRDefault="00C67CD2" w:rsidP="00C67CD2">
      <w:r>
        <w:rPr>
          <w:rFonts w:hint="eastAsia"/>
        </w:rPr>
        <w:t xml:space="preserve">　　（六）原為獨立嗣後隔鄰又使用同一牆壁建築房屋時，原有</w:t>
      </w:r>
      <w:proofErr w:type="gramStart"/>
      <w:r>
        <w:rPr>
          <w:rFonts w:hint="eastAsia"/>
        </w:rPr>
        <w:t>房屋准按連棟邊</w:t>
      </w:r>
      <w:proofErr w:type="gramEnd"/>
      <w:r>
        <w:rPr>
          <w:rFonts w:hint="eastAsia"/>
        </w:rPr>
        <w:t>戶重新評價。</w:t>
      </w:r>
    </w:p>
    <w:p w:rsidR="00C67CD2" w:rsidRDefault="00C67CD2" w:rsidP="00C67CD2">
      <w:r>
        <w:rPr>
          <w:rFonts w:hint="eastAsia"/>
        </w:rPr>
        <w:t xml:space="preserve">　　（七）原為獨立或邊間嗣後隔鄰又使用不同構造建築房屋時，增建房屋</w:t>
      </w:r>
      <w:proofErr w:type="gramStart"/>
      <w:r>
        <w:rPr>
          <w:rFonts w:hint="eastAsia"/>
        </w:rPr>
        <w:t>准按連棟中間戶評</w:t>
      </w:r>
      <w:proofErr w:type="gramEnd"/>
    </w:p>
    <w:p w:rsidR="00C67CD2" w:rsidRDefault="00C67CD2" w:rsidP="00C67CD2">
      <w:r>
        <w:rPr>
          <w:rFonts w:hint="eastAsia"/>
        </w:rPr>
        <w:t xml:space="preserve">　　　　　價。</w:t>
      </w:r>
    </w:p>
    <w:p w:rsidR="00C67CD2" w:rsidRDefault="00C67CD2" w:rsidP="00C67CD2">
      <w:r>
        <w:rPr>
          <w:rFonts w:hint="eastAsia"/>
        </w:rPr>
        <w:t>三、添加樓層房屋之認定：</w:t>
      </w:r>
    </w:p>
    <w:p w:rsidR="00C67CD2" w:rsidRDefault="00C67CD2" w:rsidP="00C67CD2">
      <w:r>
        <w:rPr>
          <w:rFonts w:hint="eastAsia"/>
        </w:rPr>
        <w:t xml:space="preserve">　　（一）原有房屋屋頂再增建樓房時，其構造與原房屋不同或使用簡陋構造或輕量構造者該</w:t>
      </w:r>
    </w:p>
    <w:p w:rsidR="00C67CD2" w:rsidRDefault="00C67CD2" w:rsidP="00C67CD2">
      <w:r>
        <w:rPr>
          <w:rFonts w:hint="eastAsia"/>
        </w:rPr>
        <w:t xml:space="preserve">　　　　　增建之樓房以該增建之樓房構造之平房數計算。</w:t>
      </w:r>
    </w:p>
    <w:p w:rsidR="00C67CD2" w:rsidRDefault="00C67CD2" w:rsidP="00C67CD2">
      <w:r>
        <w:rPr>
          <w:rFonts w:hint="eastAsia"/>
        </w:rPr>
        <w:t xml:space="preserve">　　（二）現有房屋屋頂增建同一構造一層或數層樓房時應以連同原有房屋樓層合併改變層數</w:t>
      </w:r>
    </w:p>
    <w:p w:rsidR="00C67CD2" w:rsidRDefault="00C67CD2" w:rsidP="00C67CD2">
      <w:r>
        <w:rPr>
          <w:rFonts w:hint="eastAsia"/>
        </w:rPr>
        <w:t xml:space="preserve">　　　　　點數計算。</w:t>
      </w:r>
    </w:p>
    <w:p w:rsidR="00C67CD2" w:rsidRDefault="00C67CD2" w:rsidP="00C67CD2">
      <w:r>
        <w:rPr>
          <w:rFonts w:hint="eastAsia"/>
        </w:rPr>
        <w:t>四、主要結構評點說明：</w:t>
      </w:r>
    </w:p>
    <w:p w:rsidR="00C67CD2" w:rsidRDefault="00C67CD2" w:rsidP="00C67CD2">
      <w:r>
        <w:rPr>
          <w:rFonts w:hint="eastAsia"/>
        </w:rPr>
        <w:t xml:space="preserve">　　（一）四層以上樓房原「房屋等級查定標準表」</w:t>
      </w:r>
      <w:proofErr w:type="gramStart"/>
      <w:r>
        <w:rPr>
          <w:rFonts w:hint="eastAsia"/>
        </w:rPr>
        <w:t>俟</w:t>
      </w:r>
      <w:proofErr w:type="gramEnd"/>
      <w:r>
        <w:rPr>
          <w:rFonts w:hint="eastAsia"/>
        </w:rPr>
        <w:t>加價計算，現使用「房屋價格評點標準</w:t>
      </w:r>
    </w:p>
    <w:p w:rsidR="00C67CD2" w:rsidRDefault="00C67CD2" w:rsidP="00C67CD2">
      <w:r>
        <w:rPr>
          <w:rFonts w:hint="eastAsia"/>
        </w:rPr>
        <w:t xml:space="preserve">　　　　　表」則無需再加價。</w:t>
      </w:r>
    </w:p>
    <w:p w:rsidR="00C67CD2" w:rsidRDefault="00C67CD2" w:rsidP="00C67CD2">
      <w:r>
        <w:rPr>
          <w:rFonts w:hint="eastAsia"/>
        </w:rPr>
        <w:t xml:space="preserve">　　（二）室內隔牆構造使用</w:t>
      </w:r>
      <w:proofErr w:type="gramStart"/>
      <w:r>
        <w:rPr>
          <w:rFonts w:hint="eastAsia"/>
        </w:rPr>
        <w:t>一塊磚時</w:t>
      </w:r>
      <w:proofErr w:type="gramEnd"/>
      <w:r>
        <w:rPr>
          <w:rFonts w:hint="eastAsia"/>
        </w:rPr>
        <w:t>，其評點以半塊磚之兩倍計算，如使用</w:t>
      </w:r>
      <w:r>
        <w:rPr>
          <w:rFonts w:hint="eastAsia"/>
        </w:rPr>
        <w:t>4</w:t>
      </w:r>
      <w:r>
        <w:rPr>
          <w:rFonts w:hint="eastAsia"/>
        </w:rPr>
        <w:t>分之</w:t>
      </w:r>
      <w:r>
        <w:rPr>
          <w:rFonts w:hint="eastAsia"/>
        </w:rPr>
        <w:t>1</w:t>
      </w:r>
      <w:r>
        <w:rPr>
          <w:rFonts w:hint="eastAsia"/>
        </w:rPr>
        <w:t>塊磚時</w:t>
      </w:r>
    </w:p>
    <w:p w:rsidR="00C67CD2" w:rsidRDefault="00C67CD2" w:rsidP="00C67CD2">
      <w:r>
        <w:rPr>
          <w:rFonts w:hint="eastAsia"/>
        </w:rPr>
        <w:t xml:space="preserve">　　　　　以半塊磚之</w:t>
      </w:r>
      <w:r>
        <w:rPr>
          <w:rFonts w:hint="eastAsia"/>
        </w:rPr>
        <w:t>3</w:t>
      </w:r>
      <w:r>
        <w:rPr>
          <w:rFonts w:hint="eastAsia"/>
        </w:rPr>
        <w:t>分之</w:t>
      </w:r>
      <w:r>
        <w:rPr>
          <w:rFonts w:hint="eastAsia"/>
        </w:rPr>
        <w:t>2</w:t>
      </w:r>
      <w:r>
        <w:rPr>
          <w:rFonts w:hint="eastAsia"/>
        </w:rPr>
        <w:t>計算。</w:t>
      </w:r>
    </w:p>
    <w:p w:rsidR="00C67CD2" w:rsidRDefault="00C67CD2" w:rsidP="00C67CD2">
      <w:r>
        <w:rPr>
          <w:rFonts w:hint="eastAsia"/>
        </w:rPr>
        <w:t xml:space="preserve">　　（三）地下室之造價評點，</w:t>
      </w:r>
      <w:proofErr w:type="gramStart"/>
      <w:r>
        <w:rPr>
          <w:rFonts w:hint="eastAsia"/>
        </w:rPr>
        <w:t>每因施工</w:t>
      </w:r>
      <w:proofErr w:type="gramEnd"/>
      <w:r>
        <w:rPr>
          <w:rFonts w:hint="eastAsia"/>
        </w:rPr>
        <w:t>難易及地點環境之影響，造價則呈不一，為期劃一起</w:t>
      </w:r>
    </w:p>
    <w:p w:rsidR="00C67CD2" w:rsidRDefault="00C67CD2" w:rsidP="00C67CD2">
      <w:r>
        <w:rPr>
          <w:rFonts w:hint="eastAsia"/>
        </w:rPr>
        <w:t xml:space="preserve">　　　　　見，暫以一般房屋標準評點。</w:t>
      </w:r>
    </w:p>
    <w:p w:rsidR="00C67CD2" w:rsidRDefault="00C67CD2" w:rsidP="00C67CD2">
      <w:r>
        <w:rPr>
          <w:rFonts w:hint="eastAsia"/>
        </w:rPr>
        <w:t xml:space="preserve">　　（四）各種房屋構造</w:t>
      </w:r>
      <w:proofErr w:type="gramStart"/>
      <w:r>
        <w:rPr>
          <w:rFonts w:hint="eastAsia"/>
        </w:rPr>
        <w:t>之屋架使用</w:t>
      </w:r>
      <w:proofErr w:type="gramEnd"/>
      <w:r>
        <w:rPr>
          <w:rFonts w:hint="eastAsia"/>
        </w:rPr>
        <w:t>材料，記載在其構造下面，其造價評</w:t>
      </w:r>
      <w:proofErr w:type="gramStart"/>
      <w:r>
        <w:rPr>
          <w:rFonts w:hint="eastAsia"/>
        </w:rPr>
        <w:t>點均已包括</w:t>
      </w:r>
      <w:proofErr w:type="gramEnd"/>
      <w:r>
        <w:rPr>
          <w:rFonts w:hint="eastAsia"/>
        </w:rPr>
        <w:t>在「房屋</w:t>
      </w:r>
    </w:p>
    <w:p w:rsidR="00C67CD2" w:rsidRDefault="00C67CD2" w:rsidP="00C67CD2">
      <w:r>
        <w:rPr>
          <w:rFonts w:hint="eastAsia"/>
        </w:rPr>
        <w:t xml:space="preserve">　　　　　主要構造」點數之內，無需再另計算，但使用不同</w:t>
      </w:r>
      <w:proofErr w:type="gramStart"/>
      <w:r>
        <w:rPr>
          <w:rFonts w:hint="eastAsia"/>
        </w:rPr>
        <w:t>一</w:t>
      </w:r>
      <w:proofErr w:type="gramEnd"/>
      <w:r>
        <w:rPr>
          <w:rFonts w:hint="eastAsia"/>
        </w:rPr>
        <w:t>構造材料者，則依下列項目增</w:t>
      </w:r>
    </w:p>
    <w:p w:rsidR="00C67CD2" w:rsidRDefault="00C67CD2" w:rsidP="00C67CD2">
      <w:r>
        <w:rPr>
          <w:rFonts w:hint="eastAsia"/>
        </w:rPr>
        <w:t xml:space="preserve">　　　　　減其點數：</w:t>
      </w:r>
    </w:p>
    <w:p w:rsidR="00C67CD2" w:rsidRDefault="00C67CD2" w:rsidP="00C67CD2">
      <w:r>
        <w:rPr>
          <w:rFonts w:hint="eastAsia"/>
        </w:rPr>
        <w:t xml:space="preserve">　　　　　</w:t>
      </w:r>
      <w:r>
        <w:rPr>
          <w:rFonts w:hint="eastAsia"/>
        </w:rPr>
        <w:t>1</w:t>
      </w:r>
      <w:r>
        <w:rPr>
          <w:rFonts w:hint="eastAsia"/>
        </w:rPr>
        <w:t>、鋼筋混凝土平頂每平方公尺</w:t>
      </w:r>
      <w:proofErr w:type="gramStart"/>
      <w:r>
        <w:rPr>
          <w:rFonts w:hint="eastAsia"/>
        </w:rPr>
        <w:t>佔</w:t>
      </w:r>
      <w:proofErr w:type="gramEnd"/>
      <w:r>
        <w:rPr>
          <w:rFonts w:hint="eastAsia"/>
        </w:rPr>
        <w:t>55</w:t>
      </w:r>
      <w:r>
        <w:rPr>
          <w:rFonts w:hint="eastAsia"/>
        </w:rPr>
        <w:t>點。</w:t>
      </w:r>
    </w:p>
    <w:p w:rsidR="00C67CD2" w:rsidRDefault="00C67CD2" w:rsidP="00C67CD2">
      <w:r>
        <w:rPr>
          <w:rFonts w:hint="eastAsia"/>
        </w:rPr>
        <w:t xml:space="preserve">　　　　　</w:t>
      </w:r>
      <w:r>
        <w:rPr>
          <w:rFonts w:hint="eastAsia"/>
        </w:rPr>
        <w:t>2</w:t>
      </w:r>
      <w:r>
        <w:rPr>
          <w:rFonts w:hint="eastAsia"/>
        </w:rPr>
        <w:t>、一級木（檜木等）</w:t>
      </w:r>
      <w:proofErr w:type="gramStart"/>
      <w:r>
        <w:rPr>
          <w:rFonts w:hint="eastAsia"/>
        </w:rPr>
        <w:t>屋架每</w:t>
      </w:r>
      <w:proofErr w:type="gramEnd"/>
      <w:r>
        <w:rPr>
          <w:rFonts w:hint="eastAsia"/>
        </w:rPr>
        <w:t>平方公尺</w:t>
      </w:r>
      <w:proofErr w:type="gramStart"/>
      <w:r>
        <w:rPr>
          <w:rFonts w:hint="eastAsia"/>
        </w:rPr>
        <w:t>佔</w:t>
      </w:r>
      <w:proofErr w:type="gramEnd"/>
      <w:r>
        <w:rPr>
          <w:rFonts w:hint="eastAsia"/>
        </w:rPr>
        <w:t>60</w:t>
      </w:r>
      <w:r>
        <w:rPr>
          <w:rFonts w:hint="eastAsia"/>
        </w:rPr>
        <w:t>點。</w:t>
      </w:r>
    </w:p>
    <w:p w:rsidR="00C67CD2" w:rsidRDefault="00C67CD2" w:rsidP="00C67CD2">
      <w:r>
        <w:rPr>
          <w:rFonts w:hint="eastAsia"/>
        </w:rPr>
        <w:t xml:space="preserve">　　　　　</w:t>
      </w:r>
      <w:r>
        <w:rPr>
          <w:rFonts w:hint="eastAsia"/>
        </w:rPr>
        <w:t>3</w:t>
      </w:r>
      <w:r>
        <w:rPr>
          <w:rFonts w:hint="eastAsia"/>
        </w:rPr>
        <w:t>、二級木（梅、杉等）</w:t>
      </w:r>
      <w:proofErr w:type="gramStart"/>
      <w:r>
        <w:rPr>
          <w:rFonts w:hint="eastAsia"/>
        </w:rPr>
        <w:t>屋架每</w:t>
      </w:r>
      <w:proofErr w:type="gramEnd"/>
      <w:r>
        <w:rPr>
          <w:rFonts w:hint="eastAsia"/>
        </w:rPr>
        <w:t>平方公尺</w:t>
      </w:r>
      <w:proofErr w:type="gramStart"/>
      <w:r>
        <w:rPr>
          <w:rFonts w:hint="eastAsia"/>
        </w:rPr>
        <w:t>佔</w:t>
      </w:r>
      <w:proofErr w:type="gramEnd"/>
      <w:r>
        <w:rPr>
          <w:rFonts w:hint="eastAsia"/>
        </w:rPr>
        <w:t>32</w:t>
      </w:r>
      <w:r>
        <w:rPr>
          <w:rFonts w:hint="eastAsia"/>
        </w:rPr>
        <w:t>點。</w:t>
      </w:r>
    </w:p>
    <w:p w:rsidR="00C67CD2" w:rsidRDefault="00C67CD2" w:rsidP="00C67CD2">
      <w:r>
        <w:rPr>
          <w:rFonts w:hint="eastAsia"/>
        </w:rPr>
        <w:t xml:space="preserve">　　　　　</w:t>
      </w:r>
      <w:r>
        <w:rPr>
          <w:rFonts w:hint="eastAsia"/>
        </w:rPr>
        <w:t>4</w:t>
      </w:r>
      <w:r>
        <w:rPr>
          <w:rFonts w:hint="eastAsia"/>
        </w:rPr>
        <w:t>、三級木（什木等）</w:t>
      </w:r>
      <w:proofErr w:type="gramStart"/>
      <w:r>
        <w:rPr>
          <w:rFonts w:hint="eastAsia"/>
        </w:rPr>
        <w:t>屋架每</w:t>
      </w:r>
      <w:proofErr w:type="gramEnd"/>
      <w:r>
        <w:rPr>
          <w:rFonts w:hint="eastAsia"/>
        </w:rPr>
        <w:t>平方公尺</w:t>
      </w:r>
      <w:proofErr w:type="gramStart"/>
      <w:r>
        <w:rPr>
          <w:rFonts w:hint="eastAsia"/>
        </w:rPr>
        <w:t>佔</w:t>
      </w:r>
      <w:proofErr w:type="gramEnd"/>
      <w:r>
        <w:rPr>
          <w:rFonts w:hint="eastAsia"/>
        </w:rPr>
        <w:t>20</w:t>
      </w:r>
      <w:r>
        <w:rPr>
          <w:rFonts w:hint="eastAsia"/>
        </w:rPr>
        <w:t>點。</w:t>
      </w:r>
    </w:p>
    <w:p w:rsidR="00C67CD2" w:rsidRDefault="00C67CD2" w:rsidP="00C67CD2">
      <w:r>
        <w:rPr>
          <w:rFonts w:hint="eastAsia"/>
        </w:rPr>
        <w:t xml:space="preserve">　　　　　</w:t>
      </w:r>
      <w:r>
        <w:rPr>
          <w:rFonts w:hint="eastAsia"/>
        </w:rPr>
        <w:t>5</w:t>
      </w:r>
      <w:r>
        <w:rPr>
          <w:rFonts w:hint="eastAsia"/>
        </w:rPr>
        <w:t>、鋼</w:t>
      </w:r>
      <w:proofErr w:type="gramStart"/>
      <w:r>
        <w:rPr>
          <w:rFonts w:hint="eastAsia"/>
        </w:rPr>
        <w:t>構造屋架每</w:t>
      </w:r>
      <w:proofErr w:type="gramEnd"/>
      <w:r>
        <w:rPr>
          <w:rFonts w:hint="eastAsia"/>
        </w:rPr>
        <w:t>平方公尺</w:t>
      </w:r>
      <w:proofErr w:type="gramStart"/>
      <w:r>
        <w:rPr>
          <w:rFonts w:hint="eastAsia"/>
        </w:rPr>
        <w:t>佔</w:t>
      </w:r>
      <w:proofErr w:type="gramEnd"/>
      <w:r>
        <w:rPr>
          <w:rFonts w:hint="eastAsia"/>
        </w:rPr>
        <w:t>50</w:t>
      </w:r>
      <w:r>
        <w:rPr>
          <w:rFonts w:hint="eastAsia"/>
        </w:rPr>
        <w:t>點。</w:t>
      </w:r>
    </w:p>
    <w:p w:rsidR="00B26855" w:rsidRDefault="00C67CD2" w:rsidP="00C67CD2">
      <w:r>
        <w:rPr>
          <w:rFonts w:hint="eastAsia"/>
        </w:rPr>
        <w:t xml:space="preserve">　　　　　</w:t>
      </w:r>
      <w:r>
        <w:rPr>
          <w:rFonts w:hint="eastAsia"/>
        </w:rPr>
        <w:t>6</w:t>
      </w:r>
      <w:r>
        <w:rPr>
          <w:rFonts w:hint="eastAsia"/>
        </w:rPr>
        <w:t>、冷軋型鋼</w:t>
      </w:r>
      <w:proofErr w:type="gramStart"/>
      <w:r>
        <w:rPr>
          <w:rFonts w:hint="eastAsia"/>
        </w:rPr>
        <w:t>構造屋架每</w:t>
      </w:r>
      <w:proofErr w:type="gramEnd"/>
      <w:r>
        <w:rPr>
          <w:rFonts w:hint="eastAsia"/>
        </w:rPr>
        <w:t>平方公尺</w:t>
      </w:r>
      <w:proofErr w:type="gramStart"/>
      <w:r>
        <w:rPr>
          <w:rFonts w:hint="eastAsia"/>
        </w:rPr>
        <w:t>佔</w:t>
      </w:r>
      <w:proofErr w:type="gramEnd"/>
      <w:r>
        <w:rPr>
          <w:rFonts w:hint="eastAsia"/>
        </w:rPr>
        <w:t>36</w:t>
      </w:r>
      <w:r>
        <w:rPr>
          <w:rFonts w:hint="eastAsia"/>
        </w:rPr>
        <w:t>點。</w:t>
      </w:r>
    </w:p>
    <w:p w:rsidR="00C67CD2" w:rsidRDefault="00C67CD2" w:rsidP="00C67CD2">
      <w:r>
        <w:rPr>
          <w:rFonts w:hint="eastAsia"/>
        </w:rPr>
        <w:t xml:space="preserve">　　（五）各種房屋主要構造之外牆造價評</w:t>
      </w:r>
      <w:proofErr w:type="gramStart"/>
      <w:r>
        <w:rPr>
          <w:rFonts w:hint="eastAsia"/>
        </w:rPr>
        <w:t>點均已包括</w:t>
      </w:r>
      <w:proofErr w:type="gramEnd"/>
      <w:r>
        <w:rPr>
          <w:rFonts w:hint="eastAsia"/>
        </w:rPr>
        <w:t>在「房屋主要構造」點數之內，無需再</w:t>
      </w:r>
    </w:p>
    <w:p w:rsidR="00C67CD2" w:rsidRDefault="00C67CD2" w:rsidP="00C67CD2">
      <w:r>
        <w:rPr>
          <w:rFonts w:hint="eastAsia"/>
        </w:rPr>
        <w:t xml:space="preserve">　　　　　另計算，但若無外牆或使用不同材料時，則依下列項目增減其點數：</w:t>
      </w:r>
    </w:p>
    <w:p w:rsidR="00C67CD2" w:rsidRDefault="00C67CD2" w:rsidP="00C67CD2">
      <w:r>
        <w:rPr>
          <w:rFonts w:hint="eastAsia"/>
        </w:rPr>
        <w:t xml:space="preserve">　　　　　</w:t>
      </w:r>
      <w:r>
        <w:rPr>
          <w:rFonts w:hint="eastAsia"/>
        </w:rPr>
        <w:t>1</w:t>
      </w:r>
      <w:r>
        <w:rPr>
          <w:rFonts w:hint="eastAsia"/>
        </w:rPr>
        <w:t>、鋼骨鋼筋混凝土造、</w:t>
      </w:r>
      <w:proofErr w:type="gramStart"/>
      <w:r>
        <w:rPr>
          <w:rFonts w:hint="eastAsia"/>
        </w:rPr>
        <w:t>鋼筋混凝土造每平方公尺</w:t>
      </w:r>
      <w:proofErr w:type="gramEnd"/>
      <w:r>
        <w:rPr>
          <w:rFonts w:hint="eastAsia"/>
        </w:rPr>
        <w:t>100</w:t>
      </w:r>
      <w:r>
        <w:rPr>
          <w:rFonts w:hint="eastAsia"/>
        </w:rPr>
        <w:t>點。</w:t>
      </w:r>
    </w:p>
    <w:p w:rsidR="00C67CD2" w:rsidRDefault="00C67CD2" w:rsidP="00C67CD2">
      <w:r>
        <w:rPr>
          <w:rFonts w:hint="eastAsia"/>
        </w:rPr>
        <w:t xml:space="preserve">　　　　　</w:t>
      </w:r>
      <w:r>
        <w:rPr>
          <w:rFonts w:hint="eastAsia"/>
        </w:rPr>
        <w:t>2</w:t>
      </w:r>
      <w:r>
        <w:rPr>
          <w:rFonts w:hint="eastAsia"/>
        </w:rPr>
        <w:t>、鋼構造每平方公尺</w:t>
      </w:r>
      <w:proofErr w:type="gramStart"/>
      <w:r>
        <w:rPr>
          <w:rFonts w:hint="eastAsia"/>
        </w:rPr>
        <w:t>佔</w:t>
      </w:r>
      <w:proofErr w:type="gramEnd"/>
      <w:r>
        <w:rPr>
          <w:rFonts w:hint="eastAsia"/>
        </w:rPr>
        <w:t>42</w:t>
      </w:r>
      <w:r>
        <w:rPr>
          <w:rFonts w:hint="eastAsia"/>
        </w:rPr>
        <w:t>點。</w:t>
      </w:r>
    </w:p>
    <w:p w:rsidR="00C67CD2" w:rsidRDefault="00C67CD2" w:rsidP="00C67CD2">
      <w:r>
        <w:rPr>
          <w:rFonts w:hint="eastAsia"/>
        </w:rPr>
        <w:t xml:space="preserve">　　　　　</w:t>
      </w:r>
      <w:r>
        <w:rPr>
          <w:rFonts w:hint="eastAsia"/>
        </w:rPr>
        <w:t>3</w:t>
      </w:r>
      <w:r>
        <w:rPr>
          <w:rFonts w:hint="eastAsia"/>
        </w:rPr>
        <w:t>、冷軋型鋼構造每平方公尺</w:t>
      </w:r>
      <w:proofErr w:type="gramStart"/>
      <w:r>
        <w:rPr>
          <w:rFonts w:hint="eastAsia"/>
        </w:rPr>
        <w:t>佔</w:t>
      </w:r>
      <w:proofErr w:type="gramEnd"/>
      <w:r>
        <w:rPr>
          <w:rFonts w:hint="eastAsia"/>
        </w:rPr>
        <w:t>25</w:t>
      </w:r>
      <w:r>
        <w:rPr>
          <w:rFonts w:hint="eastAsia"/>
        </w:rPr>
        <w:t>點。</w:t>
      </w:r>
    </w:p>
    <w:p w:rsidR="00C67CD2" w:rsidRDefault="00C67CD2" w:rsidP="00C67CD2">
      <w:r>
        <w:rPr>
          <w:rFonts w:hint="eastAsia"/>
        </w:rPr>
        <w:t xml:space="preserve">　　　　　</w:t>
      </w:r>
      <w:r>
        <w:rPr>
          <w:rFonts w:hint="eastAsia"/>
        </w:rPr>
        <w:t>4</w:t>
      </w:r>
      <w:r>
        <w:rPr>
          <w:rFonts w:hint="eastAsia"/>
        </w:rPr>
        <w:t>、磚造、加強磚</w:t>
      </w:r>
      <w:proofErr w:type="gramStart"/>
      <w:r>
        <w:rPr>
          <w:rFonts w:hint="eastAsia"/>
        </w:rPr>
        <w:t>造每平方公尺佔</w:t>
      </w:r>
      <w:proofErr w:type="gramEnd"/>
      <w:r>
        <w:rPr>
          <w:rFonts w:hint="eastAsia"/>
        </w:rPr>
        <w:t>85</w:t>
      </w:r>
      <w:r>
        <w:rPr>
          <w:rFonts w:hint="eastAsia"/>
        </w:rPr>
        <w:t>點。</w:t>
      </w:r>
    </w:p>
    <w:p w:rsidR="00C67CD2" w:rsidRDefault="00C67CD2" w:rsidP="00C67CD2">
      <w:r>
        <w:rPr>
          <w:rFonts w:hint="eastAsia"/>
        </w:rPr>
        <w:lastRenderedPageBreak/>
        <w:t xml:space="preserve">　　　　　</w:t>
      </w:r>
      <w:r>
        <w:rPr>
          <w:rFonts w:hint="eastAsia"/>
        </w:rPr>
        <w:t>5</w:t>
      </w:r>
      <w:r>
        <w:rPr>
          <w:rFonts w:hint="eastAsia"/>
        </w:rPr>
        <w:t>、</w:t>
      </w:r>
      <w:proofErr w:type="gramStart"/>
      <w:r>
        <w:rPr>
          <w:rFonts w:hint="eastAsia"/>
        </w:rPr>
        <w:t>木骨造一級木每平方公尺佔</w:t>
      </w:r>
      <w:proofErr w:type="gramEnd"/>
      <w:r>
        <w:rPr>
          <w:rFonts w:hint="eastAsia"/>
        </w:rPr>
        <w:t>50</w:t>
      </w:r>
      <w:r>
        <w:rPr>
          <w:rFonts w:hint="eastAsia"/>
        </w:rPr>
        <w:t>點，二級</w:t>
      </w:r>
      <w:proofErr w:type="gramStart"/>
      <w:r>
        <w:rPr>
          <w:rFonts w:hint="eastAsia"/>
        </w:rPr>
        <w:t>木每平方公尺佔</w:t>
      </w:r>
      <w:proofErr w:type="gramEnd"/>
      <w:r>
        <w:rPr>
          <w:rFonts w:hint="eastAsia"/>
        </w:rPr>
        <w:t>40</w:t>
      </w:r>
      <w:r>
        <w:rPr>
          <w:rFonts w:hint="eastAsia"/>
        </w:rPr>
        <w:t>點，</w:t>
      </w:r>
      <w:proofErr w:type="gramStart"/>
      <w:r>
        <w:rPr>
          <w:rFonts w:hint="eastAsia"/>
        </w:rPr>
        <w:t>三級木每平方</w:t>
      </w:r>
      <w:proofErr w:type="gramEnd"/>
      <w:r>
        <w:rPr>
          <w:rFonts w:hint="eastAsia"/>
        </w:rPr>
        <w:t>公</w:t>
      </w:r>
    </w:p>
    <w:p w:rsidR="00C67CD2" w:rsidRDefault="00C67CD2" w:rsidP="00C67CD2">
      <w:r>
        <w:rPr>
          <w:rFonts w:hint="eastAsia"/>
        </w:rPr>
        <w:t xml:space="preserve">　　　　　　　尺</w:t>
      </w:r>
      <w:proofErr w:type="gramStart"/>
      <w:r>
        <w:rPr>
          <w:rFonts w:hint="eastAsia"/>
        </w:rPr>
        <w:t>佔</w:t>
      </w:r>
      <w:proofErr w:type="gramEnd"/>
      <w:r>
        <w:rPr>
          <w:rFonts w:hint="eastAsia"/>
        </w:rPr>
        <w:t>30</w:t>
      </w:r>
      <w:r>
        <w:rPr>
          <w:rFonts w:hint="eastAsia"/>
        </w:rPr>
        <w:t>點。</w:t>
      </w:r>
    </w:p>
    <w:p w:rsidR="00C67CD2" w:rsidRDefault="00C67CD2" w:rsidP="00C67CD2">
      <w:r>
        <w:rPr>
          <w:rFonts w:hint="eastAsia"/>
        </w:rPr>
        <w:t xml:space="preserve">　　　　　</w:t>
      </w:r>
      <w:r>
        <w:rPr>
          <w:rFonts w:hint="eastAsia"/>
        </w:rPr>
        <w:t>6</w:t>
      </w:r>
      <w:r>
        <w:rPr>
          <w:rFonts w:hint="eastAsia"/>
        </w:rPr>
        <w:t>、簡陋加強磚造或</w:t>
      </w:r>
      <w:proofErr w:type="gramStart"/>
      <w:r>
        <w:rPr>
          <w:rFonts w:hint="eastAsia"/>
        </w:rPr>
        <w:t>簡陋磚造每平方公尺佔</w:t>
      </w:r>
      <w:proofErr w:type="gramEnd"/>
      <w:r>
        <w:rPr>
          <w:rFonts w:hint="eastAsia"/>
        </w:rPr>
        <w:t>45</w:t>
      </w:r>
      <w:r>
        <w:rPr>
          <w:rFonts w:hint="eastAsia"/>
        </w:rPr>
        <w:t>點。</w:t>
      </w:r>
    </w:p>
    <w:p w:rsidR="00C67CD2" w:rsidRDefault="00C67CD2" w:rsidP="00C67CD2">
      <w:r>
        <w:rPr>
          <w:rFonts w:hint="eastAsia"/>
        </w:rPr>
        <w:t xml:space="preserve">　　　　　</w:t>
      </w:r>
      <w:r>
        <w:rPr>
          <w:rFonts w:hint="eastAsia"/>
        </w:rPr>
        <w:t>7</w:t>
      </w:r>
      <w:r>
        <w:rPr>
          <w:rFonts w:hint="eastAsia"/>
        </w:rPr>
        <w:t>、簡陋木造每平方公尺</w:t>
      </w:r>
      <w:proofErr w:type="gramStart"/>
      <w:r>
        <w:rPr>
          <w:rFonts w:hint="eastAsia"/>
        </w:rPr>
        <w:t>佔</w:t>
      </w:r>
      <w:proofErr w:type="gramEnd"/>
      <w:r>
        <w:rPr>
          <w:rFonts w:hint="eastAsia"/>
        </w:rPr>
        <w:t>25</w:t>
      </w:r>
      <w:r>
        <w:rPr>
          <w:rFonts w:hint="eastAsia"/>
        </w:rPr>
        <w:t>點。</w:t>
      </w:r>
    </w:p>
    <w:p w:rsidR="00C67CD2" w:rsidRDefault="00C67CD2" w:rsidP="00C67CD2">
      <w:r>
        <w:rPr>
          <w:rFonts w:hint="eastAsia"/>
        </w:rPr>
        <w:t xml:space="preserve">　　　　　</w:t>
      </w:r>
      <w:r>
        <w:rPr>
          <w:rFonts w:hint="eastAsia"/>
        </w:rPr>
        <w:t>8</w:t>
      </w:r>
      <w:r>
        <w:rPr>
          <w:rFonts w:hint="eastAsia"/>
        </w:rPr>
        <w:t>、簡陋空心磚</w:t>
      </w:r>
      <w:proofErr w:type="gramStart"/>
      <w:r>
        <w:rPr>
          <w:rFonts w:hint="eastAsia"/>
        </w:rPr>
        <w:t>造每平方公尺佔</w:t>
      </w:r>
      <w:proofErr w:type="gramEnd"/>
      <w:r>
        <w:rPr>
          <w:rFonts w:hint="eastAsia"/>
        </w:rPr>
        <w:t>25</w:t>
      </w:r>
      <w:r>
        <w:rPr>
          <w:rFonts w:hint="eastAsia"/>
        </w:rPr>
        <w:t>點。</w:t>
      </w:r>
    </w:p>
    <w:p w:rsidR="00C67CD2" w:rsidRDefault="00C67CD2" w:rsidP="00C67CD2">
      <w:r>
        <w:rPr>
          <w:rFonts w:hint="eastAsia"/>
        </w:rPr>
        <w:t xml:space="preserve">　　　　　</w:t>
      </w:r>
      <w:r>
        <w:rPr>
          <w:rFonts w:hint="eastAsia"/>
        </w:rPr>
        <w:t>9</w:t>
      </w:r>
      <w:r>
        <w:rPr>
          <w:rFonts w:hint="eastAsia"/>
        </w:rPr>
        <w:t>、外牆使用鋁門窗時，其評點應扣除房屋主要構造外牆造價評點後再加鋁門窗實際</w:t>
      </w:r>
    </w:p>
    <w:p w:rsidR="00C67CD2" w:rsidRDefault="00C67CD2" w:rsidP="00C67CD2">
      <w:r>
        <w:rPr>
          <w:rFonts w:hint="eastAsia"/>
        </w:rPr>
        <w:t xml:space="preserve">　　　　　　　價格計算。</w:t>
      </w:r>
    </w:p>
    <w:p w:rsidR="00C67CD2" w:rsidRDefault="00C67CD2" w:rsidP="00C67CD2">
      <w:r>
        <w:rPr>
          <w:rFonts w:hint="eastAsia"/>
        </w:rPr>
        <w:t>五、房室內隔間牆之說明：</w:t>
      </w:r>
    </w:p>
    <w:p w:rsidR="00C67CD2" w:rsidRDefault="00C67CD2" w:rsidP="00C67CD2">
      <w:r>
        <w:rPr>
          <w:rFonts w:hint="eastAsia"/>
        </w:rPr>
        <w:t xml:space="preserve">　　（一）房屋內部隔牆比率小於</w:t>
      </w:r>
      <w:r>
        <w:rPr>
          <w:rFonts w:hint="eastAsia"/>
        </w:rPr>
        <w:t>10</w:t>
      </w:r>
      <w:r>
        <w:rPr>
          <w:rFonts w:hint="eastAsia"/>
        </w:rPr>
        <w:t>分之</w:t>
      </w:r>
      <w:r>
        <w:rPr>
          <w:rFonts w:hint="eastAsia"/>
        </w:rPr>
        <w:t>1</w:t>
      </w:r>
      <w:r>
        <w:rPr>
          <w:rFonts w:hint="eastAsia"/>
        </w:rPr>
        <w:t>者得視為無隔牆，僅有廁所、浴室、廚房之隔牆者</w:t>
      </w:r>
    </w:p>
    <w:p w:rsidR="00C67CD2" w:rsidRDefault="00C67CD2" w:rsidP="00C67CD2">
      <w:r>
        <w:rPr>
          <w:rFonts w:hint="eastAsia"/>
        </w:rPr>
        <w:t xml:space="preserve">　　　　　應認定為無隔牆。</w:t>
      </w:r>
    </w:p>
    <w:p w:rsidR="00C67CD2" w:rsidRDefault="00C67CD2" w:rsidP="00C67CD2">
      <w:r>
        <w:rPr>
          <w:rFonts w:hint="eastAsia"/>
        </w:rPr>
        <w:t xml:space="preserve">　　（二）房屋內部隔牆構造不固定取</w:t>
      </w:r>
      <w:proofErr w:type="gramStart"/>
      <w:r>
        <w:rPr>
          <w:rFonts w:hint="eastAsia"/>
        </w:rPr>
        <w:t>其隔高</w:t>
      </w:r>
      <w:proofErr w:type="gramEnd"/>
      <w:r>
        <w:rPr>
          <w:rFonts w:hint="eastAsia"/>
        </w:rPr>
        <w:t>在</w:t>
      </w:r>
      <w:r>
        <w:rPr>
          <w:rFonts w:hint="eastAsia"/>
        </w:rPr>
        <w:t>1.8</w:t>
      </w:r>
      <w:r>
        <w:rPr>
          <w:rFonts w:hint="eastAsia"/>
        </w:rPr>
        <w:t>公尺</w:t>
      </w:r>
      <w:proofErr w:type="gramStart"/>
      <w:r>
        <w:rPr>
          <w:rFonts w:hint="eastAsia"/>
        </w:rPr>
        <w:t>以下者評點</w:t>
      </w:r>
      <w:proofErr w:type="gramEnd"/>
      <w:r>
        <w:rPr>
          <w:rFonts w:hint="eastAsia"/>
        </w:rPr>
        <w:t>不予計算。</w:t>
      </w:r>
    </w:p>
    <w:p w:rsidR="00C67CD2" w:rsidRDefault="00C67CD2" w:rsidP="00C67CD2">
      <w:r>
        <w:rPr>
          <w:rFonts w:hint="eastAsia"/>
        </w:rPr>
        <w:t>六、粉裝造作部分：</w:t>
      </w:r>
    </w:p>
    <w:p w:rsidR="00C67CD2" w:rsidRDefault="00C67CD2" w:rsidP="00C67CD2">
      <w:r>
        <w:rPr>
          <w:rFonts w:hint="eastAsia"/>
        </w:rPr>
        <w:t xml:space="preserve">　　（一）房屋使用粉裝材料如能精確計算者，則應精確計算，倘有多種材料，而難予精確計</w:t>
      </w:r>
    </w:p>
    <w:p w:rsidR="00C67CD2" w:rsidRDefault="00C67CD2" w:rsidP="00C67CD2">
      <w:r>
        <w:rPr>
          <w:rFonts w:hint="eastAsia"/>
        </w:rPr>
        <w:t xml:space="preserve">　　　　　算者，按所使用面積比率計算。</w:t>
      </w:r>
    </w:p>
    <w:p w:rsidR="00C67CD2" w:rsidRDefault="00C67CD2" w:rsidP="00C67CD2">
      <w:r>
        <w:rPr>
          <w:rFonts w:hint="eastAsia"/>
        </w:rPr>
        <w:t xml:space="preserve">　　（二）房屋內牆、外牆、樓地板或天花板使用多種不同材料時，小部分之材料如未超過同</w:t>
      </w:r>
    </w:p>
    <w:p w:rsidR="00C67CD2" w:rsidRDefault="00C67CD2" w:rsidP="00C67CD2">
      <w:r>
        <w:rPr>
          <w:rFonts w:hint="eastAsia"/>
        </w:rPr>
        <w:t xml:space="preserve">　　　　　一層</w:t>
      </w:r>
      <w:proofErr w:type="gramStart"/>
      <w:r>
        <w:rPr>
          <w:rFonts w:hint="eastAsia"/>
        </w:rPr>
        <w:t>各該粉裝</w:t>
      </w:r>
      <w:proofErr w:type="gramEnd"/>
      <w:r>
        <w:rPr>
          <w:rFonts w:hint="eastAsia"/>
        </w:rPr>
        <w:t>項目，全部面積</w:t>
      </w:r>
      <w:r>
        <w:rPr>
          <w:rFonts w:hint="eastAsia"/>
        </w:rPr>
        <w:t>10</w:t>
      </w:r>
      <w:r>
        <w:rPr>
          <w:rFonts w:hint="eastAsia"/>
        </w:rPr>
        <w:t>％時可免予單獨計算而可併入使用大部分材料之面</w:t>
      </w:r>
    </w:p>
    <w:p w:rsidR="00C67CD2" w:rsidRDefault="00C67CD2" w:rsidP="00C67CD2">
      <w:r>
        <w:rPr>
          <w:rFonts w:hint="eastAsia"/>
        </w:rPr>
        <w:t xml:space="preserve">　　　　　積，比例乘其使用材料評點以求其點數，但該小部分之評點超過同一層</w:t>
      </w:r>
      <w:proofErr w:type="gramStart"/>
      <w:r>
        <w:rPr>
          <w:rFonts w:hint="eastAsia"/>
        </w:rPr>
        <w:t>各該粉裝</w:t>
      </w:r>
      <w:proofErr w:type="gramEnd"/>
      <w:r>
        <w:rPr>
          <w:rFonts w:hint="eastAsia"/>
        </w:rPr>
        <w:t>項</w:t>
      </w:r>
    </w:p>
    <w:p w:rsidR="00C67CD2" w:rsidRDefault="00C67CD2" w:rsidP="00C67CD2">
      <w:r>
        <w:rPr>
          <w:rFonts w:hint="eastAsia"/>
        </w:rPr>
        <w:t xml:space="preserve">　　　　　</w:t>
      </w:r>
      <w:proofErr w:type="gramStart"/>
      <w:r>
        <w:rPr>
          <w:rFonts w:hint="eastAsia"/>
        </w:rPr>
        <w:t>目評點</w:t>
      </w:r>
      <w:proofErr w:type="gramEnd"/>
      <w:r>
        <w:rPr>
          <w:rFonts w:hint="eastAsia"/>
        </w:rPr>
        <w:t>之</w:t>
      </w:r>
      <w:r>
        <w:rPr>
          <w:rFonts w:hint="eastAsia"/>
        </w:rPr>
        <w:t>5</w:t>
      </w:r>
      <w:r>
        <w:rPr>
          <w:rFonts w:hint="eastAsia"/>
        </w:rPr>
        <w:t>分之</w:t>
      </w:r>
      <w:r>
        <w:rPr>
          <w:rFonts w:hint="eastAsia"/>
        </w:rPr>
        <w:t>1</w:t>
      </w:r>
      <w:r>
        <w:rPr>
          <w:rFonts w:hint="eastAsia"/>
        </w:rPr>
        <w:t>時則應分別計算。</w:t>
      </w:r>
    </w:p>
    <w:p w:rsidR="00C67CD2" w:rsidRDefault="00C67CD2" w:rsidP="00C67CD2">
      <w:r>
        <w:rPr>
          <w:rFonts w:hint="eastAsia"/>
        </w:rPr>
        <w:t xml:space="preserve">　　（三）每層</w:t>
      </w:r>
      <w:proofErr w:type="gramStart"/>
      <w:r>
        <w:rPr>
          <w:rFonts w:hint="eastAsia"/>
        </w:rPr>
        <w:t>樓浴廁再</w:t>
      </w:r>
      <w:proofErr w:type="gramEnd"/>
      <w:r>
        <w:rPr>
          <w:rFonts w:hint="eastAsia"/>
        </w:rPr>
        <w:t>一處至三處者，以表列點數計算，四處至六處者，以表列點數</w:t>
      </w:r>
      <w:r>
        <w:rPr>
          <w:rFonts w:hint="eastAsia"/>
        </w:rPr>
        <w:t>2</w:t>
      </w:r>
      <w:r>
        <w:rPr>
          <w:rFonts w:hint="eastAsia"/>
        </w:rPr>
        <w:t>倍計</w:t>
      </w:r>
    </w:p>
    <w:p w:rsidR="00C67CD2" w:rsidRDefault="00C67CD2" w:rsidP="00C67CD2">
      <w:r>
        <w:rPr>
          <w:rFonts w:hint="eastAsia"/>
        </w:rPr>
        <w:t xml:space="preserve">　　　　　算，七處以上者，以表列點數</w:t>
      </w:r>
      <w:r>
        <w:rPr>
          <w:rFonts w:hint="eastAsia"/>
        </w:rPr>
        <w:t>3</w:t>
      </w:r>
      <w:r>
        <w:rPr>
          <w:rFonts w:hint="eastAsia"/>
        </w:rPr>
        <w:t>倍計算。</w:t>
      </w:r>
    </w:p>
    <w:p w:rsidR="00C67CD2" w:rsidRDefault="00C67CD2" w:rsidP="00C67CD2">
      <w:r>
        <w:rPr>
          <w:rFonts w:hint="eastAsia"/>
        </w:rPr>
        <w:t xml:space="preserve">　　（四）給水浴廁簡陋，如有馬桶</w:t>
      </w:r>
      <w:proofErr w:type="gramStart"/>
      <w:r>
        <w:rPr>
          <w:rFonts w:hint="eastAsia"/>
        </w:rPr>
        <w:t>無浴槽</w:t>
      </w:r>
      <w:proofErr w:type="gramEnd"/>
      <w:r>
        <w:rPr>
          <w:rFonts w:hint="eastAsia"/>
        </w:rPr>
        <w:t>或有</w:t>
      </w:r>
      <w:proofErr w:type="gramStart"/>
      <w:r>
        <w:rPr>
          <w:rFonts w:hint="eastAsia"/>
        </w:rPr>
        <w:t>浴槽無</w:t>
      </w:r>
      <w:proofErr w:type="gramEnd"/>
      <w:r>
        <w:rPr>
          <w:rFonts w:hint="eastAsia"/>
        </w:rPr>
        <w:t>馬桶時以表列點數</w:t>
      </w:r>
      <w:r>
        <w:rPr>
          <w:rFonts w:hint="eastAsia"/>
        </w:rPr>
        <w:t>2</w:t>
      </w:r>
      <w:r>
        <w:rPr>
          <w:rFonts w:hint="eastAsia"/>
        </w:rPr>
        <w:t>分之</w:t>
      </w:r>
      <w:r>
        <w:rPr>
          <w:rFonts w:hint="eastAsia"/>
        </w:rPr>
        <w:t>1</w:t>
      </w:r>
      <w:r>
        <w:rPr>
          <w:rFonts w:hint="eastAsia"/>
        </w:rPr>
        <w:t>計算。</w:t>
      </w:r>
    </w:p>
    <w:p w:rsidR="00C67CD2" w:rsidRDefault="00C67CD2" w:rsidP="00C67CD2">
      <w:r>
        <w:rPr>
          <w:rFonts w:hint="eastAsia"/>
        </w:rPr>
        <w:t xml:space="preserve">　　（五）內</w:t>
      </w:r>
      <w:proofErr w:type="gramStart"/>
      <w:r>
        <w:rPr>
          <w:rFonts w:hint="eastAsia"/>
        </w:rPr>
        <w:t>外部粉</w:t>
      </w:r>
      <w:proofErr w:type="gramEnd"/>
      <w:r>
        <w:rPr>
          <w:rFonts w:hint="eastAsia"/>
        </w:rPr>
        <w:t>裝使用材料種類不同，而單價相同者可比照類似材料點數計算。</w:t>
      </w:r>
    </w:p>
    <w:p w:rsidR="00C67CD2" w:rsidRDefault="00C67CD2" w:rsidP="00C67CD2">
      <w:r>
        <w:rPr>
          <w:rFonts w:hint="eastAsia"/>
        </w:rPr>
        <w:t>七、房屋特殊設備及其分擔：</w:t>
      </w:r>
    </w:p>
    <w:p w:rsidR="00C67CD2" w:rsidRDefault="00C67CD2" w:rsidP="00C67CD2">
      <w:r>
        <w:rPr>
          <w:rFonts w:hint="eastAsia"/>
        </w:rPr>
        <w:t xml:space="preserve">　　（一）各層樓房屋之所有權人不同時，其頂樓如防水工程防熱等設備工程費用由各業主平</w:t>
      </w:r>
    </w:p>
    <w:p w:rsidR="00C67CD2" w:rsidRDefault="00C67CD2" w:rsidP="00C67CD2">
      <w:r>
        <w:rPr>
          <w:rFonts w:hint="eastAsia"/>
        </w:rPr>
        <w:t xml:space="preserve">　　　　　均負擔。</w:t>
      </w:r>
    </w:p>
    <w:p w:rsidR="00C67CD2" w:rsidRDefault="00C67CD2" w:rsidP="00C67CD2">
      <w:r>
        <w:rPr>
          <w:rFonts w:hint="eastAsia"/>
        </w:rPr>
        <w:t xml:space="preserve">　　（二）中央系統空調、</w:t>
      </w:r>
      <w:proofErr w:type="gramStart"/>
      <w:r>
        <w:rPr>
          <w:rFonts w:hint="eastAsia"/>
        </w:rPr>
        <w:t>昇</w:t>
      </w:r>
      <w:proofErr w:type="gramEnd"/>
      <w:r>
        <w:rPr>
          <w:rFonts w:hint="eastAsia"/>
        </w:rPr>
        <w:t>降機（非載貨</w:t>
      </w:r>
      <w:proofErr w:type="gramStart"/>
      <w:r>
        <w:rPr>
          <w:rFonts w:hint="eastAsia"/>
        </w:rPr>
        <w:t>昇</w:t>
      </w:r>
      <w:proofErr w:type="gramEnd"/>
      <w:r>
        <w:rPr>
          <w:rFonts w:hint="eastAsia"/>
        </w:rPr>
        <w:t>降機）、消防設備及建築基地內設備設施之補償</w:t>
      </w:r>
    </w:p>
    <w:p w:rsidR="00C67CD2" w:rsidRDefault="00C67CD2" w:rsidP="00C67CD2">
      <w:r>
        <w:rPr>
          <w:rFonts w:hint="eastAsia"/>
        </w:rPr>
        <w:t xml:space="preserve">　　　　　，比照本標準第</w:t>
      </w:r>
      <w:r>
        <w:rPr>
          <w:rFonts w:hint="eastAsia"/>
        </w:rPr>
        <w:t>4</w:t>
      </w:r>
      <w:r>
        <w:rPr>
          <w:rFonts w:hint="eastAsia"/>
        </w:rPr>
        <w:t>條規定辦理，如各層樓房之所有權人不同時，其補償費由各樓層</w:t>
      </w:r>
    </w:p>
    <w:p w:rsidR="00C67CD2" w:rsidRDefault="00C67CD2" w:rsidP="00C67CD2">
      <w:r>
        <w:rPr>
          <w:rFonts w:hint="eastAsia"/>
        </w:rPr>
        <w:t xml:space="preserve">　　　　　所有人按持分平均分得。</w:t>
      </w:r>
    </w:p>
    <w:p w:rsidR="00193CB8" w:rsidRDefault="00193CB8" w:rsidP="00C67CD2">
      <w:r>
        <w:rPr>
          <w:rFonts w:hint="eastAsia"/>
        </w:rPr>
        <w:t xml:space="preserve">　　</w:t>
      </w:r>
      <w:r w:rsidR="00C67CD2">
        <w:rPr>
          <w:rFonts w:hint="eastAsia"/>
        </w:rPr>
        <w:t>（三）</w:t>
      </w:r>
      <w:proofErr w:type="gramStart"/>
      <w:r w:rsidR="00C67CD2">
        <w:rPr>
          <w:rFonts w:hint="eastAsia"/>
        </w:rPr>
        <w:t>窗或陽台</w:t>
      </w:r>
      <w:proofErr w:type="gramEnd"/>
      <w:r w:rsidR="00C67CD2">
        <w:rPr>
          <w:rFonts w:hint="eastAsia"/>
        </w:rPr>
        <w:t>加設鐵柵（鐵窗）者除按表列門窗點數外，應按下列不同類型分別加計其</w:t>
      </w:r>
    </w:p>
    <w:p w:rsidR="00C67CD2" w:rsidRDefault="00193CB8" w:rsidP="00C67CD2">
      <w:r>
        <w:rPr>
          <w:rFonts w:hint="eastAsia"/>
        </w:rPr>
        <w:t xml:space="preserve">　　　　　</w:t>
      </w:r>
      <w:r w:rsidR="00C67CD2">
        <w:rPr>
          <w:rFonts w:hint="eastAsia"/>
        </w:rPr>
        <w:t>點數。其建築每</w:t>
      </w:r>
      <w:proofErr w:type="gramStart"/>
      <w:r w:rsidR="00C67CD2">
        <w:rPr>
          <w:rFonts w:hint="eastAsia"/>
        </w:rPr>
        <w:t>㎡</w:t>
      </w:r>
      <w:proofErr w:type="gramEnd"/>
      <w:r w:rsidR="00C67CD2">
        <w:rPr>
          <w:rFonts w:hint="eastAsia"/>
        </w:rPr>
        <w:t>評點數如下：</w:t>
      </w:r>
    </w:p>
    <w:tbl>
      <w:tblPr>
        <w:tblW w:w="9218" w:type="dxa"/>
        <w:jc w:val="center"/>
        <w:tblInd w:w="-19" w:type="dxa"/>
        <w:tblCellMar>
          <w:left w:w="28" w:type="dxa"/>
          <w:right w:w="28" w:type="dxa"/>
        </w:tblCellMar>
        <w:tblLook w:val="0000" w:firstRow="0" w:lastRow="0" w:firstColumn="0" w:lastColumn="0" w:noHBand="0" w:noVBand="0"/>
      </w:tblPr>
      <w:tblGrid>
        <w:gridCol w:w="1460"/>
        <w:gridCol w:w="3154"/>
        <w:gridCol w:w="1166"/>
        <w:gridCol w:w="1493"/>
        <w:gridCol w:w="1945"/>
      </w:tblGrid>
      <w:tr w:rsidR="007A6E2C" w:rsidRPr="00BC35AD" w:rsidTr="007A6E2C">
        <w:trPr>
          <w:trHeight w:val="6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種類型態</w:t>
            </w:r>
          </w:p>
        </w:tc>
        <w:tc>
          <w:tcPr>
            <w:tcW w:w="3154" w:type="dxa"/>
            <w:tcBorders>
              <w:top w:val="single" w:sz="4" w:space="0" w:color="auto"/>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說明</w:t>
            </w:r>
          </w:p>
        </w:tc>
        <w:tc>
          <w:tcPr>
            <w:tcW w:w="1166" w:type="dxa"/>
            <w:tcBorders>
              <w:top w:val="single" w:sz="4" w:space="0" w:color="auto"/>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proofErr w:type="gramStart"/>
            <w:r w:rsidRPr="00BC35AD">
              <w:rPr>
                <w:rFonts w:ascii="標楷體" w:eastAsia="標楷體" w:hAnsi="標楷體" w:cs="新細明體" w:hint="eastAsia"/>
              </w:rPr>
              <w:t>獨立戶</w:t>
            </w:r>
            <w:proofErr w:type="gramEnd"/>
          </w:p>
        </w:tc>
        <w:tc>
          <w:tcPr>
            <w:tcW w:w="1493" w:type="dxa"/>
            <w:tcBorders>
              <w:top w:val="single" w:sz="4" w:space="0" w:color="auto"/>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proofErr w:type="gramStart"/>
            <w:r w:rsidRPr="00BC35AD">
              <w:rPr>
                <w:rFonts w:ascii="標楷體" w:eastAsia="標楷體" w:hAnsi="標楷體" w:cs="新細明體" w:hint="eastAsia"/>
              </w:rPr>
              <w:t>連棟邊間戶</w:t>
            </w:r>
            <w:proofErr w:type="gramEnd"/>
          </w:p>
        </w:tc>
        <w:tc>
          <w:tcPr>
            <w:tcW w:w="1945" w:type="dxa"/>
            <w:tcBorders>
              <w:top w:val="single" w:sz="4" w:space="0" w:color="auto"/>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proofErr w:type="gramStart"/>
            <w:r w:rsidRPr="00BC35AD">
              <w:rPr>
                <w:rFonts w:ascii="標楷體" w:eastAsia="標楷體" w:hAnsi="標楷體" w:cs="新細明體" w:hint="eastAsia"/>
              </w:rPr>
              <w:t>連棟中間戶</w:t>
            </w:r>
            <w:proofErr w:type="gramEnd"/>
          </w:p>
        </w:tc>
      </w:tr>
      <w:tr w:rsidR="007A6E2C" w:rsidRPr="00BC35AD" w:rsidTr="007A6E2C">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豪華型</w:t>
            </w:r>
          </w:p>
        </w:tc>
        <w:tc>
          <w:tcPr>
            <w:tcW w:w="3154"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使用硫化銅或鍛造美術鐵窗</w:t>
            </w:r>
          </w:p>
        </w:tc>
        <w:tc>
          <w:tcPr>
            <w:tcW w:w="1166"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100</w:t>
            </w:r>
          </w:p>
        </w:tc>
        <w:tc>
          <w:tcPr>
            <w:tcW w:w="1493"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75</w:t>
            </w:r>
          </w:p>
        </w:tc>
        <w:tc>
          <w:tcPr>
            <w:tcW w:w="1945"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60</w:t>
            </w:r>
          </w:p>
        </w:tc>
      </w:tr>
      <w:tr w:rsidR="007A6E2C" w:rsidRPr="00BC35AD" w:rsidTr="007A6E2C">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美術型</w:t>
            </w:r>
          </w:p>
        </w:tc>
        <w:tc>
          <w:tcPr>
            <w:tcW w:w="3154"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使用不</w:t>
            </w:r>
            <w:proofErr w:type="gramStart"/>
            <w:r w:rsidRPr="00BC35AD">
              <w:rPr>
                <w:rFonts w:ascii="標楷體" w:eastAsia="標楷體" w:hAnsi="標楷體" w:cs="新細明體" w:hint="eastAsia"/>
              </w:rPr>
              <w:t>銹鋼或烤</w:t>
            </w:r>
            <w:proofErr w:type="gramEnd"/>
            <w:r w:rsidRPr="00BC35AD">
              <w:rPr>
                <w:rFonts w:ascii="標楷體" w:eastAsia="標楷體" w:hAnsi="標楷體" w:cs="新細明體" w:hint="eastAsia"/>
              </w:rPr>
              <w:t>漆鐵窗</w:t>
            </w:r>
          </w:p>
        </w:tc>
        <w:tc>
          <w:tcPr>
            <w:tcW w:w="1166"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30</w:t>
            </w:r>
          </w:p>
        </w:tc>
        <w:tc>
          <w:tcPr>
            <w:tcW w:w="1493"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c>
          <w:tcPr>
            <w:tcW w:w="1945"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12</w:t>
            </w:r>
          </w:p>
        </w:tc>
      </w:tr>
      <w:tr w:rsidR="007A6E2C" w:rsidRPr="00BC35AD" w:rsidTr="007A6E2C">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普通型</w:t>
            </w:r>
          </w:p>
        </w:tc>
        <w:tc>
          <w:tcPr>
            <w:tcW w:w="3154"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使用角鐵</w:t>
            </w:r>
            <w:proofErr w:type="gramStart"/>
            <w:r w:rsidRPr="00BC35AD">
              <w:rPr>
                <w:rFonts w:ascii="標楷體" w:eastAsia="標楷體" w:hAnsi="標楷體" w:cs="新細明體" w:hint="eastAsia"/>
              </w:rPr>
              <w:t>或圓鐵扁鐵</w:t>
            </w:r>
            <w:proofErr w:type="gramEnd"/>
            <w:r w:rsidRPr="00BC35AD">
              <w:rPr>
                <w:rFonts w:ascii="標楷體" w:eastAsia="標楷體" w:hAnsi="標楷體" w:cs="新細明體" w:hint="eastAsia"/>
              </w:rPr>
              <w:t>實用型</w:t>
            </w:r>
          </w:p>
        </w:tc>
        <w:tc>
          <w:tcPr>
            <w:tcW w:w="1166"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20</w:t>
            </w:r>
          </w:p>
        </w:tc>
        <w:tc>
          <w:tcPr>
            <w:tcW w:w="1493"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12</w:t>
            </w:r>
          </w:p>
        </w:tc>
        <w:tc>
          <w:tcPr>
            <w:tcW w:w="1945"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10</w:t>
            </w:r>
          </w:p>
        </w:tc>
      </w:tr>
    </w:tbl>
    <w:p w:rsidR="00C67CD2" w:rsidRDefault="00C67CD2" w:rsidP="00C67CD2"/>
    <w:p w:rsidR="00C67CD2" w:rsidRPr="007A6E2C" w:rsidRDefault="007A6E2C" w:rsidP="007A6E2C">
      <w:r>
        <w:rPr>
          <w:rFonts w:hint="eastAsia"/>
        </w:rPr>
        <w:lastRenderedPageBreak/>
        <w:t xml:space="preserve">　　</w:t>
      </w:r>
      <w:r w:rsidRPr="007A6E2C">
        <w:rPr>
          <w:rFonts w:hint="eastAsia"/>
        </w:rPr>
        <w:t>（四）房屋各層樓陽台之計算，不因陽台面積增減：</w:t>
      </w:r>
    </w:p>
    <w:tbl>
      <w:tblPr>
        <w:tblW w:w="9218" w:type="dxa"/>
        <w:jc w:val="center"/>
        <w:tblInd w:w="-19" w:type="dxa"/>
        <w:tblCellMar>
          <w:left w:w="28" w:type="dxa"/>
          <w:right w:w="28" w:type="dxa"/>
        </w:tblCellMar>
        <w:tblLook w:val="0000" w:firstRow="0" w:lastRow="0" w:firstColumn="0" w:lastColumn="0" w:noHBand="0" w:noVBand="0"/>
      </w:tblPr>
      <w:tblGrid>
        <w:gridCol w:w="1788"/>
        <w:gridCol w:w="1652"/>
        <w:gridCol w:w="1620"/>
        <w:gridCol w:w="1859"/>
        <w:gridCol w:w="2299"/>
      </w:tblGrid>
      <w:tr w:rsidR="007A6E2C" w:rsidRPr="00BC35AD" w:rsidTr="007A6E2C">
        <w:trPr>
          <w:trHeight w:val="600"/>
          <w:jc w:val="center"/>
        </w:trPr>
        <w:tc>
          <w:tcPr>
            <w:tcW w:w="1788"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位置</w:t>
            </w:r>
          </w:p>
        </w:tc>
        <w:tc>
          <w:tcPr>
            <w:tcW w:w="1652"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前面</w:t>
            </w:r>
          </w:p>
        </w:tc>
        <w:tc>
          <w:tcPr>
            <w:tcW w:w="1620"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後面</w:t>
            </w:r>
          </w:p>
        </w:tc>
        <w:tc>
          <w:tcPr>
            <w:tcW w:w="185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左邊</w:t>
            </w:r>
          </w:p>
        </w:tc>
        <w:tc>
          <w:tcPr>
            <w:tcW w:w="229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右邊</w:t>
            </w:r>
          </w:p>
        </w:tc>
      </w:tr>
      <w:tr w:rsidR="007A6E2C" w:rsidRPr="00BC35AD" w:rsidTr="007A6E2C">
        <w:trPr>
          <w:trHeight w:val="600"/>
          <w:jc w:val="center"/>
        </w:trPr>
        <w:tc>
          <w:tcPr>
            <w:tcW w:w="1788"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評點</w:t>
            </w:r>
          </w:p>
        </w:tc>
        <w:tc>
          <w:tcPr>
            <w:tcW w:w="1652"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50</w:t>
            </w:r>
          </w:p>
        </w:tc>
        <w:tc>
          <w:tcPr>
            <w:tcW w:w="1620"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50</w:t>
            </w:r>
          </w:p>
        </w:tc>
        <w:tc>
          <w:tcPr>
            <w:tcW w:w="185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50</w:t>
            </w:r>
          </w:p>
        </w:tc>
        <w:tc>
          <w:tcPr>
            <w:tcW w:w="229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50</w:t>
            </w:r>
          </w:p>
        </w:tc>
      </w:tr>
    </w:tbl>
    <w:p w:rsidR="00B26855" w:rsidRPr="007A6E2C" w:rsidRDefault="007A6E2C" w:rsidP="007A6E2C">
      <w:r>
        <w:rPr>
          <w:rFonts w:hint="eastAsia"/>
        </w:rPr>
        <w:t xml:space="preserve">　　</w:t>
      </w:r>
      <w:r w:rsidRPr="007A6E2C">
        <w:rPr>
          <w:rFonts w:hint="eastAsia"/>
        </w:rPr>
        <w:t>（五）房屋屋頂女兒牆之計算：</w:t>
      </w:r>
    </w:p>
    <w:tbl>
      <w:tblPr>
        <w:tblW w:w="9218" w:type="dxa"/>
        <w:jc w:val="center"/>
        <w:tblInd w:w="-19" w:type="dxa"/>
        <w:tblCellMar>
          <w:left w:w="28" w:type="dxa"/>
          <w:right w:w="28" w:type="dxa"/>
        </w:tblCellMar>
        <w:tblLook w:val="0000" w:firstRow="0" w:lastRow="0" w:firstColumn="0" w:lastColumn="0" w:noHBand="0" w:noVBand="0"/>
      </w:tblPr>
      <w:tblGrid>
        <w:gridCol w:w="1788"/>
        <w:gridCol w:w="1652"/>
        <w:gridCol w:w="1620"/>
        <w:gridCol w:w="1859"/>
        <w:gridCol w:w="2299"/>
      </w:tblGrid>
      <w:tr w:rsidR="007A6E2C" w:rsidRPr="00BC35AD" w:rsidTr="007A6E2C">
        <w:trPr>
          <w:trHeight w:val="705"/>
          <w:jc w:val="center"/>
        </w:trPr>
        <w:tc>
          <w:tcPr>
            <w:tcW w:w="1788" w:type="dxa"/>
            <w:tcBorders>
              <w:top w:val="nil"/>
              <w:left w:val="single" w:sz="4" w:space="0" w:color="auto"/>
              <w:bottom w:val="single" w:sz="4" w:space="0" w:color="auto"/>
              <w:right w:val="single" w:sz="4" w:space="0" w:color="auto"/>
              <w:tl2br w:val="single" w:sz="4" w:space="0" w:color="000000"/>
            </w:tcBorders>
            <w:shd w:val="clear" w:color="auto" w:fill="auto"/>
            <w:vAlign w:val="center"/>
          </w:tcPr>
          <w:p w:rsidR="007A6E2C" w:rsidRDefault="007A6E2C" w:rsidP="000431EA">
            <w:pPr>
              <w:spacing w:line="460" w:lineRule="exact"/>
              <w:ind w:left="331" w:hangingChars="138" w:hanging="331"/>
              <w:jc w:val="center"/>
              <w:rPr>
                <w:rFonts w:ascii="標楷體" w:eastAsia="標楷體" w:hAnsi="標楷體" w:cs="新細明體"/>
              </w:rPr>
            </w:pPr>
            <w:r>
              <w:rPr>
                <w:rFonts w:ascii="標楷體" w:eastAsia="標楷體" w:hAnsi="標楷體" w:cs="新細明體" w:hint="eastAsia"/>
              </w:rPr>
              <w:t xml:space="preserve">     </w:t>
            </w:r>
            <w:r w:rsidRPr="00BC35AD">
              <w:rPr>
                <w:rFonts w:ascii="標楷體" w:eastAsia="標楷體" w:hAnsi="標楷體" w:cs="新細明體" w:hint="eastAsia"/>
              </w:rPr>
              <w:t>位置</w:t>
            </w:r>
          </w:p>
          <w:p w:rsidR="007A6E2C" w:rsidRPr="00BC35AD" w:rsidRDefault="007A6E2C" w:rsidP="000431EA">
            <w:pPr>
              <w:spacing w:line="460" w:lineRule="exact"/>
              <w:ind w:left="331" w:hangingChars="138" w:hanging="331"/>
              <w:rPr>
                <w:rFonts w:ascii="標楷體" w:eastAsia="標楷體" w:hAnsi="標楷體" w:cs="新細明體"/>
              </w:rPr>
            </w:pPr>
            <w:r>
              <w:rPr>
                <w:rFonts w:ascii="標楷體" w:eastAsia="標楷體" w:hAnsi="標楷體" w:cs="新細明體" w:hint="eastAsia"/>
              </w:rPr>
              <w:t xml:space="preserve">   </w:t>
            </w:r>
            <w:r w:rsidRPr="00BC35AD">
              <w:rPr>
                <w:rFonts w:ascii="標楷體" w:eastAsia="標楷體" w:hAnsi="標楷體" w:cs="新細明體" w:hint="eastAsia"/>
              </w:rPr>
              <w:t>構造</w:t>
            </w:r>
          </w:p>
        </w:tc>
        <w:tc>
          <w:tcPr>
            <w:tcW w:w="1652"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前面</w:t>
            </w:r>
          </w:p>
        </w:tc>
        <w:tc>
          <w:tcPr>
            <w:tcW w:w="1620"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後面</w:t>
            </w:r>
          </w:p>
        </w:tc>
        <w:tc>
          <w:tcPr>
            <w:tcW w:w="185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左邊</w:t>
            </w:r>
          </w:p>
        </w:tc>
        <w:tc>
          <w:tcPr>
            <w:tcW w:w="229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右邊</w:t>
            </w:r>
          </w:p>
        </w:tc>
      </w:tr>
      <w:tr w:rsidR="007A6E2C" w:rsidRPr="00BC35AD" w:rsidTr="007A6E2C">
        <w:trPr>
          <w:trHeight w:val="600"/>
          <w:jc w:val="center"/>
        </w:trPr>
        <w:tc>
          <w:tcPr>
            <w:tcW w:w="1788"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proofErr w:type="gramStart"/>
            <w:r w:rsidRPr="00BC35AD">
              <w:rPr>
                <w:rFonts w:ascii="標楷體" w:eastAsia="標楷體" w:hAnsi="標楷體" w:cs="新細明體" w:hint="eastAsia"/>
              </w:rPr>
              <w:t>ＲＣ</w:t>
            </w:r>
            <w:proofErr w:type="gramEnd"/>
          </w:p>
        </w:tc>
        <w:tc>
          <w:tcPr>
            <w:tcW w:w="1652"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c>
          <w:tcPr>
            <w:tcW w:w="1620"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c>
          <w:tcPr>
            <w:tcW w:w="185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c>
          <w:tcPr>
            <w:tcW w:w="229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r>
      <w:tr w:rsidR="007A6E2C" w:rsidRPr="00BC35AD" w:rsidTr="007A6E2C">
        <w:trPr>
          <w:trHeight w:val="600"/>
          <w:jc w:val="center"/>
        </w:trPr>
        <w:tc>
          <w:tcPr>
            <w:tcW w:w="1788"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１</w:t>
            </w:r>
            <w:proofErr w:type="gramStart"/>
            <w:r w:rsidRPr="00BC35AD">
              <w:rPr>
                <w:rFonts w:ascii="標楷體" w:eastAsia="標楷體" w:hAnsi="標楷體" w:cs="新細明體" w:hint="eastAsia"/>
              </w:rPr>
              <w:t>Ｂ</w:t>
            </w:r>
            <w:proofErr w:type="gramEnd"/>
          </w:p>
        </w:tc>
        <w:tc>
          <w:tcPr>
            <w:tcW w:w="1652"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c>
          <w:tcPr>
            <w:tcW w:w="1620"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c>
          <w:tcPr>
            <w:tcW w:w="185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c>
          <w:tcPr>
            <w:tcW w:w="229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15</w:t>
            </w:r>
          </w:p>
        </w:tc>
      </w:tr>
      <w:tr w:rsidR="007A6E2C" w:rsidRPr="00BC35AD" w:rsidTr="007A6E2C">
        <w:trPr>
          <w:trHeight w:val="600"/>
          <w:jc w:val="center"/>
        </w:trPr>
        <w:tc>
          <w:tcPr>
            <w:tcW w:w="1788"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１／２</w:t>
            </w:r>
            <w:proofErr w:type="gramStart"/>
            <w:r w:rsidRPr="00BC35AD">
              <w:rPr>
                <w:rFonts w:ascii="標楷體" w:eastAsia="標楷體" w:hAnsi="標楷體" w:cs="新細明體" w:hint="eastAsia"/>
              </w:rPr>
              <w:t>Ｂ</w:t>
            </w:r>
            <w:proofErr w:type="gramEnd"/>
          </w:p>
        </w:tc>
        <w:tc>
          <w:tcPr>
            <w:tcW w:w="1652"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10</w:t>
            </w:r>
          </w:p>
        </w:tc>
        <w:tc>
          <w:tcPr>
            <w:tcW w:w="1620"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10</w:t>
            </w:r>
          </w:p>
        </w:tc>
        <w:tc>
          <w:tcPr>
            <w:tcW w:w="185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10</w:t>
            </w:r>
          </w:p>
        </w:tc>
        <w:tc>
          <w:tcPr>
            <w:tcW w:w="2299" w:type="dxa"/>
            <w:tcBorders>
              <w:top w:val="nil"/>
              <w:left w:val="nil"/>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jc w:val="center"/>
              <w:rPr>
                <w:rFonts w:ascii="標楷體" w:eastAsia="標楷體" w:hAnsi="標楷體" w:cs="新細明體"/>
              </w:rPr>
            </w:pPr>
            <w:r w:rsidRPr="00BC35AD">
              <w:rPr>
                <w:rFonts w:ascii="標楷體" w:eastAsia="標楷體" w:hAnsi="標楷體" w:cs="新細明體" w:hint="eastAsia"/>
              </w:rPr>
              <w:t>10</w:t>
            </w:r>
          </w:p>
        </w:tc>
      </w:tr>
      <w:tr w:rsidR="007A6E2C" w:rsidRPr="00BC35AD" w:rsidTr="007A6E2C">
        <w:trPr>
          <w:trHeight w:val="600"/>
          <w:jc w:val="center"/>
        </w:trPr>
        <w:tc>
          <w:tcPr>
            <w:tcW w:w="1788" w:type="dxa"/>
            <w:tcBorders>
              <w:top w:val="nil"/>
              <w:left w:val="single" w:sz="4" w:space="0" w:color="auto"/>
              <w:bottom w:val="single" w:sz="4" w:space="0" w:color="auto"/>
              <w:right w:val="single" w:sz="4" w:space="0" w:color="auto"/>
            </w:tcBorders>
            <w:shd w:val="clear" w:color="auto" w:fill="auto"/>
            <w:vAlign w:val="center"/>
          </w:tcPr>
          <w:p w:rsidR="007A6E2C" w:rsidRPr="00BC35AD" w:rsidRDefault="007A6E2C" w:rsidP="000431EA">
            <w:pPr>
              <w:spacing w:line="460" w:lineRule="exact"/>
              <w:ind w:left="331" w:hangingChars="138" w:hanging="331"/>
              <w:rPr>
                <w:rFonts w:ascii="標楷體" w:eastAsia="標楷體" w:hAnsi="標楷體" w:cs="新細明體"/>
              </w:rPr>
            </w:pPr>
            <w:r w:rsidRPr="00BC35AD">
              <w:rPr>
                <w:rFonts w:ascii="標楷體" w:eastAsia="標楷體" w:hAnsi="標楷體" w:cs="新細明體" w:hint="eastAsia"/>
              </w:rPr>
              <w:t>備註</w:t>
            </w:r>
          </w:p>
        </w:tc>
        <w:tc>
          <w:tcPr>
            <w:tcW w:w="7430" w:type="dxa"/>
            <w:gridSpan w:val="4"/>
            <w:tcBorders>
              <w:top w:val="single" w:sz="4" w:space="0" w:color="auto"/>
              <w:left w:val="nil"/>
              <w:bottom w:val="single" w:sz="4" w:space="0" w:color="auto"/>
              <w:right w:val="single" w:sz="4" w:space="0" w:color="000000"/>
            </w:tcBorders>
            <w:shd w:val="clear" w:color="auto" w:fill="auto"/>
            <w:vAlign w:val="center"/>
          </w:tcPr>
          <w:p w:rsidR="007A6E2C" w:rsidRPr="00BC35AD" w:rsidRDefault="007A6E2C" w:rsidP="000431EA">
            <w:pPr>
              <w:spacing w:line="460" w:lineRule="exact"/>
              <w:ind w:left="331" w:hangingChars="138" w:hanging="331"/>
              <w:rPr>
                <w:rFonts w:ascii="標楷體" w:eastAsia="標楷體" w:hAnsi="標楷體" w:cs="新細明體"/>
              </w:rPr>
            </w:pPr>
            <w:r w:rsidRPr="00BC35AD">
              <w:rPr>
                <w:rFonts w:ascii="標楷體" w:eastAsia="標楷體" w:hAnsi="標楷體" w:cs="新細明體" w:hint="eastAsia"/>
              </w:rPr>
              <w:t>各層所有權人不同時應平均分配</w:t>
            </w:r>
          </w:p>
        </w:tc>
      </w:tr>
    </w:tbl>
    <w:p w:rsidR="007A6E2C" w:rsidRDefault="007A6E2C" w:rsidP="007A6E2C">
      <w:r>
        <w:rPr>
          <w:rFonts w:hint="eastAsia"/>
        </w:rPr>
        <w:t>八、房屋高度：</w:t>
      </w:r>
    </w:p>
    <w:p w:rsidR="007A6E2C" w:rsidRDefault="007A6E2C" w:rsidP="007A6E2C">
      <w:r>
        <w:rPr>
          <w:rFonts w:hint="eastAsia"/>
        </w:rPr>
        <w:t xml:space="preserve">　　（一）各種房屋之標準高度每</w:t>
      </w:r>
      <w:proofErr w:type="gramStart"/>
      <w:r>
        <w:rPr>
          <w:rFonts w:hint="eastAsia"/>
        </w:rPr>
        <w:t>層樓定為</w:t>
      </w:r>
      <w:proofErr w:type="gramEnd"/>
      <w:r>
        <w:rPr>
          <w:rFonts w:hint="eastAsia"/>
        </w:rPr>
        <w:t>2.7</w:t>
      </w:r>
      <w:r>
        <w:rPr>
          <w:rFonts w:hint="eastAsia"/>
        </w:rPr>
        <w:t>公尺至</w:t>
      </w:r>
      <w:r>
        <w:rPr>
          <w:rFonts w:hint="eastAsia"/>
        </w:rPr>
        <w:t>3.6</w:t>
      </w:r>
      <w:r>
        <w:rPr>
          <w:rFonts w:hint="eastAsia"/>
        </w:rPr>
        <w:t>公尺，房屋高度增減比例訂為每</w:t>
      </w:r>
      <w:r>
        <w:rPr>
          <w:rFonts w:hint="eastAsia"/>
        </w:rPr>
        <w:t>10</w:t>
      </w:r>
    </w:p>
    <w:p w:rsidR="007A6E2C" w:rsidRDefault="007A6E2C" w:rsidP="007A6E2C">
      <w:r>
        <w:rPr>
          <w:rFonts w:hint="eastAsia"/>
        </w:rPr>
        <w:t xml:space="preserve">　　　　　公分增減總評點</w:t>
      </w:r>
      <w:r>
        <w:rPr>
          <w:rFonts w:hint="eastAsia"/>
        </w:rPr>
        <w:t>1</w:t>
      </w:r>
      <w:r>
        <w:rPr>
          <w:rFonts w:hint="eastAsia"/>
        </w:rPr>
        <w:t>％點數。</w:t>
      </w:r>
    </w:p>
    <w:p w:rsidR="007A6E2C" w:rsidRDefault="007A6E2C" w:rsidP="007A6E2C">
      <w:r>
        <w:rPr>
          <w:rFonts w:hint="eastAsia"/>
        </w:rPr>
        <w:t xml:space="preserve">　　（二）平頂房屋各層高度之測量為各層之地板面至上一層地板面之距離。</w:t>
      </w:r>
    </w:p>
    <w:p w:rsidR="007A6E2C" w:rsidRDefault="007A6E2C" w:rsidP="007A6E2C">
      <w:r>
        <w:rPr>
          <w:rFonts w:hint="eastAsia"/>
        </w:rPr>
        <w:t xml:space="preserve">　　（三）斜屋頂房屋前後房屋簷高同一者，其屋簷面下，外層高至室內地板面之距離為其樓</w:t>
      </w:r>
    </w:p>
    <w:p w:rsidR="007A6E2C" w:rsidRDefault="007A6E2C" w:rsidP="007A6E2C">
      <w:r>
        <w:rPr>
          <w:rFonts w:hint="eastAsia"/>
        </w:rPr>
        <w:t xml:space="preserve">　　　　　層高度，前後房屋簷高不同者採取二項高度之平均值。</w:t>
      </w:r>
    </w:p>
    <w:p w:rsidR="007A6E2C" w:rsidRDefault="007A6E2C" w:rsidP="007A6E2C">
      <w:r>
        <w:rPr>
          <w:rFonts w:hint="eastAsia"/>
        </w:rPr>
        <w:t>九、特殊房屋面積測量及認定：</w:t>
      </w:r>
    </w:p>
    <w:p w:rsidR="007A6E2C" w:rsidRDefault="007A6E2C" w:rsidP="007A6E2C">
      <w:r>
        <w:rPr>
          <w:rFonts w:hint="eastAsia"/>
        </w:rPr>
        <w:t xml:space="preserve">　　（一）房屋各樓層</w:t>
      </w:r>
      <w:proofErr w:type="gramStart"/>
      <w:r>
        <w:rPr>
          <w:rFonts w:hint="eastAsia"/>
        </w:rPr>
        <w:t>之外柱或外牆非</w:t>
      </w:r>
      <w:proofErr w:type="gramEnd"/>
      <w:r>
        <w:rPr>
          <w:rFonts w:hint="eastAsia"/>
        </w:rPr>
        <w:t>垂直時，其面積之計算由地面或該樓層底版起</w:t>
      </w:r>
      <w:r>
        <w:rPr>
          <w:rFonts w:hint="eastAsia"/>
        </w:rPr>
        <w:t>1.5</w:t>
      </w:r>
      <w:r>
        <w:rPr>
          <w:rFonts w:hint="eastAsia"/>
        </w:rPr>
        <w:t>公尺高</w:t>
      </w:r>
    </w:p>
    <w:p w:rsidR="007A6E2C" w:rsidRDefault="007A6E2C" w:rsidP="007A6E2C">
      <w:r>
        <w:rPr>
          <w:rFonts w:hint="eastAsia"/>
        </w:rPr>
        <w:t xml:space="preserve">　　　　　處測量之。</w:t>
      </w:r>
    </w:p>
    <w:p w:rsidR="007A6E2C" w:rsidRDefault="007A6E2C" w:rsidP="007A6E2C">
      <w:r>
        <w:rPr>
          <w:rFonts w:hint="eastAsia"/>
        </w:rPr>
        <w:t xml:space="preserve">　　（二）各樓層設有閣樓（夾層）者，其面積不超過該樓總樓地板面積</w:t>
      </w:r>
      <w:r>
        <w:rPr>
          <w:rFonts w:hint="eastAsia"/>
        </w:rPr>
        <w:t>2</w:t>
      </w:r>
      <w:r>
        <w:rPr>
          <w:rFonts w:hint="eastAsia"/>
        </w:rPr>
        <w:t>分之</w:t>
      </w:r>
      <w:r>
        <w:rPr>
          <w:rFonts w:hint="eastAsia"/>
        </w:rPr>
        <w:t>1</w:t>
      </w:r>
      <w:r>
        <w:rPr>
          <w:rFonts w:hint="eastAsia"/>
        </w:rPr>
        <w:t>者，或其樓</w:t>
      </w:r>
    </w:p>
    <w:p w:rsidR="007A6E2C" w:rsidRDefault="007A6E2C" w:rsidP="007A6E2C">
      <w:r>
        <w:rPr>
          <w:rFonts w:hint="eastAsia"/>
        </w:rPr>
        <w:t xml:space="preserve">　　　　　高（屋簷至夾樓版）在</w:t>
      </w:r>
      <w:r>
        <w:rPr>
          <w:rFonts w:hint="eastAsia"/>
        </w:rPr>
        <w:t>2.5</w:t>
      </w:r>
      <w:r>
        <w:rPr>
          <w:rFonts w:hint="eastAsia"/>
        </w:rPr>
        <w:t>公尺以下</w:t>
      </w:r>
      <w:proofErr w:type="gramStart"/>
      <w:r>
        <w:rPr>
          <w:rFonts w:hint="eastAsia"/>
        </w:rPr>
        <w:t>者均不計算</w:t>
      </w:r>
      <w:proofErr w:type="gramEnd"/>
      <w:r>
        <w:rPr>
          <w:rFonts w:hint="eastAsia"/>
        </w:rPr>
        <w:t>面積，但應按該樓高度增加點數。</w:t>
      </w:r>
    </w:p>
    <w:p w:rsidR="00B26855" w:rsidRPr="007A6E2C" w:rsidRDefault="007A6E2C" w:rsidP="007A6E2C">
      <w:r>
        <w:rPr>
          <w:rFonts w:hint="eastAsia"/>
        </w:rPr>
        <w:t xml:space="preserve">　　（三）評點運算及測量尺寸若非整數者，以四捨五入取其小數點第二位為</w:t>
      </w:r>
      <w:proofErr w:type="gramStart"/>
      <w:r>
        <w:rPr>
          <w:rFonts w:hint="eastAsia"/>
        </w:rPr>
        <w:t>準</w:t>
      </w:r>
      <w:proofErr w:type="gramEnd"/>
      <w:r>
        <w:rPr>
          <w:rFonts w:hint="eastAsia"/>
        </w:rPr>
        <w:t>。</w:t>
      </w:r>
    </w:p>
    <w:p w:rsidR="00B26855" w:rsidRPr="007A6E2C" w:rsidRDefault="00B26855" w:rsidP="00B26855"/>
    <w:p w:rsidR="00B26855" w:rsidRDefault="00B26855" w:rsidP="00B26855"/>
    <w:p w:rsidR="00B26855" w:rsidRDefault="00B26855" w:rsidP="00B26855"/>
    <w:p w:rsidR="00B26855" w:rsidRPr="00B26855" w:rsidRDefault="00B26855" w:rsidP="00B26855"/>
    <w:p w:rsidR="00B26855" w:rsidRDefault="00B26855" w:rsidP="0069179E"/>
    <w:p w:rsidR="00D53E42" w:rsidRDefault="00D53E42" w:rsidP="0069179E"/>
    <w:p w:rsidR="00D53E42" w:rsidRDefault="00D53E42" w:rsidP="0069179E"/>
    <w:p w:rsidR="00D53E42" w:rsidRDefault="00D53E42" w:rsidP="0069179E"/>
    <w:p w:rsidR="00D53E42" w:rsidRDefault="00D53E42" w:rsidP="0069179E"/>
    <w:p w:rsidR="00D53E42" w:rsidRDefault="00D53E42" w:rsidP="0069179E"/>
    <w:p w:rsidR="00D53E42" w:rsidRPr="0069179E" w:rsidRDefault="00D53E42" w:rsidP="0069179E"/>
    <w:tbl>
      <w:tblPr>
        <w:tblW w:w="10308" w:type="dxa"/>
        <w:jc w:val="center"/>
        <w:tblCellMar>
          <w:left w:w="28" w:type="dxa"/>
          <w:right w:w="28" w:type="dxa"/>
        </w:tblCellMar>
        <w:tblLook w:val="0000" w:firstRow="0" w:lastRow="0" w:firstColumn="0" w:lastColumn="0" w:noHBand="0" w:noVBand="0"/>
      </w:tblPr>
      <w:tblGrid>
        <w:gridCol w:w="1198"/>
        <w:gridCol w:w="1209"/>
        <w:gridCol w:w="1067"/>
        <w:gridCol w:w="1067"/>
        <w:gridCol w:w="1067"/>
        <w:gridCol w:w="1067"/>
        <w:gridCol w:w="1067"/>
        <w:gridCol w:w="1067"/>
        <w:gridCol w:w="1499"/>
      </w:tblGrid>
      <w:tr w:rsidR="00D53E42" w:rsidRPr="002564EC" w:rsidTr="00D53E42">
        <w:trPr>
          <w:trHeight w:val="515"/>
          <w:jc w:val="center"/>
        </w:trPr>
        <w:tc>
          <w:tcPr>
            <w:tcW w:w="10308" w:type="dxa"/>
            <w:gridSpan w:val="9"/>
            <w:tcBorders>
              <w:top w:val="nil"/>
              <w:left w:val="nil"/>
              <w:bottom w:val="nil"/>
              <w:right w:val="nil"/>
            </w:tcBorders>
            <w:shd w:val="clear" w:color="auto" w:fill="auto"/>
            <w:noWrap/>
            <w:vAlign w:val="center"/>
          </w:tcPr>
          <w:p w:rsidR="00D53E42" w:rsidRPr="00D53E42" w:rsidRDefault="00D53E42" w:rsidP="00D53E42">
            <w:r>
              <w:rPr>
                <w:sz w:val="32"/>
                <w:szCs w:val="32"/>
              </w:rPr>
              <w:lastRenderedPageBreak/>
              <w:br w:type="page"/>
            </w:r>
            <w:r w:rsidRPr="00D53E42">
              <w:rPr>
                <w:rFonts w:hint="eastAsia"/>
              </w:rPr>
              <w:t>伍、建築物主要構造體樓層加成表</w:t>
            </w:r>
          </w:p>
        </w:tc>
      </w:tr>
      <w:tr w:rsidR="00D53E42" w:rsidRPr="00CE0319" w:rsidTr="00D53E42">
        <w:trPr>
          <w:trHeight w:val="773"/>
          <w:jc w:val="center"/>
        </w:trPr>
        <w:tc>
          <w:tcPr>
            <w:tcW w:w="10308" w:type="dxa"/>
            <w:gridSpan w:val="9"/>
            <w:tcBorders>
              <w:top w:val="nil"/>
              <w:left w:val="nil"/>
              <w:bottom w:val="nil"/>
              <w:right w:val="nil"/>
            </w:tcBorders>
            <w:shd w:val="clear" w:color="auto" w:fill="auto"/>
            <w:noWrap/>
            <w:vAlign w:val="center"/>
          </w:tcPr>
          <w:p w:rsidR="00D53E42" w:rsidRPr="00CE0319" w:rsidRDefault="00D53E42" w:rsidP="000431EA">
            <w:pPr>
              <w:ind w:leftChars="-78" w:left="-187" w:firstLineChars="52" w:firstLine="125"/>
              <w:jc w:val="right"/>
              <w:rPr>
                <w:rFonts w:ascii="標楷體" w:eastAsia="標楷體" w:hAnsi="標楷體" w:cs="新細明體"/>
              </w:rPr>
            </w:pPr>
            <w:r w:rsidRPr="00CE0319">
              <w:rPr>
                <w:rFonts w:ascii="標楷體" w:eastAsia="標楷體" w:hAnsi="標楷體" w:cs="新細明體" w:hint="eastAsia"/>
              </w:rPr>
              <w:t>(單位：</w:t>
            </w:r>
            <w:r>
              <w:rPr>
                <w:rFonts w:ascii="標楷體" w:eastAsia="標楷體" w:hAnsi="標楷體" w:hint="eastAsia"/>
              </w:rPr>
              <w:t>％</w:t>
            </w:r>
            <w:r w:rsidRPr="00CE0319">
              <w:rPr>
                <w:rFonts w:ascii="標楷體" w:eastAsia="標楷體" w:hAnsi="標楷體" w:cs="新細明體" w:hint="eastAsia"/>
              </w:rPr>
              <w:t>)</w:t>
            </w:r>
          </w:p>
        </w:tc>
      </w:tr>
      <w:tr w:rsidR="00D53E42" w:rsidRPr="00CE0319" w:rsidTr="00D53E42">
        <w:trPr>
          <w:trHeight w:val="848"/>
          <w:jc w:val="center"/>
        </w:trPr>
        <w:tc>
          <w:tcPr>
            <w:tcW w:w="10308" w:type="dxa"/>
            <w:gridSpan w:val="9"/>
            <w:tcBorders>
              <w:top w:val="double" w:sz="6" w:space="0" w:color="auto"/>
              <w:left w:val="double" w:sz="6" w:space="0" w:color="auto"/>
              <w:bottom w:val="nil"/>
              <w:right w:val="double" w:sz="6" w:space="0" w:color="000000"/>
            </w:tcBorders>
            <w:shd w:val="clear" w:color="auto" w:fill="auto"/>
            <w:noWrap/>
            <w:vAlign w:val="bottom"/>
          </w:tcPr>
          <w:p w:rsidR="00D53E42" w:rsidRPr="00CE0319" w:rsidRDefault="00D53E42" w:rsidP="000431EA">
            <w:pPr>
              <w:ind w:leftChars="2321" w:left="5570" w:firstLine="187"/>
              <w:jc w:val="both"/>
              <w:rPr>
                <w:rFonts w:ascii="標楷體" w:eastAsia="標楷體" w:hAnsi="標楷體" w:cs="新細明體"/>
              </w:rPr>
            </w:pPr>
            <w:r w:rsidRPr="00CE0319">
              <w:rPr>
                <w:rFonts w:ascii="標楷體" w:eastAsia="標楷體" w:hAnsi="標楷體" w:cs="新細明體" w:hint="eastAsia"/>
              </w:rPr>
              <w:t>7樓以上(含7樓)</w:t>
            </w:r>
            <w:proofErr w:type="gramStart"/>
            <w:r w:rsidRPr="00CE0319">
              <w:rPr>
                <w:rFonts w:ascii="標楷體" w:eastAsia="標楷體" w:hAnsi="標楷體" w:cs="新細明體" w:hint="eastAsia"/>
              </w:rPr>
              <w:t>均為</w:t>
            </w:r>
            <w:proofErr w:type="gramEnd"/>
            <w:r w:rsidRPr="00CE0319">
              <w:rPr>
                <w:rFonts w:ascii="標楷體" w:eastAsia="標楷體" w:hAnsi="標楷體" w:cs="新細明體" w:hint="eastAsia"/>
              </w:rPr>
              <w:t>35%</w:t>
            </w:r>
          </w:p>
        </w:tc>
      </w:tr>
      <w:tr w:rsidR="00D53E42" w:rsidRPr="00CE0319" w:rsidTr="00D53E42">
        <w:trPr>
          <w:trHeight w:val="591"/>
          <w:jc w:val="center"/>
        </w:trPr>
        <w:tc>
          <w:tcPr>
            <w:tcW w:w="7742" w:type="dxa"/>
            <w:gridSpan w:val="7"/>
            <w:vMerge w:val="restart"/>
            <w:tcBorders>
              <w:top w:val="nil"/>
              <w:left w:val="double" w:sz="6" w:space="0" w:color="auto"/>
              <w:bottom w:val="nil"/>
              <w:right w:val="nil"/>
            </w:tcBorders>
            <w:shd w:val="clear" w:color="auto" w:fill="auto"/>
            <w:noWrap/>
            <w:vAlign w:val="center"/>
          </w:tcPr>
          <w:p w:rsidR="00D53E42" w:rsidRPr="00CE0319" w:rsidRDefault="00D53E42" w:rsidP="000431EA">
            <w:pPr>
              <w:jc w:val="right"/>
              <w:rPr>
                <w:rFonts w:ascii="標楷體" w:eastAsia="標楷體" w:hAnsi="標楷體" w:cs="新細明體"/>
              </w:rPr>
            </w:pPr>
            <w:r w:rsidRPr="00CE0319">
              <w:rPr>
                <w:rFonts w:ascii="標楷體" w:eastAsia="標楷體" w:hAnsi="標楷體" w:cs="新細明體" w:hint="eastAsia"/>
              </w:rPr>
              <w:t xml:space="preserve">　</w:t>
            </w:r>
          </w:p>
        </w:tc>
        <w:tc>
          <w:tcPr>
            <w:tcW w:w="1067" w:type="dxa"/>
            <w:tcBorders>
              <w:top w:val="nil"/>
              <w:left w:val="nil"/>
              <w:bottom w:val="nil"/>
              <w:right w:val="nil"/>
            </w:tcBorders>
            <w:shd w:val="clear" w:color="auto" w:fill="auto"/>
            <w:noWrap/>
            <w:vAlign w:val="center"/>
          </w:tcPr>
          <w:p w:rsidR="00D53E42" w:rsidRPr="00CE0319" w:rsidRDefault="00D53E42" w:rsidP="000431EA">
            <w:pPr>
              <w:rPr>
                <w:rFonts w:ascii="標楷體" w:eastAsia="標楷體" w:hAnsi="標楷體" w:cs="新細明體"/>
              </w:rPr>
            </w:pP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樓層別</w:t>
            </w:r>
          </w:p>
        </w:tc>
      </w:tr>
      <w:tr w:rsidR="00D53E42" w:rsidRPr="00CE0319" w:rsidTr="00D53E42">
        <w:trPr>
          <w:trHeight w:val="773"/>
          <w:jc w:val="center"/>
        </w:trPr>
        <w:tc>
          <w:tcPr>
            <w:tcW w:w="7742" w:type="dxa"/>
            <w:gridSpan w:val="7"/>
            <w:vMerge/>
            <w:tcBorders>
              <w:top w:val="nil"/>
              <w:left w:val="double" w:sz="6" w:space="0" w:color="auto"/>
              <w:bottom w:val="nil"/>
              <w:right w:val="nil"/>
            </w:tcBorders>
            <w:vAlign w:val="center"/>
          </w:tcPr>
          <w:p w:rsidR="00D53E42" w:rsidRPr="00CE0319" w:rsidRDefault="00D53E42" w:rsidP="000431EA">
            <w:pPr>
              <w:rPr>
                <w:rFonts w:ascii="標楷體" w:eastAsia="標楷體" w:hAnsi="標楷體" w:cs="新細明體"/>
              </w:rPr>
            </w:pPr>
          </w:p>
        </w:tc>
        <w:tc>
          <w:tcPr>
            <w:tcW w:w="10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35%</w:t>
            </w: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7樓</w:t>
            </w:r>
          </w:p>
        </w:tc>
      </w:tr>
      <w:tr w:rsidR="00D53E42" w:rsidRPr="00CE0319" w:rsidTr="00D53E42">
        <w:trPr>
          <w:trHeight w:val="773"/>
          <w:jc w:val="center"/>
        </w:trPr>
        <w:tc>
          <w:tcPr>
            <w:tcW w:w="4541" w:type="dxa"/>
            <w:gridSpan w:val="4"/>
            <w:vMerge w:val="restart"/>
            <w:tcBorders>
              <w:top w:val="nil"/>
              <w:left w:val="double" w:sz="6" w:space="0" w:color="auto"/>
              <w:bottom w:val="nil"/>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 xml:space="preserve">　</w:t>
            </w:r>
          </w:p>
        </w:tc>
        <w:tc>
          <w:tcPr>
            <w:tcW w:w="1067" w:type="dxa"/>
            <w:tcBorders>
              <w:top w:val="nil"/>
              <w:left w:val="nil"/>
              <w:bottom w:val="nil"/>
              <w:right w:val="nil"/>
            </w:tcBorders>
            <w:shd w:val="clear" w:color="auto" w:fill="auto"/>
            <w:noWrap/>
            <w:vAlign w:val="center"/>
          </w:tcPr>
          <w:p w:rsidR="00D53E42" w:rsidRPr="00CE0319" w:rsidRDefault="00D53E42" w:rsidP="000431EA">
            <w:pPr>
              <w:rPr>
                <w:rFonts w:ascii="標楷體" w:eastAsia="標楷體" w:hAnsi="標楷體" w:cs="新細明體"/>
              </w:rPr>
            </w:pPr>
          </w:p>
        </w:tc>
        <w:tc>
          <w:tcPr>
            <w:tcW w:w="1067" w:type="dxa"/>
            <w:tcBorders>
              <w:top w:val="nil"/>
              <w:left w:val="nil"/>
              <w:bottom w:val="nil"/>
              <w:right w:val="nil"/>
            </w:tcBorders>
            <w:shd w:val="clear" w:color="auto" w:fill="auto"/>
            <w:noWrap/>
            <w:vAlign w:val="bottom"/>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RF</w:t>
            </w:r>
          </w:p>
        </w:tc>
        <w:tc>
          <w:tcPr>
            <w:tcW w:w="10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6樓</w:t>
            </w:r>
          </w:p>
        </w:tc>
      </w:tr>
      <w:tr w:rsidR="00D53E42" w:rsidRPr="00CE0319" w:rsidTr="00D53E42">
        <w:trPr>
          <w:trHeight w:val="773"/>
          <w:jc w:val="center"/>
        </w:trPr>
        <w:tc>
          <w:tcPr>
            <w:tcW w:w="4541" w:type="dxa"/>
            <w:gridSpan w:val="4"/>
            <w:vMerge/>
            <w:tcBorders>
              <w:top w:val="nil"/>
              <w:left w:val="double" w:sz="6" w:space="0" w:color="auto"/>
              <w:bottom w:val="nil"/>
              <w:right w:val="nil"/>
            </w:tcBorders>
            <w:vAlign w:val="center"/>
          </w:tcPr>
          <w:p w:rsidR="00D53E42" w:rsidRPr="00CE0319" w:rsidRDefault="00D53E42" w:rsidP="000431EA">
            <w:pPr>
              <w:rPr>
                <w:rFonts w:ascii="標楷體" w:eastAsia="標楷體" w:hAnsi="標楷體" w:cs="新細明體"/>
              </w:rPr>
            </w:pPr>
          </w:p>
        </w:tc>
        <w:tc>
          <w:tcPr>
            <w:tcW w:w="1067" w:type="dxa"/>
            <w:tcBorders>
              <w:top w:val="nil"/>
              <w:left w:val="nil"/>
              <w:bottom w:val="nil"/>
              <w:right w:val="nil"/>
            </w:tcBorders>
            <w:shd w:val="clear" w:color="auto" w:fill="auto"/>
            <w:noWrap/>
            <w:vAlign w:val="bottom"/>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RF</w:t>
            </w:r>
          </w:p>
        </w:tc>
        <w:tc>
          <w:tcPr>
            <w:tcW w:w="10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25%</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20%</w:t>
            </w: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5樓</w:t>
            </w:r>
          </w:p>
        </w:tc>
      </w:tr>
      <w:tr w:rsidR="00D53E42" w:rsidRPr="00CE0319" w:rsidTr="00D53E42">
        <w:trPr>
          <w:trHeight w:val="773"/>
          <w:jc w:val="center"/>
        </w:trPr>
        <w:tc>
          <w:tcPr>
            <w:tcW w:w="3474" w:type="dxa"/>
            <w:gridSpan w:val="3"/>
            <w:vMerge w:val="restart"/>
            <w:tcBorders>
              <w:top w:val="nil"/>
              <w:left w:val="double" w:sz="6" w:space="0" w:color="auto"/>
              <w:bottom w:val="nil"/>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 xml:space="preserve">　</w:t>
            </w:r>
          </w:p>
        </w:tc>
        <w:tc>
          <w:tcPr>
            <w:tcW w:w="1067" w:type="dxa"/>
            <w:tcBorders>
              <w:top w:val="nil"/>
              <w:left w:val="nil"/>
              <w:bottom w:val="nil"/>
              <w:right w:val="nil"/>
            </w:tcBorders>
            <w:shd w:val="clear" w:color="auto" w:fill="auto"/>
            <w:noWrap/>
            <w:vAlign w:val="bottom"/>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RF</w:t>
            </w:r>
          </w:p>
        </w:tc>
        <w:tc>
          <w:tcPr>
            <w:tcW w:w="10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15%</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15%</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15%</w:t>
            </w: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4樓</w:t>
            </w:r>
          </w:p>
        </w:tc>
      </w:tr>
      <w:tr w:rsidR="00D53E42" w:rsidRPr="00CE0319" w:rsidTr="00D53E42">
        <w:trPr>
          <w:trHeight w:val="773"/>
          <w:jc w:val="center"/>
        </w:trPr>
        <w:tc>
          <w:tcPr>
            <w:tcW w:w="3474" w:type="dxa"/>
            <w:gridSpan w:val="3"/>
            <w:vMerge/>
            <w:tcBorders>
              <w:top w:val="nil"/>
              <w:left w:val="double" w:sz="6" w:space="0" w:color="auto"/>
              <w:bottom w:val="nil"/>
              <w:right w:val="nil"/>
            </w:tcBorders>
            <w:vAlign w:val="center"/>
          </w:tcPr>
          <w:p w:rsidR="00D53E42" w:rsidRPr="00CE0319" w:rsidRDefault="00D53E42" w:rsidP="000431EA">
            <w:pPr>
              <w:rPr>
                <w:rFonts w:ascii="標楷體" w:eastAsia="標楷體" w:hAnsi="標楷體" w:cs="新細明體"/>
              </w:rPr>
            </w:pPr>
          </w:p>
        </w:tc>
        <w:tc>
          <w:tcPr>
            <w:tcW w:w="10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25%</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20%</w:t>
            </w: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3樓</w:t>
            </w:r>
          </w:p>
        </w:tc>
      </w:tr>
      <w:tr w:rsidR="00D53E42" w:rsidRPr="00CE0319" w:rsidTr="00D53E42">
        <w:trPr>
          <w:trHeight w:val="773"/>
          <w:jc w:val="center"/>
        </w:trPr>
        <w:tc>
          <w:tcPr>
            <w:tcW w:w="1198" w:type="dxa"/>
            <w:vMerge w:val="restart"/>
            <w:tcBorders>
              <w:top w:val="nil"/>
              <w:left w:val="double" w:sz="6" w:space="0" w:color="auto"/>
              <w:bottom w:val="nil"/>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 xml:space="preserve">　</w:t>
            </w:r>
          </w:p>
        </w:tc>
        <w:tc>
          <w:tcPr>
            <w:tcW w:w="1209" w:type="dxa"/>
            <w:tcBorders>
              <w:top w:val="nil"/>
              <w:left w:val="nil"/>
              <w:bottom w:val="nil"/>
              <w:right w:val="nil"/>
            </w:tcBorders>
            <w:shd w:val="clear" w:color="auto" w:fill="auto"/>
            <w:noWrap/>
            <w:vAlign w:val="center"/>
          </w:tcPr>
          <w:p w:rsidR="00D53E42" w:rsidRPr="00CE0319" w:rsidRDefault="00D53E42" w:rsidP="000431EA">
            <w:pPr>
              <w:jc w:val="center"/>
              <w:rPr>
                <w:rFonts w:ascii="標楷體" w:eastAsia="標楷體" w:hAnsi="標楷體" w:cs="新細明體"/>
              </w:rPr>
            </w:pPr>
          </w:p>
        </w:tc>
        <w:tc>
          <w:tcPr>
            <w:tcW w:w="10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30%</w:t>
            </w: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2樓</w:t>
            </w:r>
          </w:p>
        </w:tc>
      </w:tr>
      <w:tr w:rsidR="00D53E42" w:rsidRPr="00CE0319" w:rsidTr="00D53E42">
        <w:trPr>
          <w:trHeight w:val="773"/>
          <w:jc w:val="center"/>
        </w:trPr>
        <w:tc>
          <w:tcPr>
            <w:tcW w:w="1198" w:type="dxa"/>
            <w:vMerge/>
            <w:tcBorders>
              <w:top w:val="nil"/>
              <w:left w:val="double" w:sz="6" w:space="0" w:color="auto"/>
              <w:bottom w:val="nil"/>
              <w:right w:val="nil"/>
            </w:tcBorders>
            <w:vAlign w:val="center"/>
          </w:tcPr>
          <w:p w:rsidR="00D53E42" w:rsidRPr="00CE0319" w:rsidRDefault="00D53E42" w:rsidP="000431EA">
            <w:pPr>
              <w:rPr>
                <w:rFonts w:ascii="標楷體" w:eastAsia="標楷體" w:hAnsi="標楷體" w:cs="新細明體"/>
              </w:rPr>
            </w:pPr>
          </w:p>
        </w:tc>
        <w:tc>
          <w:tcPr>
            <w:tcW w:w="12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40%</w:t>
            </w:r>
          </w:p>
        </w:tc>
        <w:tc>
          <w:tcPr>
            <w:tcW w:w="1067" w:type="dxa"/>
            <w:tcBorders>
              <w:top w:val="nil"/>
              <w:left w:val="nil"/>
              <w:bottom w:val="single" w:sz="4" w:space="0" w:color="auto"/>
              <w:right w:val="single" w:sz="4"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40%</w:t>
            </w:r>
          </w:p>
        </w:tc>
        <w:tc>
          <w:tcPr>
            <w:tcW w:w="1499" w:type="dxa"/>
            <w:tcBorders>
              <w:top w:val="nil"/>
              <w:left w:val="nil"/>
              <w:bottom w:val="nil"/>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1樓</w:t>
            </w:r>
          </w:p>
        </w:tc>
      </w:tr>
      <w:tr w:rsidR="00D53E42" w:rsidRPr="00CE0319" w:rsidTr="00D53E42">
        <w:trPr>
          <w:trHeight w:val="1463"/>
          <w:jc w:val="center"/>
        </w:trPr>
        <w:tc>
          <w:tcPr>
            <w:tcW w:w="1198" w:type="dxa"/>
            <w:tcBorders>
              <w:top w:val="nil"/>
              <w:left w:val="double" w:sz="6" w:space="0" w:color="auto"/>
              <w:bottom w:val="double" w:sz="6" w:space="0" w:color="auto"/>
              <w:right w:val="nil"/>
            </w:tcBorders>
            <w:shd w:val="clear" w:color="auto" w:fill="auto"/>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總樓</w:t>
            </w:r>
            <w:r w:rsidRPr="00CE0319">
              <w:rPr>
                <w:rFonts w:ascii="標楷體" w:eastAsia="標楷體" w:hAnsi="標楷體" w:cs="新細明體" w:hint="eastAsia"/>
              </w:rPr>
              <w:br/>
              <w:t>層數</w:t>
            </w:r>
          </w:p>
        </w:tc>
        <w:tc>
          <w:tcPr>
            <w:tcW w:w="1209" w:type="dxa"/>
            <w:tcBorders>
              <w:top w:val="nil"/>
              <w:left w:val="nil"/>
              <w:bottom w:val="double" w:sz="6" w:space="0" w:color="auto"/>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平房</w:t>
            </w:r>
          </w:p>
        </w:tc>
        <w:tc>
          <w:tcPr>
            <w:tcW w:w="1067" w:type="dxa"/>
            <w:tcBorders>
              <w:top w:val="nil"/>
              <w:left w:val="nil"/>
              <w:bottom w:val="double" w:sz="6" w:space="0" w:color="auto"/>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2樓</w:t>
            </w:r>
          </w:p>
        </w:tc>
        <w:tc>
          <w:tcPr>
            <w:tcW w:w="1067" w:type="dxa"/>
            <w:tcBorders>
              <w:top w:val="nil"/>
              <w:left w:val="nil"/>
              <w:bottom w:val="double" w:sz="6" w:space="0" w:color="auto"/>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3樓</w:t>
            </w:r>
          </w:p>
        </w:tc>
        <w:tc>
          <w:tcPr>
            <w:tcW w:w="1067" w:type="dxa"/>
            <w:tcBorders>
              <w:top w:val="nil"/>
              <w:left w:val="nil"/>
              <w:bottom w:val="double" w:sz="6" w:space="0" w:color="auto"/>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4樓</w:t>
            </w:r>
          </w:p>
        </w:tc>
        <w:tc>
          <w:tcPr>
            <w:tcW w:w="1067" w:type="dxa"/>
            <w:tcBorders>
              <w:top w:val="nil"/>
              <w:left w:val="nil"/>
              <w:bottom w:val="double" w:sz="6" w:space="0" w:color="auto"/>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5樓</w:t>
            </w:r>
          </w:p>
        </w:tc>
        <w:tc>
          <w:tcPr>
            <w:tcW w:w="1067" w:type="dxa"/>
            <w:tcBorders>
              <w:top w:val="nil"/>
              <w:left w:val="nil"/>
              <w:bottom w:val="double" w:sz="6" w:space="0" w:color="auto"/>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6樓</w:t>
            </w:r>
          </w:p>
        </w:tc>
        <w:tc>
          <w:tcPr>
            <w:tcW w:w="1067" w:type="dxa"/>
            <w:tcBorders>
              <w:top w:val="nil"/>
              <w:left w:val="nil"/>
              <w:bottom w:val="double" w:sz="6" w:space="0" w:color="auto"/>
              <w:right w:val="nil"/>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7樓</w:t>
            </w:r>
          </w:p>
        </w:tc>
        <w:tc>
          <w:tcPr>
            <w:tcW w:w="1499" w:type="dxa"/>
            <w:tcBorders>
              <w:top w:val="nil"/>
              <w:left w:val="nil"/>
              <w:bottom w:val="double" w:sz="6" w:space="0" w:color="auto"/>
              <w:right w:val="double" w:sz="6" w:space="0" w:color="auto"/>
            </w:tcBorders>
            <w:shd w:val="clear" w:color="auto" w:fill="auto"/>
            <w:noWrap/>
            <w:vAlign w:val="center"/>
          </w:tcPr>
          <w:p w:rsidR="00D53E42" w:rsidRPr="00CE0319" w:rsidRDefault="00D53E42" w:rsidP="000431EA">
            <w:pPr>
              <w:jc w:val="center"/>
              <w:rPr>
                <w:rFonts w:ascii="標楷體" w:eastAsia="標楷體" w:hAnsi="標楷體" w:cs="新細明體"/>
              </w:rPr>
            </w:pPr>
            <w:r w:rsidRPr="00CE0319">
              <w:rPr>
                <w:rFonts w:ascii="標楷體" w:eastAsia="標楷體" w:hAnsi="標楷體" w:cs="新細明體" w:hint="eastAsia"/>
              </w:rPr>
              <w:t xml:space="preserve">　</w:t>
            </w:r>
          </w:p>
        </w:tc>
      </w:tr>
    </w:tbl>
    <w:p w:rsidR="0069179E" w:rsidRPr="0069179E" w:rsidRDefault="0069179E" w:rsidP="0069179E"/>
    <w:p w:rsidR="0069179E" w:rsidRDefault="0069179E" w:rsidP="00E46296">
      <w:pPr>
        <w:rPr>
          <w:rFonts w:ascii="方正中楷" w:eastAsia="方正中楷"/>
          <w:sz w:val="36"/>
          <w:szCs w:val="36"/>
        </w:rPr>
      </w:pPr>
    </w:p>
    <w:p w:rsidR="0069179E" w:rsidRDefault="0069179E" w:rsidP="00E46296">
      <w:pPr>
        <w:rPr>
          <w:rFonts w:ascii="方正中楷" w:eastAsia="方正中楷"/>
          <w:sz w:val="36"/>
          <w:szCs w:val="36"/>
        </w:rPr>
      </w:pPr>
    </w:p>
    <w:p w:rsidR="0069179E" w:rsidRDefault="0069179E" w:rsidP="00E46296">
      <w:pPr>
        <w:rPr>
          <w:rFonts w:ascii="方正中楷" w:eastAsia="方正中楷"/>
          <w:sz w:val="36"/>
          <w:szCs w:val="36"/>
        </w:rPr>
      </w:pPr>
    </w:p>
    <w:p w:rsidR="0069179E" w:rsidRDefault="0069179E" w:rsidP="00E46296">
      <w:pPr>
        <w:rPr>
          <w:rFonts w:ascii="方正中楷" w:eastAsia="方正中楷"/>
          <w:sz w:val="36"/>
          <w:szCs w:val="36"/>
        </w:rPr>
      </w:pPr>
    </w:p>
    <w:p w:rsidR="0069179E" w:rsidRDefault="0069179E" w:rsidP="00E46296">
      <w:pPr>
        <w:rPr>
          <w:rFonts w:ascii="方正中楷" w:eastAsia="方正中楷"/>
          <w:sz w:val="36"/>
          <w:szCs w:val="36"/>
        </w:rPr>
      </w:pPr>
    </w:p>
    <w:p w:rsidR="00677E2F" w:rsidRPr="000F657F" w:rsidRDefault="00677E2F" w:rsidP="00677E2F">
      <w:pPr>
        <w:rPr>
          <w:rFonts w:ascii="標楷體" w:eastAsia="標楷體" w:hAnsi="標楷體"/>
          <w:b/>
          <w:sz w:val="32"/>
          <w:szCs w:val="32"/>
        </w:rPr>
      </w:pPr>
      <w:r w:rsidRPr="000F657F">
        <w:rPr>
          <w:rFonts w:ascii="標楷體" w:eastAsia="標楷體" w:hAnsi="標楷體" w:hint="eastAsia"/>
          <w:b/>
          <w:sz w:val="32"/>
          <w:szCs w:val="32"/>
        </w:rPr>
        <w:lastRenderedPageBreak/>
        <w:t>附表二</w:t>
      </w:r>
      <w:r>
        <w:rPr>
          <w:rFonts w:ascii="標楷體" w:eastAsia="標楷體" w:hAnsi="標楷體" w:hint="eastAsia"/>
          <w:b/>
          <w:sz w:val="32"/>
          <w:szCs w:val="32"/>
        </w:rPr>
        <w:t xml:space="preserve">  </w:t>
      </w:r>
      <w:r w:rsidRPr="000F657F">
        <w:rPr>
          <w:rFonts w:ascii="標楷體" w:eastAsia="標楷體" w:hAnsi="標楷體" w:hint="eastAsia"/>
          <w:b/>
          <w:sz w:val="32"/>
          <w:szCs w:val="32"/>
        </w:rPr>
        <w:t>附屬雜項建造物</w:t>
      </w:r>
      <w:r w:rsidRPr="00D750ED">
        <w:rPr>
          <w:rFonts w:ascii="標楷體" w:eastAsia="標楷體" w:hAnsi="標楷體" w:hint="eastAsia"/>
          <w:b/>
          <w:sz w:val="32"/>
          <w:szCs w:val="32"/>
        </w:rPr>
        <w:t>價格</w:t>
      </w:r>
      <w:r w:rsidRPr="000F657F">
        <w:rPr>
          <w:rFonts w:ascii="標楷體" w:eastAsia="標楷體" w:hAnsi="標楷體" w:hint="eastAsia"/>
          <w:b/>
          <w:sz w:val="32"/>
          <w:szCs w:val="32"/>
        </w:rPr>
        <w:t>單價表</w:t>
      </w:r>
    </w:p>
    <w:p w:rsidR="00677E2F" w:rsidRPr="00677E2F" w:rsidRDefault="00B508A8" w:rsidP="00677E2F">
      <w:r>
        <w:rPr>
          <w:rFonts w:hint="eastAsia"/>
        </w:rPr>
        <w:t>一、</w:t>
      </w:r>
      <w:proofErr w:type="gramStart"/>
      <w:r>
        <w:rPr>
          <w:rFonts w:hint="eastAsia"/>
        </w:rPr>
        <w:t>棚類</w:t>
      </w:r>
      <w:proofErr w:type="gramEnd"/>
      <w:r>
        <w:rPr>
          <w:rFonts w:hint="eastAsia"/>
        </w:rPr>
        <w:t>（以投影面積計算）</w:t>
      </w:r>
      <w:r w:rsidR="00677E2F" w:rsidRPr="00677E2F">
        <w:rPr>
          <w:rFonts w:hint="eastAsia"/>
        </w:rPr>
        <w:t>：</w:t>
      </w:r>
    </w:p>
    <w:p w:rsidR="00677E2F" w:rsidRPr="00677E2F" w:rsidRDefault="00B508A8" w:rsidP="00677E2F">
      <w:r>
        <w:rPr>
          <w:rFonts w:hint="eastAsia"/>
        </w:rPr>
        <w:t xml:space="preserve">　　</w:t>
      </w:r>
      <w:r w:rsidR="00677E2F">
        <w:rPr>
          <w:rFonts w:hint="eastAsia"/>
        </w:rPr>
        <w:t>（</w:t>
      </w:r>
      <w:r w:rsidR="00677E2F" w:rsidRPr="00677E2F">
        <w:rPr>
          <w:rFonts w:hint="eastAsia"/>
        </w:rPr>
        <w:t>一</w:t>
      </w:r>
      <w:r w:rsidR="00677E2F">
        <w:rPr>
          <w:rFonts w:hint="eastAsia"/>
        </w:rPr>
        <w:t>）</w:t>
      </w:r>
      <w:r w:rsidR="00677E2F" w:rsidRPr="00677E2F">
        <w:rPr>
          <w:rFonts w:hint="eastAsia"/>
        </w:rPr>
        <w:t>磚木</w:t>
      </w:r>
      <w:proofErr w:type="gramStart"/>
      <w:r w:rsidR="00677E2F" w:rsidRPr="00677E2F">
        <w:rPr>
          <w:rFonts w:hint="eastAsia"/>
        </w:rPr>
        <w:t>柱瓦頂每</w:t>
      </w:r>
      <w:proofErr w:type="gramEnd"/>
      <w:r w:rsidR="00677E2F" w:rsidRPr="00677E2F">
        <w:rPr>
          <w:rFonts w:hint="eastAsia"/>
        </w:rPr>
        <w:t>平方公尺</w:t>
      </w:r>
      <w:r w:rsidR="00677E2F" w:rsidRPr="00677E2F">
        <w:rPr>
          <w:rFonts w:hint="eastAsia"/>
        </w:rPr>
        <w:t>3500</w:t>
      </w:r>
      <w:r w:rsidR="00677E2F" w:rsidRPr="00677E2F">
        <w:rPr>
          <w:rFonts w:hint="eastAsia"/>
        </w:rPr>
        <w:t>元。</w:t>
      </w:r>
    </w:p>
    <w:p w:rsidR="00677E2F" w:rsidRPr="00677E2F" w:rsidRDefault="00B508A8" w:rsidP="00677E2F">
      <w:r>
        <w:rPr>
          <w:rFonts w:hint="eastAsia"/>
        </w:rPr>
        <w:t xml:space="preserve">　　</w:t>
      </w:r>
      <w:r w:rsidR="00677E2F">
        <w:rPr>
          <w:rFonts w:hint="eastAsia"/>
        </w:rPr>
        <w:t>（</w:t>
      </w:r>
      <w:r w:rsidR="00677E2F" w:rsidRPr="00677E2F">
        <w:rPr>
          <w:rFonts w:hint="eastAsia"/>
        </w:rPr>
        <w:t>二</w:t>
      </w:r>
      <w:r w:rsidR="00677E2F">
        <w:rPr>
          <w:rFonts w:hint="eastAsia"/>
        </w:rPr>
        <w:t>）</w:t>
      </w:r>
      <w:r w:rsidR="00677E2F" w:rsidRPr="00677E2F">
        <w:rPr>
          <w:rFonts w:hint="eastAsia"/>
        </w:rPr>
        <w:t>磚木柱鐵皮頂</w:t>
      </w:r>
      <w:proofErr w:type="gramStart"/>
      <w:r w:rsidR="00677E2F" w:rsidRPr="00677E2F">
        <w:rPr>
          <w:rFonts w:hint="eastAsia"/>
        </w:rPr>
        <w:t>或膠頂每</w:t>
      </w:r>
      <w:proofErr w:type="gramEnd"/>
      <w:r w:rsidR="00677E2F" w:rsidRPr="00677E2F">
        <w:rPr>
          <w:rFonts w:hint="eastAsia"/>
        </w:rPr>
        <w:t>平方公尺</w:t>
      </w:r>
      <w:r w:rsidR="00677E2F" w:rsidRPr="00677E2F">
        <w:rPr>
          <w:rFonts w:hint="eastAsia"/>
        </w:rPr>
        <w:t>2500</w:t>
      </w:r>
      <w:r w:rsidR="00677E2F" w:rsidRPr="00677E2F">
        <w:rPr>
          <w:rFonts w:hint="eastAsia"/>
        </w:rPr>
        <w:t>元。</w:t>
      </w:r>
    </w:p>
    <w:p w:rsidR="00677E2F" w:rsidRPr="00677E2F" w:rsidRDefault="00B508A8" w:rsidP="00677E2F">
      <w:r>
        <w:rPr>
          <w:rFonts w:hint="eastAsia"/>
        </w:rPr>
        <w:t xml:space="preserve">　　</w:t>
      </w:r>
      <w:r w:rsidR="00677E2F">
        <w:rPr>
          <w:rFonts w:hint="eastAsia"/>
        </w:rPr>
        <w:t>（</w:t>
      </w:r>
      <w:r w:rsidR="00677E2F" w:rsidRPr="00677E2F">
        <w:rPr>
          <w:rFonts w:hint="eastAsia"/>
        </w:rPr>
        <w:t>三</w:t>
      </w:r>
      <w:r w:rsidR="00677E2F">
        <w:rPr>
          <w:rFonts w:hint="eastAsia"/>
        </w:rPr>
        <w:t>）</w:t>
      </w:r>
      <w:r w:rsidR="00677E2F" w:rsidRPr="00677E2F">
        <w:rPr>
          <w:rFonts w:hint="eastAsia"/>
        </w:rPr>
        <w:t>鋼架石棉瓦每平方公尺</w:t>
      </w:r>
      <w:r w:rsidR="00677E2F" w:rsidRPr="00677E2F">
        <w:rPr>
          <w:rFonts w:hint="eastAsia"/>
        </w:rPr>
        <w:t>2000</w:t>
      </w:r>
      <w:r w:rsidR="00677E2F" w:rsidRPr="00677E2F">
        <w:rPr>
          <w:rFonts w:hint="eastAsia"/>
        </w:rPr>
        <w:t>元。</w:t>
      </w:r>
    </w:p>
    <w:p w:rsidR="00677E2F" w:rsidRPr="00677E2F" w:rsidRDefault="00B508A8" w:rsidP="00677E2F">
      <w:r>
        <w:rPr>
          <w:rFonts w:hint="eastAsia"/>
        </w:rPr>
        <w:t xml:space="preserve">　　</w:t>
      </w:r>
      <w:r w:rsidR="00677E2F">
        <w:rPr>
          <w:rFonts w:hint="eastAsia"/>
        </w:rPr>
        <w:t>（</w:t>
      </w:r>
      <w:r w:rsidR="00677E2F" w:rsidRPr="00677E2F">
        <w:rPr>
          <w:rFonts w:hint="eastAsia"/>
        </w:rPr>
        <w:t>四</w:t>
      </w:r>
      <w:r w:rsidR="00677E2F">
        <w:rPr>
          <w:rFonts w:hint="eastAsia"/>
        </w:rPr>
        <w:t>）</w:t>
      </w:r>
      <w:r w:rsidR="00677E2F" w:rsidRPr="00677E2F">
        <w:rPr>
          <w:rFonts w:hint="eastAsia"/>
        </w:rPr>
        <w:t>烤</w:t>
      </w:r>
      <w:proofErr w:type="gramStart"/>
      <w:r w:rsidR="00677E2F" w:rsidRPr="00677E2F">
        <w:rPr>
          <w:rFonts w:hint="eastAsia"/>
        </w:rPr>
        <w:t>漆浪型版</w:t>
      </w:r>
      <w:proofErr w:type="gramEnd"/>
      <w:r w:rsidR="00677E2F" w:rsidRPr="00677E2F">
        <w:rPr>
          <w:rFonts w:hint="eastAsia"/>
        </w:rPr>
        <w:t>每平方公尺</w:t>
      </w:r>
      <w:r w:rsidR="00677E2F" w:rsidRPr="00677E2F">
        <w:rPr>
          <w:rFonts w:hint="eastAsia"/>
        </w:rPr>
        <w:t>1600</w:t>
      </w:r>
      <w:r w:rsidR="00677E2F" w:rsidRPr="00677E2F">
        <w:rPr>
          <w:rFonts w:hint="eastAsia"/>
        </w:rPr>
        <w:t>元。</w:t>
      </w:r>
    </w:p>
    <w:p w:rsidR="00677E2F" w:rsidRPr="00677E2F" w:rsidRDefault="00677E2F" w:rsidP="00677E2F">
      <w:r>
        <w:rPr>
          <w:rFonts w:hint="eastAsia"/>
        </w:rPr>
        <w:t>二、</w:t>
      </w:r>
      <w:proofErr w:type="gramStart"/>
      <w:r>
        <w:rPr>
          <w:rFonts w:hint="eastAsia"/>
        </w:rPr>
        <w:t>曬</w:t>
      </w:r>
      <w:proofErr w:type="gramEnd"/>
      <w:r>
        <w:rPr>
          <w:rFonts w:hint="eastAsia"/>
        </w:rPr>
        <w:t>穀場（以拆除面積計算）</w:t>
      </w:r>
      <w:r w:rsidRPr="00677E2F">
        <w:rPr>
          <w:rFonts w:hint="eastAsia"/>
        </w:rPr>
        <w:t>：</w:t>
      </w:r>
    </w:p>
    <w:p w:rsidR="00677E2F" w:rsidRPr="00677E2F" w:rsidRDefault="00B508A8" w:rsidP="00677E2F">
      <w:r>
        <w:rPr>
          <w:rFonts w:hint="eastAsia"/>
        </w:rPr>
        <w:t xml:space="preserve">　　</w:t>
      </w:r>
      <w:r w:rsidR="00677E2F">
        <w:rPr>
          <w:rFonts w:hint="eastAsia"/>
        </w:rPr>
        <w:t>（</w:t>
      </w:r>
      <w:r w:rsidR="00677E2F" w:rsidRPr="00677E2F">
        <w:rPr>
          <w:rFonts w:hint="eastAsia"/>
        </w:rPr>
        <w:t>一</w:t>
      </w:r>
      <w:r w:rsidR="00677E2F">
        <w:rPr>
          <w:rFonts w:hint="eastAsia"/>
        </w:rPr>
        <w:t>）</w:t>
      </w:r>
      <w:r w:rsidR="00677E2F" w:rsidRPr="00677E2F">
        <w:rPr>
          <w:rFonts w:hint="eastAsia"/>
        </w:rPr>
        <w:t>水泥地面每平方公尺</w:t>
      </w:r>
      <w:r w:rsidR="00677E2F" w:rsidRPr="00677E2F">
        <w:rPr>
          <w:rFonts w:hint="eastAsia"/>
        </w:rPr>
        <w:t>450</w:t>
      </w:r>
      <w:r w:rsidR="00677E2F" w:rsidRPr="00677E2F">
        <w:rPr>
          <w:rFonts w:hint="eastAsia"/>
        </w:rPr>
        <w:t>元。</w:t>
      </w:r>
    </w:p>
    <w:p w:rsidR="00677E2F" w:rsidRPr="00677E2F" w:rsidRDefault="00B508A8" w:rsidP="00677E2F">
      <w:r>
        <w:rPr>
          <w:rFonts w:hint="eastAsia"/>
        </w:rPr>
        <w:t xml:space="preserve">　　</w:t>
      </w:r>
      <w:r w:rsidR="00677E2F">
        <w:rPr>
          <w:rFonts w:hint="eastAsia"/>
        </w:rPr>
        <w:t>（</w:t>
      </w:r>
      <w:r w:rsidR="00677E2F" w:rsidRPr="00677E2F">
        <w:rPr>
          <w:rFonts w:hint="eastAsia"/>
        </w:rPr>
        <w:t>二</w:t>
      </w:r>
      <w:r w:rsidR="00677E2F">
        <w:rPr>
          <w:rFonts w:hint="eastAsia"/>
        </w:rPr>
        <w:t>）</w:t>
      </w:r>
      <w:r w:rsidR="00677E2F" w:rsidRPr="00677E2F">
        <w:rPr>
          <w:rFonts w:hint="eastAsia"/>
        </w:rPr>
        <w:t>柏油地面每平方公尺</w:t>
      </w:r>
      <w:r w:rsidR="00677E2F" w:rsidRPr="00677E2F">
        <w:rPr>
          <w:rFonts w:hint="eastAsia"/>
        </w:rPr>
        <w:t>300</w:t>
      </w:r>
      <w:r w:rsidR="00677E2F" w:rsidRPr="00677E2F">
        <w:rPr>
          <w:rFonts w:hint="eastAsia"/>
        </w:rPr>
        <w:t>元。</w:t>
      </w:r>
    </w:p>
    <w:p w:rsidR="00677E2F" w:rsidRPr="00677E2F" w:rsidRDefault="00B508A8" w:rsidP="00677E2F">
      <w:r>
        <w:rPr>
          <w:rFonts w:hint="eastAsia"/>
        </w:rPr>
        <w:t>三、</w:t>
      </w:r>
      <w:proofErr w:type="gramStart"/>
      <w:r>
        <w:rPr>
          <w:rFonts w:hint="eastAsia"/>
        </w:rPr>
        <w:t>畜舍類</w:t>
      </w:r>
      <w:proofErr w:type="gramEnd"/>
      <w:r>
        <w:rPr>
          <w:rFonts w:hint="eastAsia"/>
        </w:rPr>
        <w:t>（以投影面積計算）</w:t>
      </w:r>
      <w:r w:rsidR="00677E2F" w:rsidRPr="00677E2F">
        <w:rPr>
          <w:rFonts w:hint="eastAsia"/>
        </w:rPr>
        <w:t>：</w:t>
      </w:r>
    </w:p>
    <w:p w:rsidR="00677E2F" w:rsidRPr="00677E2F" w:rsidRDefault="00B508A8" w:rsidP="00677E2F">
      <w:r>
        <w:rPr>
          <w:rFonts w:hint="eastAsia"/>
        </w:rPr>
        <w:t xml:space="preserve">　　</w:t>
      </w:r>
      <w:r w:rsidR="00677E2F">
        <w:rPr>
          <w:rFonts w:hint="eastAsia"/>
        </w:rPr>
        <w:t>（</w:t>
      </w:r>
      <w:r w:rsidR="00677E2F" w:rsidRPr="00677E2F">
        <w:rPr>
          <w:rFonts w:hint="eastAsia"/>
        </w:rPr>
        <w:t>一</w:t>
      </w:r>
      <w:r w:rsidR="00677E2F">
        <w:rPr>
          <w:rFonts w:hint="eastAsia"/>
        </w:rPr>
        <w:t>）</w:t>
      </w:r>
      <w:r w:rsidR="00677E2F" w:rsidRPr="00677E2F">
        <w:rPr>
          <w:rFonts w:hint="eastAsia"/>
        </w:rPr>
        <w:t>土造或○．五</w:t>
      </w:r>
      <w:proofErr w:type="gramStart"/>
      <w:r w:rsidR="00677E2F" w:rsidRPr="00677E2F">
        <w:rPr>
          <w:rFonts w:hint="eastAsia"/>
        </w:rPr>
        <w:t>（</w:t>
      </w:r>
      <w:proofErr w:type="gramEnd"/>
      <w:r w:rsidR="00677E2F" w:rsidRPr="00677E2F">
        <w:t>½</w:t>
      </w:r>
      <w:r w:rsidR="00677E2F" w:rsidRPr="00677E2F">
        <w:rPr>
          <w:rFonts w:hint="eastAsia"/>
        </w:rPr>
        <w:t>）</w:t>
      </w:r>
      <w:r w:rsidR="00677E2F" w:rsidRPr="00677E2F">
        <w:rPr>
          <w:rFonts w:hint="eastAsia"/>
        </w:rPr>
        <w:t>B</w:t>
      </w:r>
      <w:r w:rsidR="00677E2F" w:rsidRPr="00677E2F">
        <w:rPr>
          <w:rFonts w:hint="eastAsia"/>
        </w:rPr>
        <w:t>磚造或空心磚造每平方公尺</w:t>
      </w:r>
      <w:r w:rsidR="00677E2F" w:rsidRPr="00677E2F">
        <w:rPr>
          <w:rFonts w:hint="eastAsia"/>
        </w:rPr>
        <w:t>1000</w:t>
      </w:r>
      <w:r w:rsidR="00677E2F" w:rsidRPr="00677E2F">
        <w:rPr>
          <w:rFonts w:hint="eastAsia"/>
        </w:rPr>
        <w:t>元。</w:t>
      </w:r>
    </w:p>
    <w:p w:rsidR="00677E2F" w:rsidRPr="00677E2F" w:rsidRDefault="00B508A8" w:rsidP="00677E2F">
      <w:r>
        <w:rPr>
          <w:rFonts w:hint="eastAsia"/>
        </w:rPr>
        <w:t xml:space="preserve">　　</w:t>
      </w:r>
      <w:r w:rsidR="00677E2F">
        <w:rPr>
          <w:rFonts w:hint="eastAsia"/>
        </w:rPr>
        <w:t>（</w:t>
      </w:r>
      <w:r w:rsidR="00677E2F" w:rsidRPr="00677E2F">
        <w:rPr>
          <w:rFonts w:hint="eastAsia"/>
        </w:rPr>
        <w:t>二</w:t>
      </w:r>
      <w:r w:rsidR="00677E2F">
        <w:rPr>
          <w:rFonts w:hint="eastAsia"/>
        </w:rPr>
        <w:t>）</w:t>
      </w:r>
      <w:r w:rsidR="00677E2F" w:rsidRPr="00677E2F">
        <w:rPr>
          <w:rFonts w:hint="eastAsia"/>
        </w:rPr>
        <w:t>簡易每平方公尺</w:t>
      </w:r>
      <w:r w:rsidR="00677E2F" w:rsidRPr="00677E2F">
        <w:rPr>
          <w:rFonts w:hint="eastAsia"/>
        </w:rPr>
        <w:t xml:space="preserve"> 500</w:t>
      </w:r>
      <w:r w:rsidR="00677E2F" w:rsidRPr="00677E2F">
        <w:rPr>
          <w:rFonts w:hint="eastAsia"/>
        </w:rPr>
        <w:t>元。</w:t>
      </w:r>
    </w:p>
    <w:p w:rsidR="00677E2F" w:rsidRPr="00677E2F" w:rsidRDefault="00677E2F" w:rsidP="00677E2F">
      <w:r>
        <w:rPr>
          <w:rFonts w:hint="eastAsia"/>
        </w:rPr>
        <w:t>四、水塔（以外觀體積計算，惟不包括柱腳部分）</w:t>
      </w:r>
      <w:r w:rsidRPr="00677E2F">
        <w:rPr>
          <w:rFonts w:hint="eastAsia"/>
        </w:rPr>
        <w:t>：</w:t>
      </w:r>
    </w:p>
    <w:p w:rsidR="00677E2F" w:rsidRPr="00677E2F" w:rsidRDefault="00B508A8" w:rsidP="00677E2F">
      <w:r>
        <w:rPr>
          <w:rFonts w:hint="eastAsia"/>
        </w:rPr>
        <w:t xml:space="preserve">　　</w:t>
      </w:r>
      <w:r w:rsidR="00677E2F">
        <w:rPr>
          <w:rFonts w:hint="eastAsia"/>
        </w:rPr>
        <w:t>（</w:t>
      </w:r>
      <w:r w:rsidR="00677E2F" w:rsidRPr="00677E2F">
        <w:rPr>
          <w:rFonts w:hint="eastAsia"/>
        </w:rPr>
        <w:t>一</w:t>
      </w:r>
      <w:r w:rsidR="00677E2F">
        <w:rPr>
          <w:rFonts w:hint="eastAsia"/>
        </w:rPr>
        <w:t>）</w:t>
      </w:r>
      <w:r w:rsidR="00677E2F" w:rsidRPr="00677E2F">
        <w:rPr>
          <w:rFonts w:hint="eastAsia"/>
        </w:rPr>
        <w:t>磚造</w:t>
      </w:r>
      <w:proofErr w:type="gramStart"/>
      <w:r w:rsidR="00677E2F" w:rsidRPr="00677E2F">
        <w:rPr>
          <w:rFonts w:hint="eastAsia"/>
        </w:rPr>
        <w:t>｜</w:t>
      </w:r>
      <w:proofErr w:type="gramEnd"/>
      <w:r w:rsidR="00677E2F" w:rsidRPr="00677E2F">
        <w:rPr>
          <w:rFonts w:hint="eastAsia"/>
        </w:rPr>
        <w:t>二立方公尺以下每座</w:t>
      </w:r>
      <w:r w:rsidR="00677E2F" w:rsidRPr="00677E2F">
        <w:rPr>
          <w:rFonts w:hint="eastAsia"/>
        </w:rPr>
        <w:t>15000</w:t>
      </w:r>
      <w:r w:rsidR="00677E2F" w:rsidRPr="00677E2F">
        <w:rPr>
          <w:rFonts w:hint="eastAsia"/>
        </w:rPr>
        <w:t>元。二立方公尺以上每座</w:t>
      </w:r>
      <w:r w:rsidR="00677E2F" w:rsidRPr="00677E2F">
        <w:rPr>
          <w:rFonts w:hint="eastAsia"/>
        </w:rPr>
        <w:t>25000</w:t>
      </w:r>
      <w:r w:rsidR="00677E2F" w:rsidRPr="00677E2F">
        <w:rPr>
          <w:rFonts w:hint="eastAsia"/>
        </w:rPr>
        <w:t>元。</w:t>
      </w:r>
    </w:p>
    <w:p w:rsidR="00677E2F" w:rsidRPr="00677E2F" w:rsidRDefault="00B508A8" w:rsidP="00677E2F">
      <w:r>
        <w:rPr>
          <w:rFonts w:hint="eastAsia"/>
        </w:rPr>
        <w:t xml:space="preserve">　　</w:t>
      </w:r>
      <w:r w:rsidR="00677E2F">
        <w:rPr>
          <w:rFonts w:hint="eastAsia"/>
        </w:rPr>
        <w:t>（</w:t>
      </w:r>
      <w:r w:rsidR="00677E2F" w:rsidRPr="00677E2F">
        <w:rPr>
          <w:rFonts w:hint="eastAsia"/>
        </w:rPr>
        <w:t>二</w:t>
      </w:r>
      <w:r w:rsidR="00677E2F">
        <w:rPr>
          <w:rFonts w:hint="eastAsia"/>
        </w:rPr>
        <w:t>）</w:t>
      </w:r>
      <w:r w:rsidR="00677E2F" w:rsidRPr="00677E2F">
        <w:rPr>
          <w:rFonts w:hint="eastAsia"/>
        </w:rPr>
        <w:t>RC</w:t>
      </w:r>
      <w:r w:rsidR="00677E2F" w:rsidRPr="00677E2F">
        <w:rPr>
          <w:rFonts w:hint="eastAsia"/>
        </w:rPr>
        <w:t>造</w:t>
      </w:r>
      <w:proofErr w:type="gramStart"/>
      <w:r w:rsidR="00677E2F" w:rsidRPr="00677E2F">
        <w:rPr>
          <w:rFonts w:hint="eastAsia"/>
        </w:rPr>
        <w:t>｜</w:t>
      </w:r>
      <w:proofErr w:type="gramEnd"/>
      <w:r w:rsidR="00677E2F" w:rsidRPr="00677E2F">
        <w:rPr>
          <w:rFonts w:hint="eastAsia"/>
        </w:rPr>
        <w:t>A</w:t>
      </w:r>
      <w:proofErr w:type="gramStart"/>
      <w:r w:rsidR="00677E2F" w:rsidRPr="00677E2F">
        <w:rPr>
          <w:rFonts w:hint="eastAsia"/>
        </w:rPr>
        <w:t>腳柱高</w:t>
      </w:r>
      <w:proofErr w:type="gramEnd"/>
      <w:r w:rsidR="00677E2F" w:rsidRPr="00677E2F">
        <w:rPr>
          <w:rFonts w:hint="eastAsia"/>
        </w:rPr>
        <w:t>三公尺以內每立方公尺</w:t>
      </w:r>
      <w:r w:rsidR="00677E2F" w:rsidRPr="00677E2F">
        <w:rPr>
          <w:rFonts w:hint="eastAsia"/>
        </w:rPr>
        <w:t>7500</w:t>
      </w:r>
      <w:r w:rsidR="00677E2F" w:rsidRPr="00677E2F">
        <w:rPr>
          <w:rFonts w:hint="eastAsia"/>
        </w:rPr>
        <w:t>元。</w:t>
      </w:r>
    </w:p>
    <w:p w:rsidR="00677E2F" w:rsidRPr="00677E2F" w:rsidRDefault="00B508A8" w:rsidP="00677E2F">
      <w:r>
        <w:rPr>
          <w:rFonts w:hint="eastAsia"/>
        </w:rPr>
        <w:t xml:space="preserve">　　　　　　　　　</w:t>
      </w:r>
      <w:r w:rsidR="00677E2F" w:rsidRPr="00677E2F">
        <w:rPr>
          <w:rFonts w:hint="eastAsia"/>
        </w:rPr>
        <w:t>B</w:t>
      </w:r>
      <w:proofErr w:type="gramStart"/>
      <w:r w:rsidR="00677E2F" w:rsidRPr="00677E2F">
        <w:rPr>
          <w:rFonts w:hint="eastAsia"/>
        </w:rPr>
        <w:t>腳柱高超</w:t>
      </w:r>
      <w:proofErr w:type="gramEnd"/>
      <w:r w:rsidR="00677E2F" w:rsidRPr="00677E2F">
        <w:rPr>
          <w:rFonts w:hint="eastAsia"/>
        </w:rPr>
        <w:t>過三公尺以上每立方公尺</w:t>
      </w:r>
      <w:r w:rsidR="00677E2F" w:rsidRPr="00677E2F">
        <w:rPr>
          <w:rFonts w:hint="eastAsia"/>
        </w:rPr>
        <w:t>10000</w:t>
      </w:r>
      <w:r w:rsidR="00677E2F" w:rsidRPr="00677E2F">
        <w:rPr>
          <w:rFonts w:hint="eastAsia"/>
        </w:rPr>
        <w:t>元。</w:t>
      </w:r>
    </w:p>
    <w:p w:rsidR="00677E2F" w:rsidRPr="00677E2F" w:rsidRDefault="00B508A8" w:rsidP="00677E2F">
      <w:r>
        <w:rPr>
          <w:rFonts w:hint="eastAsia"/>
        </w:rPr>
        <w:t xml:space="preserve">　　　　　　　　　</w:t>
      </w:r>
      <w:r w:rsidR="00677E2F" w:rsidRPr="00677E2F">
        <w:rPr>
          <w:rFonts w:hint="eastAsia"/>
        </w:rPr>
        <w:t>C</w:t>
      </w:r>
      <w:r w:rsidR="00677E2F" w:rsidRPr="00677E2F">
        <w:rPr>
          <w:rFonts w:hint="eastAsia"/>
        </w:rPr>
        <w:t>設於屋頂者每立方公尺</w:t>
      </w:r>
      <w:r w:rsidR="00677E2F" w:rsidRPr="00677E2F">
        <w:rPr>
          <w:rFonts w:hint="eastAsia"/>
        </w:rPr>
        <w:t>8500</w:t>
      </w:r>
      <w:r w:rsidR="00677E2F" w:rsidRPr="00677E2F">
        <w:rPr>
          <w:rFonts w:hint="eastAsia"/>
        </w:rPr>
        <w:t>元。</w:t>
      </w:r>
    </w:p>
    <w:p w:rsidR="00677E2F" w:rsidRPr="00677E2F" w:rsidRDefault="00B508A8" w:rsidP="00677E2F">
      <w:r>
        <w:rPr>
          <w:rFonts w:hint="eastAsia"/>
        </w:rPr>
        <w:t xml:space="preserve">　　（</w:t>
      </w:r>
      <w:r w:rsidR="00677E2F" w:rsidRPr="00677E2F">
        <w:rPr>
          <w:rFonts w:hint="eastAsia"/>
        </w:rPr>
        <w:t>三</w:t>
      </w:r>
      <w:r>
        <w:rPr>
          <w:rFonts w:hint="eastAsia"/>
        </w:rPr>
        <w:t>）</w:t>
      </w:r>
      <w:r w:rsidR="00677E2F" w:rsidRPr="00677E2F">
        <w:rPr>
          <w:rFonts w:hint="eastAsia"/>
        </w:rPr>
        <w:t>鐵架造</w:t>
      </w:r>
      <w:proofErr w:type="gramStart"/>
      <w:r w:rsidR="00677E2F" w:rsidRPr="00677E2F">
        <w:rPr>
          <w:rFonts w:hint="eastAsia"/>
        </w:rPr>
        <w:t>｜</w:t>
      </w:r>
      <w:proofErr w:type="gramEnd"/>
      <w:r w:rsidR="00677E2F" w:rsidRPr="00677E2F">
        <w:rPr>
          <w:rFonts w:hint="eastAsia"/>
        </w:rPr>
        <w:t>每座</w:t>
      </w:r>
      <w:r w:rsidR="00677E2F" w:rsidRPr="00677E2F">
        <w:rPr>
          <w:rFonts w:hint="eastAsia"/>
        </w:rPr>
        <w:t>25000</w:t>
      </w:r>
      <w:r w:rsidR="00677E2F" w:rsidRPr="00677E2F">
        <w:rPr>
          <w:rFonts w:hint="eastAsia"/>
        </w:rPr>
        <w:t>元。</w:t>
      </w:r>
    </w:p>
    <w:p w:rsidR="00677E2F" w:rsidRPr="00677E2F" w:rsidRDefault="00B508A8" w:rsidP="00677E2F">
      <w:r>
        <w:rPr>
          <w:rFonts w:hint="eastAsia"/>
        </w:rPr>
        <w:t>五、香菇</w:t>
      </w:r>
      <w:proofErr w:type="gramStart"/>
      <w:r>
        <w:rPr>
          <w:rFonts w:hint="eastAsia"/>
        </w:rPr>
        <w:t>寮</w:t>
      </w:r>
      <w:proofErr w:type="gramEnd"/>
      <w:r>
        <w:rPr>
          <w:rFonts w:hint="eastAsia"/>
        </w:rPr>
        <w:t>（以投影面積計算）</w:t>
      </w:r>
      <w:r w:rsidR="00677E2F" w:rsidRPr="00677E2F">
        <w:rPr>
          <w:rFonts w:hint="eastAsia"/>
        </w:rPr>
        <w:t>：</w:t>
      </w:r>
    </w:p>
    <w:p w:rsidR="00677E2F" w:rsidRPr="00677E2F" w:rsidRDefault="00B508A8" w:rsidP="00677E2F">
      <w:r>
        <w:rPr>
          <w:rFonts w:hint="eastAsia"/>
        </w:rPr>
        <w:t xml:space="preserve">　　</w:t>
      </w:r>
      <w:r w:rsidR="00677E2F" w:rsidRPr="00677E2F">
        <w:rPr>
          <w:rFonts w:hint="eastAsia"/>
        </w:rPr>
        <w:t>每平方公尺</w:t>
      </w:r>
      <w:r w:rsidR="00677E2F" w:rsidRPr="00677E2F">
        <w:rPr>
          <w:rFonts w:hint="eastAsia"/>
        </w:rPr>
        <w:t>1200</w:t>
      </w:r>
      <w:r w:rsidR="00677E2F" w:rsidRPr="00677E2F">
        <w:rPr>
          <w:rFonts w:hint="eastAsia"/>
        </w:rPr>
        <w:t>元。</w:t>
      </w:r>
    </w:p>
    <w:p w:rsidR="00677E2F" w:rsidRPr="00677E2F" w:rsidRDefault="00677E2F" w:rsidP="00677E2F">
      <w:r w:rsidRPr="00677E2F">
        <w:rPr>
          <w:rFonts w:hint="eastAsia"/>
        </w:rPr>
        <w:t>六、木、</w:t>
      </w:r>
      <w:proofErr w:type="gramStart"/>
      <w:r w:rsidRPr="00677E2F">
        <w:rPr>
          <w:rFonts w:hint="eastAsia"/>
        </w:rPr>
        <w:t>竹造籬笆</w:t>
      </w:r>
      <w:proofErr w:type="gramEnd"/>
      <w:r w:rsidRPr="00677E2F">
        <w:rPr>
          <w:rFonts w:hint="eastAsia"/>
        </w:rPr>
        <w:t>：</w:t>
      </w:r>
    </w:p>
    <w:p w:rsidR="00677E2F" w:rsidRPr="00677E2F" w:rsidRDefault="00B508A8" w:rsidP="00677E2F">
      <w:r>
        <w:rPr>
          <w:rFonts w:hint="eastAsia"/>
        </w:rPr>
        <w:t xml:space="preserve">　　（</w:t>
      </w:r>
      <w:r w:rsidR="00677E2F" w:rsidRPr="00677E2F">
        <w:rPr>
          <w:rFonts w:hint="eastAsia"/>
        </w:rPr>
        <w:t>一</w:t>
      </w:r>
      <w:r>
        <w:rPr>
          <w:rFonts w:hint="eastAsia"/>
        </w:rPr>
        <w:t>）</w:t>
      </w:r>
      <w:r w:rsidR="00677E2F" w:rsidRPr="00677E2F">
        <w:rPr>
          <w:rFonts w:hint="eastAsia"/>
        </w:rPr>
        <w:t>高度超過</w:t>
      </w:r>
      <w:proofErr w:type="gramStart"/>
      <w:r w:rsidR="00677E2F" w:rsidRPr="00677E2F">
        <w:rPr>
          <w:rFonts w:hint="eastAsia"/>
        </w:rPr>
        <w:t>一</w:t>
      </w:r>
      <w:proofErr w:type="gramEnd"/>
      <w:r w:rsidR="00677E2F" w:rsidRPr="00677E2F">
        <w:rPr>
          <w:rFonts w:hint="eastAsia"/>
        </w:rPr>
        <w:t>．六公尺以上者每公尺</w:t>
      </w:r>
      <w:r w:rsidR="00677E2F" w:rsidRPr="00677E2F">
        <w:rPr>
          <w:rFonts w:hint="eastAsia"/>
        </w:rPr>
        <w:t>650</w:t>
      </w:r>
      <w:r w:rsidR="00677E2F" w:rsidRPr="00677E2F">
        <w:rPr>
          <w:rFonts w:hint="eastAsia"/>
        </w:rPr>
        <w:t>元，</w:t>
      </w:r>
      <w:proofErr w:type="gramStart"/>
      <w:r w:rsidR="00677E2F" w:rsidRPr="00677E2F">
        <w:rPr>
          <w:rFonts w:hint="eastAsia"/>
        </w:rPr>
        <w:t>一</w:t>
      </w:r>
      <w:proofErr w:type="gramEnd"/>
      <w:r w:rsidR="00677E2F" w:rsidRPr="00677E2F">
        <w:rPr>
          <w:rFonts w:hint="eastAsia"/>
        </w:rPr>
        <w:t>．六公尺以下每公尺</w:t>
      </w:r>
      <w:r w:rsidR="00677E2F" w:rsidRPr="00677E2F">
        <w:rPr>
          <w:rFonts w:hint="eastAsia"/>
        </w:rPr>
        <w:t>500</w:t>
      </w:r>
      <w:r w:rsidR="00677E2F" w:rsidRPr="00677E2F">
        <w:rPr>
          <w:rFonts w:hint="eastAsia"/>
        </w:rPr>
        <w:t>元。</w:t>
      </w:r>
    </w:p>
    <w:p w:rsidR="00677E2F" w:rsidRPr="00677E2F" w:rsidRDefault="00B508A8" w:rsidP="00677E2F">
      <w:r>
        <w:rPr>
          <w:rFonts w:hint="eastAsia"/>
        </w:rPr>
        <w:t>七、簡易房舍（以投影面積計算）</w:t>
      </w:r>
      <w:r w:rsidR="00677E2F" w:rsidRPr="00677E2F">
        <w:rPr>
          <w:rFonts w:hint="eastAsia"/>
        </w:rPr>
        <w:t>：</w:t>
      </w:r>
    </w:p>
    <w:p w:rsidR="00677E2F" w:rsidRPr="00677E2F" w:rsidRDefault="00B508A8" w:rsidP="00677E2F">
      <w:r>
        <w:rPr>
          <w:rFonts w:hint="eastAsia"/>
        </w:rPr>
        <w:t xml:space="preserve">　　（</w:t>
      </w:r>
      <w:r w:rsidR="00677E2F" w:rsidRPr="00677E2F">
        <w:rPr>
          <w:rFonts w:hint="eastAsia"/>
        </w:rPr>
        <w:t>一</w:t>
      </w:r>
      <w:r>
        <w:rPr>
          <w:rFonts w:hint="eastAsia"/>
        </w:rPr>
        <w:t>）</w:t>
      </w:r>
      <w:proofErr w:type="gramStart"/>
      <w:r w:rsidR="00677E2F" w:rsidRPr="00677E2F">
        <w:rPr>
          <w:rFonts w:hint="eastAsia"/>
        </w:rPr>
        <w:t>頂壁皆</w:t>
      </w:r>
      <w:proofErr w:type="gramEnd"/>
      <w:r w:rsidR="00677E2F" w:rsidRPr="00677E2F">
        <w:rPr>
          <w:rFonts w:hint="eastAsia"/>
        </w:rPr>
        <w:t>由</w:t>
      </w:r>
      <w:proofErr w:type="gramStart"/>
      <w:r w:rsidR="00677E2F" w:rsidRPr="00677E2F">
        <w:rPr>
          <w:rFonts w:hint="eastAsia"/>
        </w:rPr>
        <w:t>夾板或膠板</w:t>
      </w:r>
      <w:proofErr w:type="gramEnd"/>
      <w:r w:rsidR="00677E2F" w:rsidRPr="00677E2F">
        <w:rPr>
          <w:rFonts w:hint="eastAsia"/>
        </w:rPr>
        <w:t>構成者每平方公尺</w:t>
      </w:r>
      <w:r w:rsidR="00677E2F" w:rsidRPr="00677E2F">
        <w:rPr>
          <w:rFonts w:hint="eastAsia"/>
        </w:rPr>
        <w:t>1200</w:t>
      </w:r>
      <w:r w:rsidR="00677E2F" w:rsidRPr="00677E2F">
        <w:rPr>
          <w:rFonts w:hint="eastAsia"/>
        </w:rPr>
        <w:t>元。</w:t>
      </w:r>
    </w:p>
    <w:p w:rsidR="00677E2F" w:rsidRPr="00677E2F" w:rsidRDefault="00B508A8" w:rsidP="00677E2F">
      <w:r>
        <w:rPr>
          <w:rFonts w:hint="eastAsia"/>
        </w:rPr>
        <w:t xml:space="preserve">　　（</w:t>
      </w:r>
      <w:r w:rsidR="00677E2F" w:rsidRPr="00677E2F">
        <w:rPr>
          <w:rFonts w:hint="eastAsia"/>
        </w:rPr>
        <w:t>二</w:t>
      </w:r>
      <w:r>
        <w:rPr>
          <w:rFonts w:hint="eastAsia"/>
        </w:rPr>
        <w:t>）</w:t>
      </w:r>
      <w:r w:rsidR="00677E2F" w:rsidRPr="00677E2F">
        <w:rPr>
          <w:rFonts w:hint="eastAsia"/>
        </w:rPr>
        <w:t>夾板</w:t>
      </w:r>
      <w:proofErr w:type="gramStart"/>
      <w:r w:rsidR="00677E2F" w:rsidRPr="00677E2F">
        <w:rPr>
          <w:rFonts w:hint="eastAsia"/>
        </w:rPr>
        <w:t>或膠板頂壁</w:t>
      </w:r>
      <w:proofErr w:type="gramEnd"/>
      <w:r w:rsidR="00677E2F" w:rsidRPr="00677E2F">
        <w:rPr>
          <w:rFonts w:hint="eastAsia"/>
        </w:rPr>
        <w:t>石棉瓦每平方公尺</w:t>
      </w:r>
      <w:r w:rsidR="00677E2F" w:rsidRPr="00677E2F">
        <w:rPr>
          <w:rFonts w:hint="eastAsia"/>
        </w:rPr>
        <w:t>1300</w:t>
      </w:r>
      <w:r w:rsidR="00677E2F" w:rsidRPr="00677E2F">
        <w:rPr>
          <w:rFonts w:hint="eastAsia"/>
        </w:rPr>
        <w:t>元。</w:t>
      </w:r>
    </w:p>
    <w:p w:rsidR="00677E2F" w:rsidRPr="00677E2F" w:rsidRDefault="00B508A8" w:rsidP="00677E2F">
      <w:r>
        <w:rPr>
          <w:rFonts w:hint="eastAsia"/>
        </w:rPr>
        <w:t xml:space="preserve">　　（</w:t>
      </w:r>
      <w:r w:rsidR="00677E2F" w:rsidRPr="00677E2F">
        <w:rPr>
          <w:rFonts w:hint="eastAsia"/>
        </w:rPr>
        <w:t>三</w:t>
      </w:r>
      <w:r>
        <w:rPr>
          <w:rFonts w:hint="eastAsia"/>
        </w:rPr>
        <w:t>）</w:t>
      </w:r>
      <w:r w:rsidR="00677E2F" w:rsidRPr="00677E2F">
        <w:rPr>
          <w:rFonts w:hint="eastAsia"/>
        </w:rPr>
        <w:t>瓦頂或石棉瓦頂，</w:t>
      </w:r>
      <w:proofErr w:type="gramStart"/>
      <w:r w:rsidR="00677E2F" w:rsidRPr="00677E2F">
        <w:rPr>
          <w:rFonts w:hint="eastAsia"/>
        </w:rPr>
        <w:t>壁夾皮或膠</w:t>
      </w:r>
      <w:proofErr w:type="gramEnd"/>
      <w:r w:rsidR="00677E2F" w:rsidRPr="00677E2F">
        <w:rPr>
          <w:rFonts w:hint="eastAsia"/>
        </w:rPr>
        <w:t>板每平方公尺</w:t>
      </w:r>
      <w:r w:rsidR="00677E2F" w:rsidRPr="00677E2F">
        <w:rPr>
          <w:rFonts w:hint="eastAsia"/>
        </w:rPr>
        <w:t>1500</w:t>
      </w:r>
      <w:r w:rsidR="00677E2F" w:rsidRPr="00677E2F">
        <w:rPr>
          <w:rFonts w:hint="eastAsia"/>
        </w:rPr>
        <w:t>元。</w:t>
      </w:r>
    </w:p>
    <w:p w:rsidR="00677E2F" w:rsidRPr="00677E2F" w:rsidRDefault="00677E2F" w:rsidP="00677E2F">
      <w:r w:rsidRPr="00677E2F">
        <w:rPr>
          <w:rFonts w:hint="eastAsia"/>
        </w:rPr>
        <w:t>八、各用水標的之水井：</w:t>
      </w:r>
    </w:p>
    <w:p w:rsidR="00677E2F" w:rsidRPr="00677E2F" w:rsidRDefault="00B665C0" w:rsidP="00677E2F">
      <w:r>
        <w:rPr>
          <w:rFonts w:hint="eastAsia"/>
        </w:rPr>
        <w:t xml:space="preserve">　　（</w:t>
      </w:r>
      <w:r w:rsidR="00677E2F" w:rsidRPr="00677E2F">
        <w:rPr>
          <w:rFonts w:hint="eastAsia"/>
        </w:rPr>
        <w:t>一</w:t>
      </w:r>
      <w:r>
        <w:rPr>
          <w:rFonts w:hint="eastAsia"/>
        </w:rPr>
        <w:t>）</w:t>
      </w:r>
      <w:r w:rsidR="00677E2F" w:rsidRPr="00677E2F">
        <w:rPr>
          <w:rFonts w:hint="eastAsia"/>
        </w:rPr>
        <w:t>內徑六吋以下</w:t>
      </w:r>
      <w:proofErr w:type="gramStart"/>
      <w:r w:rsidR="00677E2F" w:rsidRPr="00677E2F">
        <w:rPr>
          <w:rFonts w:hint="eastAsia"/>
        </w:rPr>
        <w:t>﹙</w:t>
      </w:r>
      <w:proofErr w:type="gramEnd"/>
      <w:r w:rsidR="00677E2F" w:rsidRPr="00677E2F">
        <w:rPr>
          <w:rFonts w:hint="eastAsia"/>
        </w:rPr>
        <w:t>不含六吋</w:t>
      </w:r>
      <w:proofErr w:type="gramStart"/>
      <w:r w:rsidR="00677E2F" w:rsidRPr="00677E2F">
        <w:rPr>
          <w:rFonts w:hint="eastAsia"/>
        </w:rPr>
        <w:t>﹚</w:t>
      </w:r>
      <w:proofErr w:type="gramEnd"/>
      <w:r w:rsidR="00677E2F" w:rsidRPr="00677E2F">
        <w:rPr>
          <w:rFonts w:hint="eastAsia"/>
        </w:rPr>
        <w:t>深度每三十公分</w:t>
      </w:r>
      <w:r w:rsidR="00677E2F" w:rsidRPr="00677E2F">
        <w:rPr>
          <w:rFonts w:hint="eastAsia"/>
        </w:rPr>
        <w:t>300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二</w:t>
      </w:r>
      <w:r>
        <w:rPr>
          <w:rFonts w:hint="eastAsia"/>
        </w:rPr>
        <w:t>）</w:t>
      </w:r>
      <w:r w:rsidR="00677E2F" w:rsidRPr="00677E2F">
        <w:rPr>
          <w:rFonts w:hint="eastAsia"/>
        </w:rPr>
        <w:t>內徑一五．二公分（六吋）深度每三十公分</w:t>
      </w:r>
      <w:r w:rsidR="00677E2F" w:rsidRPr="00677E2F">
        <w:rPr>
          <w:rFonts w:hint="eastAsia"/>
        </w:rPr>
        <w:t>560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三</w:t>
      </w:r>
      <w:r>
        <w:rPr>
          <w:rFonts w:hint="eastAsia"/>
        </w:rPr>
        <w:t>）</w:t>
      </w:r>
      <w:r w:rsidR="00677E2F" w:rsidRPr="00677E2F">
        <w:rPr>
          <w:rFonts w:hint="eastAsia"/>
        </w:rPr>
        <w:t>內徑二○．三公分（八吋）深度每三十公分</w:t>
      </w:r>
      <w:r w:rsidR="00677E2F" w:rsidRPr="00677E2F">
        <w:rPr>
          <w:rFonts w:hint="eastAsia"/>
        </w:rPr>
        <w:t>800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四</w:t>
      </w:r>
      <w:r>
        <w:rPr>
          <w:rFonts w:hint="eastAsia"/>
        </w:rPr>
        <w:t>）</w:t>
      </w:r>
      <w:r w:rsidR="00677E2F" w:rsidRPr="00677E2F">
        <w:rPr>
          <w:rFonts w:hint="eastAsia"/>
        </w:rPr>
        <w:t>內徑二五．四公分（十吋）深度每三十公分</w:t>
      </w:r>
      <w:r w:rsidR="00677E2F" w:rsidRPr="00677E2F">
        <w:rPr>
          <w:rFonts w:hint="eastAsia"/>
        </w:rPr>
        <w:t>1100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五</w:t>
      </w:r>
      <w:r>
        <w:rPr>
          <w:rFonts w:hint="eastAsia"/>
        </w:rPr>
        <w:t>）</w:t>
      </w:r>
      <w:r w:rsidR="00677E2F" w:rsidRPr="00677E2F">
        <w:rPr>
          <w:rFonts w:hint="eastAsia"/>
        </w:rPr>
        <w:t>內徑三○．四公分（十二吋）深度每三十公分</w:t>
      </w:r>
      <w:r w:rsidR="00677E2F" w:rsidRPr="00677E2F">
        <w:rPr>
          <w:rFonts w:hint="eastAsia"/>
        </w:rPr>
        <w:t>1500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六</w:t>
      </w:r>
      <w:r>
        <w:rPr>
          <w:rFonts w:hint="eastAsia"/>
        </w:rPr>
        <w:t>）</w:t>
      </w:r>
      <w:r w:rsidR="00677E2F" w:rsidRPr="00677E2F">
        <w:rPr>
          <w:rFonts w:hint="eastAsia"/>
        </w:rPr>
        <w:t>內徑三五．四公分（十四吋）深度每三十公分</w:t>
      </w:r>
      <w:r w:rsidR="00677E2F" w:rsidRPr="00677E2F">
        <w:rPr>
          <w:rFonts w:hint="eastAsia"/>
        </w:rPr>
        <w:t>1800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七</w:t>
      </w:r>
      <w:r>
        <w:rPr>
          <w:rFonts w:hint="eastAsia"/>
        </w:rPr>
        <w:t>）</w:t>
      </w:r>
      <w:r w:rsidR="00677E2F" w:rsidRPr="00677E2F">
        <w:rPr>
          <w:rFonts w:hint="eastAsia"/>
        </w:rPr>
        <w:t>內徑四○．六公分（十六吋）深度每三十公分</w:t>
      </w:r>
      <w:r w:rsidR="00677E2F" w:rsidRPr="00677E2F">
        <w:rPr>
          <w:rFonts w:hint="eastAsia"/>
        </w:rPr>
        <w:t>2400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八</w:t>
      </w:r>
      <w:r>
        <w:rPr>
          <w:rFonts w:hint="eastAsia"/>
        </w:rPr>
        <w:t>）</w:t>
      </w:r>
      <w:r w:rsidR="00677E2F" w:rsidRPr="00677E2F">
        <w:rPr>
          <w:rFonts w:hint="eastAsia"/>
        </w:rPr>
        <w:t>內徑四十五公分深度每三十公分</w:t>
      </w:r>
      <w:r w:rsidR="00677E2F" w:rsidRPr="00677E2F">
        <w:rPr>
          <w:rFonts w:hint="eastAsia"/>
        </w:rPr>
        <w:t>2600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九</w:t>
      </w:r>
      <w:r>
        <w:rPr>
          <w:rFonts w:hint="eastAsia"/>
        </w:rPr>
        <w:t>）</w:t>
      </w:r>
      <w:r w:rsidR="00677E2F" w:rsidRPr="00677E2F">
        <w:rPr>
          <w:rFonts w:hint="eastAsia"/>
        </w:rPr>
        <w:t>內徑六十公分深度每三十公分</w:t>
      </w:r>
      <w:r w:rsidR="00677E2F" w:rsidRPr="00677E2F">
        <w:rPr>
          <w:rFonts w:hint="eastAsia"/>
        </w:rPr>
        <w:t>2900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十</w:t>
      </w:r>
      <w:r>
        <w:rPr>
          <w:rFonts w:hint="eastAsia"/>
        </w:rPr>
        <w:t>）</w:t>
      </w:r>
      <w:r w:rsidR="00677E2F" w:rsidRPr="00677E2F">
        <w:rPr>
          <w:rFonts w:hint="eastAsia"/>
        </w:rPr>
        <w:t>內徑</w:t>
      </w:r>
      <w:r w:rsidR="00677E2F" w:rsidRPr="00677E2F">
        <w:rPr>
          <w:rFonts w:hint="eastAsia"/>
        </w:rPr>
        <w:t xml:space="preserve"> </w:t>
      </w:r>
      <w:r w:rsidR="00677E2F" w:rsidRPr="00677E2F">
        <w:rPr>
          <w:rFonts w:hint="eastAsia"/>
        </w:rPr>
        <w:t>九十公分深度每三十公分</w:t>
      </w:r>
      <w:r w:rsidR="00677E2F" w:rsidRPr="00677E2F">
        <w:rPr>
          <w:rFonts w:hint="eastAsia"/>
        </w:rPr>
        <w:t>3100</w:t>
      </w:r>
      <w:r w:rsidR="00677E2F" w:rsidRPr="00677E2F">
        <w:rPr>
          <w:rFonts w:hint="eastAsia"/>
        </w:rPr>
        <w:t>元。</w:t>
      </w:r>
    </w:p>
    <w:p w:rsidR="00677E2F" w:rsidRPr="00677E2F" w:rsidRDefault="00B665C0" w:rsidP="00677E2F">
      <w:r>
        <w:rPr>
          <w:rFonts w:hint="eastAsia"/>
        </w:rPr>
        <w:lastRenderedPageBreak/>
        <w:t xml:space="preserve">　　（</w:t>
      </w:r>
      <w:r w:rsidR="00677E2F" w:rsidRPr="00677E2F">
        <w:rPr>
          <w:rFonts w:hint="eastAsia"/>
        </w:rPr>
        <w:t>十一</w:t>
      </w:r>
      <w:r>
        <w:rPr>
          <w:rFonts w:hint="eastAsia"/>
        </w:rPr>
        <w:t>）</w:t>
      </w:r>
      <w:r w:rsidR="00677E2F" w:rsidRPr="00677E2F">
        <w:rPr>
          <w:rFonts w:hint="eastAsia"/>
        </w:rPr>
        <w:t>內徑一百十公分深度每三十公分</w:t>
      </w:r>
      <w:r w:rsidR="00677E2F" w:rsidRPr="00677E2F">
        <w:rPr>
          <w:rFonts w:hint="eastAsia"/>
        </w:rPr>
        <w:t>3200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十二</w:t>
      </w:r>
      <w:r>
        <w:rPr>
          <w:rFonts w:hint="eastAsia"/>
        </w:rPr>
        <w:t>）</w:t>
      </w:r>
      <w:r w:rsidR="00677E2F" w:rsidRPr="00677E2F">
        <w:rPr>
          <w:rFonts w:hint="eastAsia"/>
        </w:rPr>
        <w:t>內徑一百二十公分深度每三十公分</w:t>
      </w:r>
      <w:r w:rsidR="00677E2F" w:rsidRPr="00677E2F">
        <w:rPr>
          <w:rFonts w:hint="eastAsia"/>
        </w:rPr>
        <w:t>3400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十三</w:t>
      </w:r>
      <w:r>
        <w:rPr>
          <w:rFonts w:hint="eastAsia"/>
        </w:rPr>
        <w:t>）</w:t>
      </w:r>
      <w:r w:rsidR="00677E2F" w:rsidRPr="00677E2F">
        <w:rPr>
          <w:rFonts w:hint="eastAsia"/>
        </w:rPr>
        <w:t>內徑一百三十公分深度每三十公分</w:t>
      </w:r>
      <w:r w:rsidR="00677E2F" w:rsidRPr="00677E2F">
        <w:rPr>
          <w:rFonts w:hint="eastAsia"/>
        </w:rPr>
        <w:t>3700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十四</w:t>
      </w:r>
      <w:r>
        <w:rPr>
          <w:rFonts w:hint="eastAsia"/>
        </w:rPr>
        <w:t>）</w:t>
      </w:r>
      <w:r w:rsidR="00677E2F" w:rsidRPr="00677E2F">
        <w:rPr>
          <w:rFonts w:hint="eastAsia"/>
        </w:rPr>
        <w:t>內徑一百五十公分深度每三十公分</w:t>
      </w:r>
      <w:r w:rsidR="00677E2F" w:rsidRPr="00677E2F">
        <w:rPr>
          <w:rFonts w:hint="eastAsia"/>
        </w:rPr>
        <w:t>4100</w:t>
      </w:r>
      <w:r w:rsidR="00677E2F" w:rsidRPr="00677E2F">
        <w:rPr>
          <w:rFonts w:hint="eastAsia"/>
        </w:rPr>
        <w:t>元。</w:t>
      </w:r>
    </w:p>
    <w:p w:rsidR="00677E2F" w:rsidRPr="00677E2F" w:rsidRDefault="00B665C0" w:rsidP="00677E2F">
      <w:r>
        <w:rPr>
          <w:rFonts w:hint="eastAsia"/>
        </w:rPr>
        <w:t xml:space="preserve">　　</w:t>
      </w:r>
      <w:r w:rsidR="00677E2F" w:rsidRPr="00677E2F">
        <w:rPr>
          <w:rFonts w:hint="eastAsia"/>
        </w:rPr>
        <w:t>以上所</w:t>
      </w:r>
      <w:proofErr w:type="gramStart"/>
      <w:r w:rsidR="00677E2F" w:rsidRPr="00677E2F">
        <w:rPr>
          <w:rFonts w:hint="eastAsia"/>
        </w:rPr>
        <w:t>列井內徑係</w:t>
      </w:r>
      <w:proofErr w:type="gramEnd"/>
      <w:r w:rsidR="00677E2F" w:rsidRPr="00677E2F">
        <w:rPr>
          <w:rFonts w:hint="eastAsia"/>
        </w:rPr>
        <w:t>指套管內徑或有固定形狀之井璧。</w:t>
      </w:r>
    </w:p>
    <w:p w:rsidR="00677E2F" w:rsidRPr="00677E2F" w:rsidRDefault="00677E2F" w:rsidP="00677E2F">
      <w:r w:rsidRPr="00677E2F">
        <w:rPr>
          <w:rFonts w:hint="eastAsia"/>
        </w:rPr>
        <w:t>九、假山</w:t>
      </w:r>
      <w:r w:rsidR="00B665C0">
        <w:rPr>
          <w:rFonts w:hint="eastAsia"/>
        </w:rPr>
        <w:t>（</w:t>
      </w:r>
      <w:r w:rsidRPr="00677E2F">
        <w:rPr>
          <w:rFonts w:hint="eastAsia"/>
        </w:rPr>
        <w:t>包括水池、園景等</w:t>
      </w:r>
      <w:r w:rsidR="00B665C0">
        <w:rPr>
          <w:rFonts w:hint="eastAsia"/>
        </w:rPr>
        <w:t>）</w:t>
      </w:r>
    </w:p>
    <w:p w:rsidR="00677E2F" w:rsidRPr="00677E2F" w:rsidRDefault="00B665C0" w:rsidP="00677E2F">
      <w:r>
        <w:rPr>
          <w:rFonts w:hint="eastAsia"/>
        </w:rPr>
        <w:t xml:space="preserve">　　（</w:t>
      </w:r>
      <w:r w:rsidR="00677E2F" w:rsidRPr="00677E2F">
        <w:rPr>
          <w:rFonts w:hint="eastAsia"/>
        </w:rPr>
        <w:t>一</w:t>
      </w:r>
      <w:r>
        <w:rPr>
          <w:rFonts w:hint="eastAsia"/>
        </w:rPr>
        <w:t>）</w:t>
      </w:r>
      <w:r w:rsidR="00677E2F" w:rsidRPr="00677E2F">
        <w:rPr>
          <w:rFonts w:hint="eastAsia"/>
        </w:rPr>
        <w:t>十五平方公尺以下</w:t>
      </w:r>
      <w:r>
        <w:rPr>
          <w:rFonts w:hint="eastAsia"/>
        </w:rPr>
        <w:t>（</w:t>
      </w:r>
      <w:r w:rsidR="00677E2F" w:rsidRPr="00677E2F">
        <w:rPr>
          <w:rFonts w:hint="eastAsia"/>
        </w:rPr>
        <w:t>包括十五平方公尺</w:t>
      </w:r>
      <w:r>
        <w:rPr>
          <w:rFonts w:hint="eastAsia"/>
        </w:rPr>
        <w:t>）</w:t>
      </w:r>
      <w:r w:rsidR="00677E2F" w:rsidRPr="00677E2F">
        <w:rPr>
          <w:rFonts w:hint="eastAsia"/>
        </w:rPr>
        <w:t>每平方公尺</w:t>
      </w:r>
      <w:r w:rsidR="00677E2F" w:rsidRPr="00677E2F">
        <w:rPr>
          <w:rFonts w:hint="eastAsia"/>
        </w:rPr>
        <w:t>6500</w:t>
      </w:r>
      <w:r w:rsidR="00677E2F" w:rsidRPr="00677E2F">
        <w:rPr>
          <w:rFonts w:hint="eastAsia"/>
        </w:rPr>
        <w:t>元。</w:t>
      </w:r>
    </w:p>
    <w:p w:rsidR="00B665C0" w:rsidRDefault="00B665C0" w:rsidP="00677E2F">
      <w:r>
        <w:rPr>
          <w:rFonts w:hint="eastAsia"/>
        </w:rPr>
        <w:t xml:space="preserve">　　（</w:t>
      </w:r>
      <w:r w:rsidR="00677E2F" w:rsidRPr="00677E2F">
        <w:rPr>
          <w:rFonts w:hint="eastAsia"/>
        </w:rPr>
        <w:t>二</w:t>
      </w:r>
      <w:r>
        <w:rPr>
          <w:rFonts w:hint="eastAsia"/>
        </w:rPr>
        <w:t>）</w:t>
      </w:r>
      <w:r w:rsidR="00677E2F" w:rsidRPr="00677E2F">
        <w:rPr>
          <w:rFonts w:hint="eastAsia"/>
        </w:rPr>
        <w:t>十五平方尺以上至三十平方公尺</w:t>
      </w:r>
      <w:r>
        <w:rPr>
          <w:rFonts w:hint="eastAsia"/>
        </w:rPr>
        <w:t>（</w:t>
      </w:r>
      <w:r w:rsidR="00677E2F" w:rsidRPr="00677E2F">
        <w:rPr>
          <w:rFonts w:hint="eastAsia"/>
        </w:rPr>
        <w:t>包括三十平方公尺</w:t>
      </w:r>
      <w:r>
        <w:rPr>
          <w:rFonts w:hint="eastAsia"/>
        </w:rPr>
        <w:t>）</w:t>
      </w:r>
      <w:r w:rsidR="00677E2F" w:rsidRPr="00677E2F">
        <w:rPr>
          <w:rFonts w:hint="eastAsia"/>
        </w:rPr>
        <w:t>，除十五平方公尺部份依第</w:t>
      </w:r>
    </w:p>
    <w:p w:rsidR="00677E2F" w:rsidRPr="00677E2F" w:rsidRDefault="00B665C0" w:rsidP="00677E2F">
      <w:r>
        <w:rPr>
          <w:rFonts w:hint="eastAsia"/>
        </w:rPr>
        <w:t xml:space="preserve">　　　　　</w:t>
      </w:r>
      <w:r w:rsidR="00677E2F" w:rsidRPr="00677E2F">
        <w:rPr>
          <w:rFonts w:hint="eastAsia"/>
        </w:rPr>
        <w:t>一款計算外，其餘每平方公尺</w:t>
      </w:r>
      <w:r w:rsidR="00677E2F" w:rsidRPr="00677E2F">
        <w:rPr>
          <w:rFonts w:hint="eastAsia"/>
        </w:rPr>
        <w:t>6000</w:t>
      </w:r>
      <w:r w:rsidR="00677E2F" w:rsidRPr="00677E2F">
        <w:rPr>
          <w:rFonts w:hint="eastAsia"/>
        </w:rPr>
        <w:t>元。</w:t>
      </w:r>
    </w:p>
    <w:p w:rsidR="00B665C0" w:rsidRDefault="00B665C0" w:rsidP="00677E2F">
      <w:r>
        <w:rPr>
          <w:rFonts w:hint="eastAsia"/>
        </w:rPr>
        <w:t xml:space="preserve">　　（</w:t>
      </w:r>
      <w:r w:rsidR="00677E2F" w:rsidRPr="00677E2F">
        <w:rPr>
          <w:rFonts w:hint="eastAsia"/>
        </w:rPr>
        <w:t>三</w:t>
      </w:r>
      <w:r>
        <w:rPr>
          <w:rFonts w:hint="eastAsia"/>
        </w:rPr>
        <w:t>）</w:t>
      </w:r>
      <w:r w:rsidR="00677E2F" w:rsidRPr="00677E2F">
        <w:rPr>
          <w:rFonts w:hint="eastAsia"/>
        </w:rPr>
        <w:t>三十平方公尺以上，除三十平公尺部份依第一、二款計算外，其餘每平方公尺</w:t>
      </w:r>
      <w:r w:rsidR="00677E2F" w:rsidRPr="00677E2F">
        <w:rPr>
          <w:rFonts w:hint="eastAsia"/>
        </w:rPr>
        <w:t>5500</w:t>
      </w:r>
    </w:p>
    <w:p w:rsidR="00677E2F" w:rsidRPr="00677E2F" w:rsidRDefault="00B665C0" w:rsidP="00677E2F">
      <w:r>
        <w:rPr>
          <w:rFonts w:hint="eastAsia"/>
        </w:rPr>
        <w:t xml:space="preserve">　　　　　</w:t>
      </w:r>
      <w:r w:rsidR="00677E2F" w:rsidRPr="00677E2F">
        <w:rPr>
          <w:rFonts w:hint="eastAsia"/>
        </w:rPr>
        <w:t>元。</w:t>
      </w:r>
    </w:p>
    <w:p w:rsidR="0069179E" w:rsidRDefault="00677E2F" w:rsidP="00677E2F">
      <w:r w:rsidRPr="00677E2F">
        <w:rPr>
          <w:rFonts w:hint="eastAsia"/>
        </w:rPr>
        <w:t>十、灌溉用</w:t>
      </w:r>
      <w:proofErr w:type="gramStart"/>
      <w:r w:rsidRPr="00677E2F">
        <w:rPr>
          <w:rFonts w:hint="eastAsia"/>
        </w:rPr>
        <w:t>ＰＶＣ</w:t>
      </w:r>
      <w:proofErr w:type="gramEnd"/>
      <w:r w:rsidRPr="00677E2F">
        <w:rPr>
          <w:rFonts w:hint="eastAsia"/>
        </w:rPr>
        <w:t>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0"/>
        <w:gridCol w:w="2070"/>
        <w:gridCol w:w="2070"/>
        <w:gridCol w:w="2070"/>
      </w:tblGrid>
      <w:tr w:rsidR="001173D1" w:rsidRPr="000F657F" w:rsidTr="001173D1">
        <w:trPr>
          <w:jc w:val="center"/>
        </w:trPr>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spacing w:val="600"/>
                <w:fitText w:val="1680" w:id="353546752"/>
              </w:rPr>
              <w:t>規</w:t>
            </w:r>
            <w:r w:rsidRPr="001173D1">
              <w:rPr>
                <w:rFonts w:ascii="標楷體" w:eastAsia="標楷體" w:hAnsi="標楷體" w:hint="eastAsia"/>
                <w:fitText w:val="1680" w:id="353546752"/>
              </w:rPr>
              <w:t>格</w:t>
            </w:r>
          </w:p>
        </w:tc>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fitText w:val="1680" w:id="353546753"/>
              </w:rPr>
              <w:t>單價（元／</w:t>
            </w:r>
            <w:proofErr w:type="gramStart"/>
            <w:r w:rsidRPr="001173D1">
              <w:rPr>
                <w:rFonts w:ascii="標楷體" w:eastAsia="標楷體" w:hAnsi="標楷體" w:hint="eastAsia"/>
                <w:fitText w:val="1680" w:id="353546753"/>
              </w:rPr>
              <w:t>Ｍ</w:t>
            </w:r>
            <w:proofErr w:type="gramEnd"/>
            <w:r w:rsidRPr="001173D1">
              <w:rPr>
                <w:rFonts w:ascii="標楷體" w:eastAsia="標楷體" w:hAnsi="標楷體" w:hint="eastAsia"/>
                <w:fitText w:val="1680" w:id="353546753"/>
              </w:rPr>
              <w:t>）</w:t>
            </w:r>
          </w:p>
        </w:tc>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spacing w:val="600"/>
                <w:fitText w:val="1680" w:id="353546754"/>
              </w:rPr>
              <w:t>規</w:t>
            </w:r>
            <w:r w:rsidRPr="001173D1">
              <w:rPr>
                <w:rFonts w:ascii="標楷體" w:eastAsia="標楷體" w:hAnsi="標楷體" w:hint="eastAsia"/>
                <w:fitText w:val="1680" w:id="353546754"/>
              </w:rPr>
              <w:t>格</w:t>
            </w:r>
          </w:p>
        </w:tc>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fitText w:val="1680" w:id="353546755"/>
              </w:rPr>
              <w:t>單價（元／</w:t>
            </w:r>
            <w:proofErr w:type="gramStart"/>
            <w:r w:rsidRPr="001173D1">
              <w:rPr>
                <w:rFonts w:ascii="標楷體" w:eastAsia="標楷體" w:hAnsi="標楷體" w:hint="eastAsia"/>
                <w:fitText w:val="1680" w:id="353546755"/>
              </w:rPr>
              <w:t>Ｍ</w:t>
            </w:r>
            <w:proofErr w:type="gramEnd"/>
            <w:r w:rsidRPr="001173D1">
              <w:rPr>
                <w:rFonts w:ascii="標楷體" w:eastAsia="標楷體" w:hAnsi="標楷體" w:hint="eastAsia"/>
                <w:fitText w:val="1680" w:id="353546755"/>
              </w:rPr>
              <w:t>）</w:t>
            </w:r>
          </w:p>
        </w:tc>
      </w:tr>
      <w:tr w:rsidR="001173D1" w:rsidRPr="000F657F" w:rsidTr="001173D1">
        <w:trPr>
          <w:jc w:val="center"/>
        </w:trPr>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spacing w:val="600"/>
                <w:fitText w:val="1680" w:id="353546756"/>
              </w:rPr>
              <w:t>五</w:t>
            </w:r>
            <w:r w:rsidRPr="001173D1">
              <w:rPr>
                <w:rFonts w:ascii="標楷體" w:eastAsia="標楷體" w:hAnsi="標楷體" w:hint="eastAsia"/>
                <w:fitText w:val="1680" w:id="353546756"/>
              </w:rPr>
              <w:t>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170元</w:t>
            </w:r>
          </w:p>
        </w:tc>
        <w:tc>
          <w:tcPr>
            <w:tcW w:w="2070" w:type="dxa"/>
            <w:vAlign w:val="center"/>
          </w:tcPr>
          <w:p w:rsidR="001173D1" w:rsidRPr="000F657F" w:rsidRDefault="001173D1" w:rsidP="000431EA">
            <w:pPr>
              <w:jc w:val="center"/>
              <w:rPr>
                <w:rFonts w:ascii="標楷體" w:eastAsia="標楷體" w:hAnsi="標楷體"/>
              </w:rPr>
            </w:pPr>
            <w:proofErr w:type="gramStart"/>
            <w:r w:rsidRPr="000F657F">
              <w:rPr>
                <w:rFonts w:ascii="標楷體" w:eastAsia="標楷體" w:hAnsi="標楷體" w:hint="eastAsia"/>
              </w:rPr>
              <w:t>一</w:t>
            </w:r>
            <w:proofErr w:type="gramEnd"/>
            <w:r w:rsidRPr="000F657F">
              <w:rPr>
                <w:rFonts w:ascii="標楷體" w:eastAsia="標楷體" w:hAnsi="標楷體" w:hint="eastAsia"/>
              </w:rPr>
              <w:t>．二吋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25元</w:t>
            </w:r>
          </w:p>
        </w:tc>
      </w:tr>
      <w:tr w:rsidR="001173D1" w:rsidRPr="000F657F" w:rsidTr="001173D1">
        <w:trPr>
          <w:jc w:val="center"/>
        </w:trPr>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spacing w:val="600"/>
                <w:fitText w:val="1680" w:id="353546757"/>
              </w:rPr>
              <w:t>四</w:t>
            </w:r>
            <w:r w:rsidRPr="001173D1">
              <w:rPr>
                <w:rFonts w:ascii="標楷體" w:eastAsia="標楷體" w:hAnsi="標楷體" w:hint="eastAsia"/>
                <w:fitText w:val="1680" w:id="353546757"/>
              </w:rPr>
              <w:t>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120元</w:t>
            </w:r>
          </w:p>
        </w:tc>
        <w:tc>
          <w:tcPr>
            <w:tcW w:w="2070" w:type="dxa"/>
            <w:vAlign w:val="center"/>
          </w:tcPr>
          <w:p w:rsidR="001173D1" w:rsidRPr="000F657F" w:rsidRDefault="001173D1" w:rsidP="000431EA">
            <w:pPr>
              <w:jc w:val="center"/>
              <w:rPr>
                <w:rFonts w:ascii="標楷體" w:eastAsia="標楷體" w:hAnsi="標楷體"/>
              </w:rPr>
            </w:pPr>
            <w:proofErr w:type="gramStart"/>
            <w:r w:rsidRPr="000F657F">
              <w:rPr>
                <w:rFonts w:ascii="標楷體" w:eastAsia="標楷體" w:hAnsi="標楷體" w:hint="eastAsia"/>
              </w:rPr>
              <w:t>一</w:t>
            </w:r>
            <w:proofErr w:type="gramEnd"/>
            <w:r w:rsidRPr="000F657F">
              <w:rPr>
                <w:rFonts w:ascii="標楷體" w:eastAsia="標楷體" w:hAnsi="標楷體" w:hint="eastAsia"/>
              </w:rPr>
              <w:t>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16元</w:t>
            </w:r>
          </w:p>
        </w:tc>
      </w:tr>
      <w:tr w:rsidR="001173D1" w:rsidRPr="000F657F" w:rsidTr="001173D1">
        <w:trPr>
          <w:jc w:val="center"/>
        </w:trPr>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spacing w:val="600"/>
                <w:fitText w:val="1680" w:id="353546758"/>
              </w:rPr>
              <w:t>三</w:t>
            </w:r>
            <w:r w:rsidRPr="001173D1">
              <w:rPr>
                <w:rFonts w:ascii="標楷體" w:eastAsia="標楷體" w:hAnsi="標楷體" w:hint="eastAsia"/>
                <w:fitText w:val="1680" w:id="353546758"/>
              </w:rPr>
              <w:t>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75元</w:t>
            </w:r>
          </w:p>
        </w:tc>
        <w:tc>
          <w:tcPr>
            <w:tcW w:w="2070" w:type="dxa"/>
            <w:vAlign w:val="center"/>
          </w:tcPr>
          <w:p w:rsidR="001173D1" w:rsidRPr="000F657F" w:rsidRDefault="001173D1" w:rsidP="000431EA">
            <w:pPr>
              <w:jc w:val="center"/>
              <w:rPr>
                <w:rFonts w:ascii="標楷體" w:eastAsia="標楷體" w:hAnsi="標楷體"/>
              </w:rPr>
            </w:pPr>
            <w:r w:rsidRPr="000F657F">
              <w:rPr>
                <w:rFonts w:ascii="標楷體" w:eastAsia="標楷體" w:hAnsi="標楷體" w:hint="eastAsia"/>
              </w:rPr>
              <w:t>３／４吋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12元</w:t>
            </w:r>
          </w:p>
        </w:tc>
      </w:tr>
      <w:tr w:rsidR="001173D1" w:rsidRPr="000F657F" w:rsidTr="001173D1">
        <w:trPr>
          <w:jc w:val="center"/>
        </w:trPr>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spacing w:val="120"/>
                <w:fitText w:val="1680" w:id="353546759"/>
              </w:rPr>
              <w:t>二．五</w:t>
            </w:r>
            <w:r w:rsidRPr="001173D1">
              <w:rPr>
                <w:rFonts w:ascii="標楷體" w:eastAsia="標楷體" w:hAnsi="標楷體" w:hint="eastAsia"/>
                <w:fitText w:val="1680" w:id="353546759"/>
              </w:rPr>
              <w:t>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55元</w:t>
            </w:r>
          </w:p>
        </w:tc>
        <w:tc>
          <w:tcPr>
            <w:tcW w:w="2070" w:type="dxa"/>
            <w:vAlign w:val="center"/>
          </w:tcPr>
          <w:p w:rsidR="001173D1" w:rsidRPr="000F657F" w:rsidRDefault="001173D1" w:rsidP="000431EA">
            <w:pPr>
              <w:jc w:val="center"/>
              <w:rPr>
                <w:rFonts w:ascii="標楷體" w:eastAsia="標楷體" w:hAnsi="標楷體"/>
              </w:rPr>
            </w:pPr>
            <w:r w:rsidRPr="000F657F">
              <w:rPr>
                <w:rFonts w:ascii="標楷體" w:eastAsia="標楷體" w:hAnsi="標楷體" w:hint="eastAsia"/>
              </w:rPr>
              <w:t>１／２吋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10元</w:t>
            </w:r>
          </w:p>
        </w:tc>
      </w:tr>
      <w:tr w:rsidR="001173D1" w:rsidRPr="000F657F" w:rsidTr="001173D1">
        <w:trPr>
          <w:jc w:val="center"/>
        </w:trPr>
        <w:tc>
          <w:tcPr>
            <w:tcW w:w="2070" w:type="dxa"/>
            <w:vAlign w:val="center"/>
          </w:tcPr>
          <w:p w:rsidR="001173D1" w:rsidRPr="000F657F" w:rsidRDefault="001173D1" w:rsidP="000431EA">
            <w:pPr>
              <w:jc w:val="center"/>
              <w:rPr>
                <w:rFonts w:ascii="標楷體" w:eastAsia="標楷體" w:hAnsi="標楷體"/>
              </w:rPr>
            </w:pPr>
            <w:r w:rsidRPr="001173D1">
              <w:rPr>
                <w:rFonts w:ascii="標楷體" w:eastAsia="標楷體" w:hAnsi="標楷體" w:hint="eastAsia"/>
                <w:spacing w:val="600"/>
                <w:fitText w:val="1680" w:id="353546760"/>
              </w:rPr>
              <w:t>二</w:t>
            </w:r>
            <w:r w:rsidRPr="001173D1">
              <w:rPr>
                <w:rFonts w:ascii="標楷體" w:eastAsia="標楷體" w:hAnsi="標楷體" w:hint="eastAsia"/>
                <w:fitText w:val="1680" w:id="353546760"/>
              </w:rPr>
              <w:t>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40元</w:t>
            </w:r>
          </w:p>
        </w:tc>
        <w:tc>
          <w:tcPr>
            <w:tcW w:w="2070" w:type="dxa"/>
            <w:vAlign w:val="center"/>
          </w:tcPr>
          <w:p w:rsidR="001173D1" w:rsidRPr="000F657F" w:rsidRDefault="001173D1" w:rsidP="000431EA">
            <w:pPr>
              <w:jc w:val="center"/>
              <w:rPr>
                <w:rFonts w:ascii="標楷體" w:eastAsia="標楷體" w:hAnsi="標楷體"/>
              </w:rPr>
            </w:pPr>
            <w:r w:rsidRPr="000F657F">
              <w:rPr>
                <w:rFonts w:ascii="標楷體" w:eastAsia="標楷體" w:hAnsi="標楷體" w:hint="eastAsia"/>
              </w:rPr>
              <w:t>３／８吋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6元</w:t>
            </w:r>
          </w:p>
        </w:tc>
      </w:tr>
      <w:tr w:rsidR="001173D1" w:rsidRPr="000F657F" w:rsidTr="001173D1">
        <w:trPr>
          <w:jc w:val="center"/>
        </w:trPr>
        <w:tc>
          <w:tcPr>
            <w:tcW w:w="2070" w:type="dxa"/>
            <w:vAlign w:val="center"/>
          </w:tcPr>
          <w:p w:rsidR="001173D1" w:rsidRPr="000F657F" w:rsidRDefault="001173D1" w:rsidP="000431EA">
            <w:pPr>
              <w:jc w:val="center"/>
              <w:rPr>
                <w:rFonts w:ascii="標楷體" w:eastAsia="標楷體" w:hAnsi="標楷體"/>
              </w:rPr>
            </w:pPr>
            <w:proofErr w:type="gramStart"/>
            <w:r w:rsidRPr="001173D1">
              <w:rPr>
                <w:rFonts w:ascii="標楷體" w:eastAsia="標楷體" w:hAnsi="標楷體" w:hint="eastAsia"/>
                <w:spacing w:val="120"/>
                <w:fitText w:val="1680" w:id="353546761"/>
              </w:rPr>
              <w:t>一</w:t>
            </w:r>
            <w:proofErr w:type="gramEnd"/>
            <w:r w:rsidRPr="001173D1">
              <w:rPr>
                <w:rFonts w:ascii="標楷體" w:eastAsia="標楷體" w:hAnsi="標楷體" w:hint="eastAsia"/>
                <w:spacing w:val="120"/>
                <w:fitText w:val="1680" w:id="353546761"/>
              </w:rPr>
              <w:t>．五</w:t>
            </w:r>
            <w:r w:rsidRPr="001173D1">
              <w:rPr>
                <w:rFonts w:ascii="標楷體" w:eastAsia="標楷體" w:hAnsi="標楷體" w:hint="eastAsia"/>
                <w:fitText w:val="1680" w:id="353546761"/>
              </w:rPr>
              <w:t>吋</w:t>
            </w:r>
          </w:p>
        </w:tc>
        <w:tc>
          <w:tcPr>
            <w:tcW w:w="2070" w:type="dxa"/>
            <w:vAlign w:val="center"/>
          </w:tcPr>
          <w:p w:rsidR="001173D1" w:rsidRPr="000F657F" w:rsidRDefault="001173D1" w:rsidP="000431EA">
            <w:pPr>
              <w:jc w:val="right"/>
              <w:rPr>
                <w:rFonts w:ascii="標楷體" w:eastAsia="標楷體" w:hAnsi="標楷體"/>
              </w:rPr>
            </w:pPr>
            <w:r w:rsidRPr="000F657F">
              <w:rPr>
                <w:rFonts w:ascii="標楷體" w:eastAsia="標楷體" w:hAnsi="標楷體" w:hint="eastAsia"/>
              </w:rPr>
              <w:t>30元</w:t>
            </w:r>
          </w:p>
        </w:tc>
        <w:tc>
          <w:tcPr>
            <w:tcW w:w="2070" w:type="dxa"/>
            <w:vAlign w:val="center"/>
          </w:tcPr>
          <w:p w:rsidR="001173D1" w:rsidRPr="000F657F" w:rsidRDefault="001173D1" w:rsidP="000431EA">
            <w:pPr>
              <w:jc w:val="center"/>
              <w:rPr>
                <w:rFonts w:ascii="標楷體" w:eastAsia="標楷體" w:hAnsi="標楷體"/>
              </w:rPr>
            </w:pPr>
          </w:p>
        </w:tc>
        <w:tc>
          <w:tcPr>
            <w:tcW w:w="2070" w:type="dxa"/>
            <w:vAlign w:val="center"/>
          </w:tcPr>
          <w:p w:rsidR="001173D1" w:rsidRPr="000F657F" w:rsidRDefault="001173D1" w:rsidP="000431EA">
            <w:pPr>
              <w:jc w:val="center"/>
              <w:rPr>
                <w:rFonts w:ascii="標楷體" w:eastAsia="標楷體" w:hAnsi="標楷體"/>
              </w:rPr>
            </w:pPr>
          </w:p>
        </w:tc>
      </w:tr>
    </w:tbl>
    <w:p w:rsidR="001173D1" w:rsidRPr="001173D1" w:rsidRDefault="001173D1" w:rsidP="001173D1">
      <w:r w:rsidRPr="001173D1">
        <w:rPr>
          <w:rFonts w:hint="eastAsia"/>
        </w:rPr>
        <w:t>十一、駁</w:t>
      </w:r>
      <w:proofErr w:type="gramStart"/>
      <w:r w:rsidRPr="001173D1">
        <w:rPr>
          <w:rFonts w:hint="eastAsia"/>
        </w:rPr>
        <w:t>崁</w:t>
      </w:r>
      <w:proofErr w:type="gramEnd"/>
      <w:r w:rsidRPr="001173D1">
        <w:rPr>
          <w:rFonts w:hint="eastAsia"/>
        </w:rPr>
        <w:t>：（高度由地面量起）</w:t>
      </w:r>
    </w:p>
    <w:p w:rsidR="001173D1" w:rsidRPr="001173D1" w:rsidRDefault="001173D1" w:rsidP="001173D1">
      <w:r>
        <w:rPr>
          <w:rFonts w:hint="eastAsia"/>
        </w:rPr>
        <w:t xml:space="preserve">　　　（</w:t>
      </w:r>
      <w:r w:rsidRPr="001173D1">
        <w:rPr>
          <w:rFonts w:hint="eastAsia"/>
        </w:rPr>
        <w:t>一</w:t>
      </w:r>
      <w:r>
        <w:rPr>
          <w:rFonts w:hint="eastAsia"/>
        </w:rPr>
        <w:t>）</w:t>
      </w:r>
      <w:proofErr w:type="gramStart"/>
      <w:r w:rsidRPr="001173D1">
        <w:rPr>
          <w:rFonts w:hint="eastAsia"/>
        </w:rPr>
        <w:t>漿砌卵石</w:t>
      </w:r>
      <w:proofErr w:type="gramEnd"/>
      <w:r w:rsidRPr="001173D1">
        <w:rPr>
          <w:rFonts w:hint="eastAsia"/>
        </w:rPr>
        <w:t>：每平方公尺</w:t>
      </w:r>
      <w:r w:rsidRPr="001173D1">
        <w:rPr>
          <w:rFonts w:hint="eastAsia"/>
        </w:rPr>
        <w:t>600</w:t>
      </w:r>
      <w:r w:rsidRPr="001173D1">
        <w:rPr>
          <w:rFonts w:hint="eastAsia"/>
        </w:rPr>
        <w:t>元。</w:t>
      </w:r>
    </w:p>
    <w:p w:rsidR="001173D1" w:rsidRPr="001173D1" w:rsidRDefault="001173D1" w:rsidP="001173D1">
      <w:r>
        <w:rPr>
          <w:rFonts w:hint="eastAsia"/>
        </w:rPr>
        <w:t xml:space="preserve">　　　（</w:t>
      </w:r>
      <w:r w:rsidRPr="001173D1">
        <w:rPr>
          <w:rFonts w:hint="eastAsia"/>
        </w:rPr>
        <w:t>二</w:t>
      </w:r>
      <w:r>
        <w:rPr>
          <w:rFonts w:hint="eastAsia"/>
        </w:rPr>
        <w:t>）</w:t>
      </w:r>
      <w:proofErr w:type="gramStart"/>
      <w:r w:rsidRPr="001173D1">
        <w:rPr>
          <w:rFonts w:hint="eastAsia"/>
        </w:rPr>
        <w:t>乾砌卵石</w:t>
      </w:r>
      <w:proofErr w:type="gramEnd"/>
      <w:r w:rsidRPr="001173D1">
        <w:rPr>
          <w:rFonts w:hint="eastAsia"/>
        </w:rPr>
        <w:t>：每平方公尺</w:t>
      </w:r>
      <w:r w:rsidRPr="001173D1">
        <w:rPr>
          <w:rFonts w:hint="eastAsia"/>
        </w:rPr>
        <w:t>400</w:t>
      </w:r>
      <w:r w:rsidRPr="001173D1">
        <w:rPr>
          <w:rFonts w:hint="eastAsia"/>
        </w:rPr>
        <w:t>元。</w:t>
      </w:r>
    </w:p>
    <w:p w:rsidR="001173D1" w:rsidRPr="001173D1" w:rsidRDefault="001173D1" w:rsidP="001173D1">
      <w:r w:rsidRPr="001173D1">
        <w:rPr>
          <w:rFonts w:hint="eastAsia"/>
        </w:rPr>
        <w:t>十二、水肥池：</w:t>
      </w:r>
    </w:p>
    <w:p w:rsidR="001173D1" w:rsidRPr="001173D1" w:rsidRDefault="001173D1" w:rsidP="001173D1">
      <w:r>
        <w:rPr>
          <w:rFonts w:hint="eastAsia"/>
        </w:rPr>
        <w:t xml:space="preserve">　　　（</w:t>
      </w:r>
      <w:r w:rsidRPr="001173D1">
        <w:rPr>
          <w:rFonts w:hint="eastAsia"/>
        </w:rPr>
        <w:t>一</w:t>
      </w:r>
      <w:r>
        <w:rPr>
          <w:rFonts w:hint="eastAsia"/>
        </w:rPr>
        <w:t>）</w:t>
      </w:r>
      <w:proofErr w:type="gramStart"/>
      <w:r w:rsidRPr="001173D1">
        <w:rPr>
          <w:rFonts w:hint="eastAsia"/>
        </w:rPr>
        <w:t>磚造每立方公尺</w:t>
      </w:r>
      <w:proofErr w:type="gramEnd"/>
      <w:r w:rsidRPr="001173D1">
        <w:rPr>
          <w:rFonts w:hint="eastAsia"/>
        </w:rPr>
        <w:t>3000</w:t>
      </w:r>
      <w:r w:rsidRPr="001173D1">
        <w:rPr>
          <w:rFonts w:hint="eastAsia"/>
        </w:rPr>
        <w:t>元。</w:t>
      </w:r>
    </w:p>
    <w:p w:rsidR="001173D1" w:rsidRPr="001173D1" w:rsidRDefault="001173D1" w:rsidP="001173D1">
      <w:r>
        <w:rPr>
          <w:rFonts w:hint="eastAsia"/>
        </w:rPr>
        <w:t xml:space="preserve">　　　（</w:t>
      </w:r>
      <w:r w:rsidRPr="001173D1">
        <w:rPr>
          <w:rFonts w:hint="eastAsia"/>
        </w:rPr>
        <w:t>二</w:t>
      </w:r>
      <w:r>
        <w:rPr>
          <w:rFonts w:hint="eastAsia"/>
        </w:rPr>
        <w:t>）</w:t>
      </w:r>
      <w:proofErr w:type="gramStart"/>
      <w:r w:rsidRPr="001173D1">
        <w:rPr>
          <w:rFonts w:hint="eastAsia"/>
        </w:rPr>
        <w:t>漿砌卵石</w:t>
      </w:r>
      <w:proofErr w:type="gramEnd"/>
      <w:r w:rsidRPr="001173D1">
        <w:rPr>
          <w:rFonts w:hint="eastAsia"/>
        </w:rPr>
        <w:t>每立方公尺</w:t>
      </w:r>
      <w:r w:rsidRPr="001173D1">
        <w:rPr>
          <w:rFonts w:hint="eastAsia"/>
        </w:rPr>
        <w:t>3600</w:t>
      </w:r>
      <w:r w:rsidRPr="001173D1">
        <w:rPr>
          <w:rFonts w:hint="eastAsia"/>
        </w:rPr>
        <w:t>元。</w:t>
      </w:r>
    </w:p>
    <w:p w:rsidR="001173D1" w:rsidRPr="001173D1" w:rsidRDefault="001173D1" w:rsidP="001173D1">
      <w:r>
        <w:rPr>
          <w:rFonts w:hint="eastAsia"/>
        </w:rPr>
        <w:t xml:space="preserve">　　　（</w:t>
      </w:r>
      <w:r w:rsidRPr="001173D1">
        <w:rPr>
          <w:rFonts w:hint="eastAsia"/>
        </w:rPr>
        <w:t>三</w:t>
      </w:r>
      <w:r>
        <w:rPr>
          <w:rFonts w:hint="eastAsia"/>
        </w:rPr>
        <w:t>）</w:t>
      </w:r>
      <w:proofErr w:type="gramStart"/>
      <w:r w:rsidRPr="001173D1">
        <w:rPr>
          <w:rFonts w:hint="eastAsia"/>
        </w:rPr>
        <w:t>鋼筋混凝土造每立方公尺</w:t>
      </w:r>
      <w:proofErr w:type="gramEnd"/>
      <w:r w:rsidRPr="001173D1">
        <w:rPr>
          <w:rFonts w:hint="eastAsia"/>
        </w:rPr>
        <w:t>5000</w:t>
      </w:r>
      <w:r w:rsidRPr="001173D1">
        <w:rPr>
          <w:rFonts w:hint="eastAsia"/>
        </w:rPr>
        <w:t>元。</w:t>
      </w:r>
    </w:p>
    <w:p w:rsidR="001173D1" w:rsidRPr="001173D1" w:rsidRDefault="001173D1" w:rsidP="001173D1">
      <w:r>
        <w:rPr>
          <w:rFonts w:hint="eastAsia"/>
        </w:rPr>
        <w:t xml:space="preserve">　　　（</w:t>
      </w:r>
      <w:r w:rsidRPr="001173D1">
        <w:rPr>
          <w:rFonts w:hint="eastAsia"/>
        </w:rPr>
        <w:t>四</w:t>
      </w:r>
      <w:r>
        <w:rPr>
          <w:rFonts w:hint="eastAsia"/>
        </w:rPr>
        <w:t>）</w:t>
      </w:r>
      <w:r w:rsidRPr="001173D1">
        <w:rPr>
          <w:rFonts w:hint="eastAsia"/>
        </w:rPr>
        <w:t>化糞池：</w:t>
      </w:r>
    </w:p>
    <w:p w:rsidR="001173D1" w:rsidRPr="001173D1" w:rsidRDefault="001173D1" w:rsidP="001173D1">
      <w:r>
        <w:rPr>
          <w:rFonts w:hint="eastAsia"/>
        </w:rPr>
        <w:t xml:space="preserve">　　　　　　</w:t>
      </w:r>
      <w:r w:rsidRPr="001173D1">
        <w:rPr>
          <w:rFonts w:hint="eastAsia"/>
        </w:rPr>
        <w:t>十人份（</w:t>
      </w:r>
      <w:smartTag w:uri="urn:schemas-microsoft-com:office:smarttags" w:element="chmetcnv">
        <w:smartTagPr>
          <w:attr w:name="TCSC" w:val="0"/>
          <w:attr w:name="NumberType" w:val="1"/>
          <w:attr w:name="Negative" w:val="False"/>
          <w:attr w:name="HasSpace" w:val="False"/>
          <w:attr w:name="SourceValue" w:val="0.8"/>
          <w:attr w:name="UnitName" w:val="m"/>
        </w:smartTagPr>
        <w:r w:rsidRPr="001173D1">
          <w:rPr>
            <w:rFonts w:hint="eastAsia"/>
          </w:rPr>
          <w:t>0.8m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1"/>
          <w:attr w:name="UnitName" w:val="m"/>
        </w:smartTagPr>
        <w:r w:rsidRPr="001173D1">
          <w:rPr>
            <w:rFonts w:hint="eastAsia"/>
          </w:rPr>
          <w:t>1.1m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
          <w:attr w:name="UnitName" w:val="m"/>
        </w:smartTagPr>
        <w:r w:rsidRPr="001173D1">
          <w:rPr>
            <w:rFonts w:hint="eastAsia"/>
          </w:rPr>
          <w:t>1m</w:t>
        </w:r>
      </w:smartTag>
      <w:r w:rsidRPr="001173D1">
        <w:rPr>
          <w:rFonts w:hint="eastAsia"/>
        </w:rPr>
        <w:t>）每座</w:t>
      </w:r>
      <w:r w:rsidRPr="001173D1">
        <w:rPr>
          <w:rFonts w:hint="eastAsia"/>
        </w:rPr>
        <w:t>8500</w:t>
      </w:r>
      <w:r w:rsidRPr="001173D1">
        <w:rPr>
          <w:rFonts w:hint="eastAsia"/>
        </w:rPr>
        <w:t>元。</w:t>
      </w:r>
    </w:p>
    <w:p w:rsidR="001173D1" w:rsidRPr="001173D1" w:rsidRDefault="001173D1" w:rsidP="001173D1">
      <w:r>
        <w:rPr>
          <w:rFonts w:hint="eastAsia"/>
        </w:rPr>
        <w:t xml:space="preserve">　　　　　　</w:t>
      </w:r>
      <w:r w:rsidRPr="001173D1">
        <w:rPr>
          <w:rFonts w:hint="eastAsia"/>
        </w:rPr>
        <w:t>二十人份（</w:t>
      </w:r>
      <w:smartTag w:uri="urn:schemas-microsoft-com:office:smarttags" w:element="chmetcnv">
        <w:smartTagPr>
          <w:attr w:name="TCSC" w:val="0"/>
          <w:attr w:name="NumberType" w:val="1"/>
          <w:attr w:name="Negative" w:val="False"/>
          <w:attr w:name="HasSpace" w:val="False"/>
          <w:attr w:name="SourceValue" w:val="1.6"/>
          <w:attr w:name="UnitName" w:val="m"/>
        </w:smartTagPr>
        <w:r w:rsidRPr="001173D1">
          <w:rPr>
            <w:rFonts w:hint="eastAsia"/>
          </w:rPr>
          <w:t>1.6m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1"/>
          <w:attr w:name="UnitName" w:val="m"/>
        </w:smartTagPr>
        <w:r w:rsidRPr="001173D1">
          <w:rPr>
            <w:rFonts w:hint="eastAsia"/>
          </w:rPr>
          <w:t>1.1m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
          <w:attr w:name="UnitName" w:val="m"/>
        </w:smartTagPr>
        <w:r w:rsidRPr="001173D1">
          <w:rPr>
            <w:rFonts w:hint="eastAsia"/>
          </w:rPr>
          <w:t>1m</w:t>
        </w:r>
      </w:smartTag>
      <w:r w:rsidRPr="001173D1">
        <w:rPr>
          <w:rFonts w:hint="eastAsia"/>
        </w:rPr>
        <w:t>）每座</w:t>
      </w:r>
      <w:r w:rsidRPr="001173D1">
        <w:rPr>
          <w:rFonts w:hint="eastAsia"/>
        </w:rPr>
        <w:t>12000</w:t>
      </w:r>
      <w:r w:rsidRPr="001173D1">
        <w:rPr>
          <w:rFonts w:hint="eastAsia"/>
        </w:rPr>
        <w:t>元。</w:t>
      </w:r>
    </w:p>
    <w:p w:rsidR="001173D1" w:rsidRPr="001173D1" w:rsidRDefault="001173D1" w:rsidP="001173D1">
      <w:r>
        <w:rPr>
          <w:rFonts w:hint="eastAsia"/>
        </w:rPr>
        <w:t xml:space="preserve">　　　　　　</w:t>
      </w:r>
      <w:r w:rsidRPr="001173D1">
        <w:rPr>
          <w:rFonts w:hint="eastAsia"/>
        </w:rPr>
        <w:t>三十人份（</w:t>
      </w:r>
      <w:smartTag w:uri="urn:schemas-microsoft-com:office:smarttags" w:element="chmetcnv">
        <w:smartTagPr>
          <w:attr w:name="TCSC" w:val="0"/>
          <w:attr w:name="NumberType" w:val="1"/>
          <w:attr w:name="Negative" w:val="False"/>
          <w:attr w:name="HasSpace" w:val="False"/>
          <w:attr w:name="SourceValue" w:val="2.4"/>
          <w:attr w:name="UnitName" w:val="m"/>
        </w:smartTagPr>
        <w:r w:rsidRPr="001173D1">
          <w:rPr>
            <w:rFonts w:hint="eastAsia"/>
          </w:rPr>
          <w:t>2.4m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1"/>
          <w:attr w:name="UnitName" w:val="m"/>
        </w:smartTagPr>
        <w:r w:rsidRPr="001173D1">
          <w:rPr>
            <w:rFonts w:hint="eastAsia"/>
          </w:rPr>
          <w:t>1.1m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
          <w:attr w:name="UnitName" w:val="m"/>
        </w:smartTagPr>
        <w:r w:rsidRPr="001173D1">
          <w:rPr>
            <w:rFonts w:hint="eastAsia"/>
          </w:rPr>
          <w:t>1m</w:t>
        </w:r>
      </w:smartTag>
      <w:r w:rsidRPr="001173D1">
        <w:rPr>
          <w:rFonts w:hint="eastAsia"/>
        </w:rPr>
        <w:t>）每座</w:t>
      </w:r>
      <w:r w:rsidRPr="001173D1">
        <w:rPr>
          <w:rFonts w:hint="eastAsia"/>
        </w:rPr>
        <w:t>15400</w:t>
      </w:r>
      <w:r w:rsidRPr="001173D1">
        <w:rPr>
          <w:rFonts w:hint="eastAsia"/>
        </w:rPr>
        <w:t>元。</w:t>
      </w:r>
    </w:p>
    <w:p w:rsidR="001173D1" w:rsidRPr="001173D1" w:rsidRDefault="001173D1" w:rsidP="001173D1">
      <w:r>
        <w:rPr>
          <w:rFonts w:hint="eastAsia"/>
        </w:rPr>
        <w:t xml:space="preserve">　　　　　　</w:t>
      </w:r>
      <w:r w:rsidRPr="001173D1">
        <w:rPr>
          <w:rFonts w:hint="eastAsia"/>
        </w:rPr>
        <w:t>四十人份（</w:t>
      </w:r>
      <w:smartTag w:uri="urn:schemas-microsoft-com:office:smarttags" w:element="chmetcnv">
        <w:smartTagPr>
          <w:attr w:name="TCSC" w:val="0"/>
          <w:attr w:name="NumberType" w:val="1"/>
          <w:attr w:name="Negative" w:val="False"/>
          <w:attr w:name="HasSpace" w:val="False"/>
          <w:attr w:name="SourceValue" w:val="3.2"/>
          <w:attr w:name="UnitName" w:val="m"/>
        </w:smartTagPr>
        <w:r w:rsidRPr="001173D1">
          <w:rPr>
            <w:rFonts w:hint="eastAsia"/>
          </w:rPr>
          <w:t>3.2m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1"/>
          <w:attr w:name="UnitName" w:val="m"/>
        </w:smartTagPr>
        <w:r w:rsidRPr="001173D1">
          <w:rPr>
            <w:rFonts w:hint="eastAsia"/>
          </w:rPr>
          <w:t>1.1m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
          <w:attr w:name="UnitName" w:val="m"/>
        </w:smartTagPr>
        <w:r w:rsidRPr="001173D1">
          <w:rPr>
            <w:rFonts w:hint="eastAsia"/>
          </w:rPr>
          <w:t>1m</w:t>
        </w:r>
      </w:smartTag>
      <w:r w:rsidRPr="001173D1">
        <w:rPr>
          <w:rFonts w:hint="eastAsia"/>
        </w:rPr>
        <w:t>）每座</w:t>
      </w:r>
      <w:r w:rsidRPr="001173D1">
        <w:rPr>
          <w:rFonts w:hint="eastAsia"/>
        </w:rPr>
        <w:t>18200</w:t>
      </w:r>
      <w:r w:rsidRPr="001173D1">
        <w:rPr>
          <w:rFonts w:hint="eastAsia"/>
        </w:rPr>
        <w:t>元。</w:t>
      </w:r>
    </w:p>
    <w:p w:rsidR="001173D1" w:rsidRPr="001173D1" w:rsidRDefault="001173D1" w:rsidP="001173D1">
      <w:r>
        <w:rPr>
          <w:rFonts w:hint="eastAsia"/>
        </w:rPr>
        <w:t xml:space="preserve">　　　　　　</w:t>
      </w:r>
      <w:r w:rsidRPr="001173D1">
        <w:rPr>
          <w:rFonts w:hint="eastAsia"/>
        </w:rPr>
        <w:t>五十人份（</w:t>
      </w:r>
      <w:smartTag w:uri="urn:schemas-microsoft-com:office:smarttags" w:element="chmetcnv">
        <w:smartTagPr>
          <w:attr w:name="TCSC" w:val="0"/>
          <w:attr w:name="NumberType" w:val="1"/>
          <w:attr w:name="Negative" w:val="False"/>
          <w:attr w:name="HasSpace" w:val="False"/>
          <w:attr w:name="SourceValue" w:val="4"/>
          <w:attr w:name="UnitName" w:val="m"/>
        </w:smartTagPr>
        <w:r w:rsidRPr="001173D1">
          <w:rPr>
            <w:rFonts w:hint="eastAsia"/>
          </w:rPr>
          <w:t>4.0m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1"/>
          <w:attr w:name="UnitName" w:val="m"/>
        </w:smartTagPr>
        <w:r w:rsidRPr="001173D1">
          <w:rPr>
            <w:rFonts w:hint="eastAsia"/>
          </w:rPr>
          <w:t>1.1m</w:t>
        </w:r>
      </w:smartTag>
      <w:r w:rsidRPr="001173D1">
        <w:rPr>
          <w:rFonts w:hint="eastAsia"/>
        </w:rPr>
        <w:t>×</w:t>
      </w:r>
      <w:smartTag w:uri="urn:schemas-microsoft-com:office:smarttags" w:element="chmetcnv">
        <w:smartTagPr>
          <w:attr w:name="TCSC" w:val="0"/>
          <w:attr w:name="NumberType" w:val="1"/>
          <w:attr w:name="Negative" w:val="False"/>
          <w:attr w:name="HasSpace" w:val="False"/>
          <w:attr w:name="SourceValue" w:val="1"/>
          <w:attr w:name="UnitName" w:val="m"/>
        </w:smartTagPr>
        <w:r w:rsidRPr="001173D1">
          <w:rPr>
            <w:rFonts w:hint="eastAsia"/>
          </w:rPr>
          <w:t>1m</w:t>
        </w:r>
      </w:smartTag>
      <w:r w:rsidRPr="001173D1">
        <w:rPr>
          <w:rFonts w:hint="eastAsia"/>
        </w:rPr>
        <w:t>）每座</w:t>
      </w:r>
      <w:r w:rsidRPr="001173D1">
        <w:rPr>
          <w:rFonts w:hint="eastAsia"/>
        </w:rPr>
        <w:t>21000</w:t>
      </w:r>
      <w:r w:rsidRPr="001173D1">
        <w:rPr>
          <w:rFonts w:hint="eastAsia"/>
        </w:rPr>
        <w:t>元。</w:t>
      </w:r>
    </w:p>
    <w:p w:rsidR="001173D1" w:rsidRPr="001173D1" w:rsidRDefault="001173D1" w:rsidP="001173D1">
      <w:r>
        <w:rPr>
          <w:rFonts w:hint="eastAsia"/>
        </w:rPr>
        <w:t xml:space="preserve">　　　　　　</w:t>
      </w:r>
      <w:r w:rsidRPr="001173D1">
        <w:rPr>
          <w:rFonts w:hint="eastAsia"/>
        </w:rPr>
        <w:t>五十人份以上者，每立方公尺以上以</w:t>
      </w:r>
      <w:r w:rsidRPr="001173D1">
        <w:rPr>
          <w:rFonts w:hint="eastAsia"/>
        </w:rPr>
        <w:t>6000</w:t>
      </w:r>
      <w:r w:rsidRPr="001173D1">
        <w:rPr>
          <w:rFonts w:hint="eastAsia"/>
        </w:rPr>
        <w:t>元計算。</w:t>
      </w:r>
    </w:p>
    <w:p w:rsidR="001173D1" w:rsidRPr="001173D1" w:rsidRDefault="001173D1" w:rsidP="001173D1">
      <w:r w:rsidRPr="001173D1">
        <w:rPr>
          <w:rFonts w:hint="eastAsia"/>
        </w:rPr>
        <w:t>十三、磨石子地磚：每平方公尺</w:t>
      </w:r>
      <w:r w:rsidRPr="001173D1">
        <w:rPr>
          <w:rFonts w:hint="eastAsia"/>
        </w:rPr>
        <w:t>620</w:t>
      </w:r>
      <w:r w:rsidRPr="001173D1">
        <w:rPr>
          <w:rFonts w:hint="eastAsia"/>
        </w:rPr>
        <w:t>元。</w:t>
      </w:r>
    </w:p>
    <w:p w:rsidR="001173D1" w:rsidRPr="001173D1" w:rsidRDefault="001173D1" w:rsidP="001173D1">
      <w:r w:rsidRPr="001173D1">
        <w:rPr>
          <w:rFonts w:hint="eastAsia"/>
        </w:rPr>
        <w:t>十四、鐵架牌樓遷移補助費：</w:t>
      </w:r>
    </w:p>
    <w:p w:rsidR="001173D1" w:rsidRPr="001173D1" w:rsidRDefault="001173D1" w:rsidP="001173D1">
      <w:r>
        <w:rPr>
          <w:rFonts w:hint="eastAsia"/>
        </w:rPr>
        <w:t xml:space="preserve">　　　（</w:t>
      </w:r>
      <w:r w:rsidRPr="001173D1">
        <w:rPr>
          <w:rFonts w:hint="eastAsia"/>
        </w:rPr>
        <w:t>一</w:t>
      </w:r>
      <w:r>
        <w:rPr>
          <w:rFonts w:hint="eastAsia"/>
        </w:rPr>
        <w:t>）</w:t>
      </w:r>
      <w:r w:rsidRPr="001173D1">
        <w:rPr>
          <w:rFonts w:hint="eastAsia"/>
        </w:rPr>
        <w:t>高度未達四公尺，寬度未達七公尺，每座</w:t>
      </w:r>
      <w:r w:rsidRPr="001173D1">
        <w:rPr>
          <w:rFonts w:hint="eastAsia"/>
        </w:rPr>
        <w:t>12600</w:t>
      </w:r>
      <w:r w:rsidRPr="001173D1">
        <w:rPr>
          <w:rFonts w:hint="eastAsia"/>
        </w:rPr>
        <w:t>元。</w:t>
      </w:r>
    </w:p>
    <w:p w:rsidR="001173D1" w:rsidRPr="001173D1" w:rsidRDefault="001173D1" w:rsidP="001173D1">
      <w:r>
        <w:rPr>
          <w:rFonts w:hint="eastAsia"/>
        </w:rPr>
        <w:t xml:space="preserve">　　　（</w:t>
      </w:r>
      <w:r w:rsidRPr="001173D1">
        <w:rPr>
          <w:rFonts w:hint="eastAsia"/>
        </w:rPr>
        <w:t>二</w:t>
      </w:r>
      <w:r>
        <w:rPr>
          <w:rFonts w:hint="eastAsia"/>
        </w:rPr>
        <w:t>）</w:t>
      </w:r>
      <w:r w:rsidRPr="001173D1">
        <w:rPr>
          <w:rFonts w:hint="eastAsia"/>
        </w:rPr>
        <w:t>高度四公尺以上，寬度七公尺以上，每座</w:t>
      </w:r>
      <w:r w:rsidRPr="001173D1">
        <w:rPr>
          <w:rFonts w:hint="eastAsia"/>
        </w:rPr>
        <w:t>20000</w:t>
      </w:r>
      <w:r w:rsidRPr="001173D1">
        <w:rPr>
          <w:rFonts w:hint="eastAsia"/>
        </w:rPr>
        <w:t>元。</w:t>
      </w:r>
    </w:p>
    <w:p w:rsidR="001173D1" w:rsidRPr="001173D1" w:rsidRDefault="001173D1" w:rsidP="001173D1">
      <w:r>
        <w:rPr>
          <w:rFonts w:hint="eastAsia"/>
        </w:rPr>
        <w:t xml:space="preserve">　　　（</w:t>
      </w:r>
      <w:r w:rsidRPr="001173D1">
        <w:rPr>
          <w:rFonts w:hint="eastAsia"/>
        </w:rPr>
        <w:t>三</w:t>
      </w:r>
      <w:r>
        <w:rPr>
          <w:rFonts w:hint="eastAsia"/>
        </w:rPr>
        <w:t>）</w:t>
      </w:r>
      <w:r w:rsidRPr="001173D1">
        <w:rPr>
          <w:rFonts w:hint="eastAsia"/>
        </w:rPr>
        <w:t>寬度每增加一公尺，依右列單價增加一成計算。</w:t>
      </w:r>
    </w:p>
    <w:p w:rsidR="001173D1" w:rsidRPr="001173D1" w:rsidRDefault="001173D1" w:rsidP="001173D1">
      <w:r>
        <w:rPr>
          <w:rFonts w:hint="eastAsia"/>
        </w:rPr>
        <w:lastRenderedPageBreak/>
        <w:t xml:space="preserve">　　　（</w:t>
      </w:r>
      <w:r w:rsidRPr="001173D1">
        <w:rPr>
          <w:rFonts w:hint="eastAsia"/>
        </w:rPr>
        <w:t>四</w:t>
      </w:r>
      <w:r>
        <w:rPr>
          <w:rFonts w:hint="eastAsia"/>
        </w:rPr>
        <w:t>）</w:t>
      </w:r>
      <w:r w:rsidRPr="001173D1">
        <w:rPr>
          <w:rFonts w:hint="eastAsia"/>
        </w:rPr>
        <w:t>寬度每減少一公尺，依石列單價減少一成計算。</w:t>
      </w:r>
    </w:p>
    <w:p w:rsidR="001173D1" w:rsidRPr="001173D1" w:rsidRDefault="001173D1" w:rsidP="001173D1">
      <w:r w:rsidRPr="001173D1">
        <w:rPr>
          <w:rFonts w:hint="eastAsia"/>
        </w:rPr>
        <w:t>十五、稻穀烘乾機及農用鍋爐遷移補助費每座補助</w:t>
      </w:r>
      <w:r w:rsidRPr="001173D1">
        <w:rPr>
          <w:rFonts w:hint="eastAsia"/>
        </w:rPr>
        <w:t>30000</w:t>
      </w:r>
      <w:r w:rsidRPr="001173D1">
        <w:rPr>
          <w:rFonts w:hint="eastAsia"/>
        </w:rPr>
        <w:t>元。</w:t>
      </w:r>
    </w:p>
    <w:p w:rsidR="001173D1" w:rsidRPr="001173D1" w:rsidRDefault="001173D1" w:rsidP="001173D1">
      <w:r w:rsidRPr="001173D1">
        <w:rPr>
          <w:rFonts w:hint="eastAsia"/>
        </w:rPr>
        <w:t>十六、室外大門遷移補助費：</w:t>
      </w:r>
    </w:p>
    <w:p w:rsidR="001173D1" w:rsidRPr="001173D1" w:rsidRDefault="001173D1" w:rsidP="001173D1">
      <w:r>
        <w:rPr>
          <w:rFonts w:hint="eastAsia"/>
        </w:rPr>
        <w:t xml:space="preserve">　　　（</w:t>
      </w:r>
      <w:r w:rsidRPr="001173D1">
        <w:rPr>
          <w:rFonts w:hint="eastAsia"/>
        </w:rPr>
        <w:t>一</w:t>
      </w:r>
      <w:r>
        <w:rPr>
          <w:rFonts w:hint="eastAsia"/>
        </w:rPr>
        <w:t>）</w:t>
      </w:r>
      <w:r w:rsidRPr="001173D1">
        <w:rPr>
          <w:rFonts w:hint="eastAsia"/>
        </w:rPr>
        <w:t>電動每公尺補助</w:t>
      </w:r>
      <w:r w:rsidRPr="001173D1">
        <w:rPr>
          <w:rFonts w:hint="eastAsia"/>
        </w:rPr>
        <w:t>4500</w:t>
      </w:r>
      <w:r w:rsidRPr="001173D1">
        <w:rPr>
          <w:rFonts w:hint="eastAsia"/>
        </w:rPr>
        <w:t>元。</w:t>
      </w:r>
    </w:p>
    <w:p w:rsidR="001173D1" w:rsidRPr="001173D1" w:rsidRDefault="001173D1" w:rsidP="001173D1">
      <w:r>
        <w:rPr>
          <w:rFonts w:hint="eastAsia"/>
        </w:rPr>
        <w:t xml:space="preserve">　　　（</w:t>
      </w:r>
      <w:r w:rsidRPr="001173D1">
        <w:rPr>
          <w:rFonts w:hint="eastAsia"/>
        </w:rPr>
        <w:t>二</w:t>
      </w:r>
      <w:r>
        <w:rPr>
          <w:rFonts w:hint="eastAsia"/>
        </w:rPr>
        <w:t>）</w:t>
      </w:r>
      <w:r w:rsidRPr="001173D1">
        <w:rPr>
          <w:rFonts w:hint="eastAsia"/>
        </w:rPr>
        <w:t>手動每公尺補助</w:t>
      </w:r>
      <w:r w:rsidRPr="001173D1">
        <w:rPr>
          <w:rFonts w:hint="eastAsia"/>
        </w:rPr>
        <w:t>3750</w:t>
      </w:r>
      <w:r w:rsidRPr="001173D1">
        <w:rPr>
          <w:rFonts w:hint="eastAsia"/>
        </w:rPr>
        <w:t>元。</w:t>
      </w:r>
    </w:p>
    <w:p w:rsidR="00B665C0" w:rsidRPr="001173D1" w:rsidRDefault="001173D1" w:rsidP="001173D1">
      <w:r w:rsidRPr="001173D1">
        <w:rPr>
          <w:rFonts w:hint="eastAsia"/>
        </w:rPr>
        <w:t>十七、鋼筋混凝土管：</w:t>
      </w:r>
    </w:p>
    <w:tbl>
      <w:tblPr>
        <w:tblStyle w:val="a3"/>
        <w:tblW w:w="9360" w:type="dxa"/>
        <w:jc w:val="center"/>
        <w:tblLook w:val="01E0" w:firstRow="1" w:lastRow="1" w:firstColumn="1" w:lastColumn="1" w:noHBand="0" w:noVBand="0"/>
      </w:tblPr>
      <w:tblGrid>
        <w:gridCol w:w="911"/>
        <w:gridCol w:w="816"/>
        <w:gridCol w:w="719"/>
        <w:gridCol w:w="816"/>
        <w:gridCol w:w="719"/>
        <w:gridCol w:w="816"/>
        <w:gridCol w:w="719"/>
        <w:gridCol w:w="964"/>
        <w:gridCol w:w="720"/>
        <w:gridCol w:w="720"/>
        <w:gridCol w:w="720"/>
        <w:gridCol w:w="720"/>
      </w:tblGrid>
      <w:tr w:rsidR="00255D06" w:rsidRPr="000F657F" w:rsidTr="00255D06">
        <w:trPr>
          <w:jc w:val="center"/>
        </w:trPr>
        <w:tc>
          <w:tcPr>
            <w:tcW w:w="911"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管內徑</w:t>
            </w:r>
          </w:p>
        </w:tc>
        <w:tc>
          <w:tcPr>
            <w:tcW w:w="5569" w:type="dxa"/>
            <w:gridSpan w:val="7"/>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單價</w:t>
            </w:r>
          </w:p>
        </w:tc>
        <w:tc>
          <w:tcPr>
            <w:tcW w:w="2880" w:type="dxa"/>
            <w:gridSpan w:val="4"/>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規格</w:t>
            </w:r>
          </w:p>
        </w:tc>
      </w:tr>
      <w:tr w:rsidR="00255D06" w:rsidRPr="000F657F" w:rsidTr="00255D06">
        <w:trPr>
          <w:jc w:val="center"/>
        </w:trPr>
        <w:tc>
          <w:tcPr>
            <w:tcW w:w="911" w:type="dxa"/>
            <w:vMerge/>
            <w:vAlign w:val="center"/>
          </w:tcPr>
          <w:p w:rsidR="00255D06" w:rsidRPr="000F657F" w:rsidRDefault="00255D06" w:rsidP="000431EA">
            <w:pPr>
              <w:tabs>
                <w:tab w:val="left" w:pos="360"/>
              </w:tabs>
              <w:jc w:val="distribute"/>
              <w:rPr>
                <w:rFonts w:ascii="標楷體" w:eastAsia="標楷體" w:hAnsi="標楷體"/>
              </w:rPr>
            </w:pPr>
          </w:p>
        </w:tc>
        <w:tc>
          <w:tcPr>
            <w:tcW w:w="1535" w:type="dxa"/>
            <w:gridSpan w:val="2"/>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一級管</w:t>
            </w:r>
          </w:p>
        </w:tc>
        <w:tc>
          <w:tcPr>
            <w:tcW w:w="3070" w:type="dxa"/>
            <w:gridSpan w:val="4"/>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壓力管</w:t>
            </w:r>
          </w:p>
        </w:tc>
        <w:tc>
          <w:tcPr>
            <w:tcW w:w="964"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集水管</w:t>
            </w:r>
          </w:p>
        </w:tc>
        <w:tc>
          <w:tcPr>
            <w:tcW w:w="720"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管厚</w:t>
            </w:r>
          </w:p>
        </w:tc>
        <w:tc>
          <w:tcPr>
            <w:tcW w:w="720"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有效長度</w:t>
            </w:r>
          </w:p>
        </w:tc>
        <w:tc>
          <w:tcPr>
            <w:tcW w:w="1440" w:type="dxa"/>
            <w:gridSpan w:val="2"/>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參考重量</w:t>
            </w:r>
          </w:p>
        </w:tc>
      </w:tr>
      <w:tr w:rsidR="00255D06" w:rsidRPr="000F657F" w:rsidTr="00255D06">
        <w:trPr>
          <w:jc w:val="center"/>
        </w:trPr>
        <w:tc>
          <w:tcPr>
            <w:tcW w:w="911" w:type="dxa"/>
            <w:vMerge/>
            <w:vAlign w:val="center"/>
          </w:tcPr>
          <w:p w:rsidR="00255D06" w:rsidRPr="000F657F" w:rsidRDefault="00255D06" w:rsidP="000431EA">
            <w:pPr>
              <w:tabs>
                <w:tab w:val="left" w:pos="360"/>
              </w:tabs>
              <w:jc w:val="distribute"/>
              <w:rPr>
                <w:rFonts w:ascii="標楷體" w:eastAsia="標楷體" w:hAnsi="標楷體"/>
              </w:rPr>
            </w:pPr>
          </w:p>
        </w:tc>
        <w:tc>
          <w:tcPr>
            <w:tcW w:w="816"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管</w:t>
            </w:r>
          </w:p>
        </w:tc>
        <w:tc>
          <w:tcPr>
            <w:tcW w:w="719"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接頭</w:t>
            </w:r>
          </w:p>
        </w:tc>
        <w:tc>
          <w:tcPr>
            <w:tcW w:w="1535" w:type="dxa"/>
            <w:gridSpan w:val="2"/>
            <w:vAlign w:val="center"/>
          </w:tcPr>
          <w:p w:rsidR="00255D06" w:rsidRPr="000F657F" w:rsidRDefault="00255D06" w:rsidP="000431EA">
            <w:pPr>
              <w:tabs>
                <w:tab w:val="left" w:pos="360"/>
              </w:tabs>
              <w:jc w:val="distribute"/>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2"/>
                <w:attr w:name="UnitName" w:val="kg"/>
              </w:smartTagPr>
              <w:r w:rsidRPr="000F657F">
                <w:rPr>
                  <w:rFonts w:ascii="標楷體" w:eastAsia="標楷體" w:hAnsi="標楷體" w:hint="eastAsia"/>
                </w:rPr>
                <w:t>2kg</w:t>
              </w:r>
            </w:smartTag>
            <w:r w:rsidRPr="000F657F">
              <w:rPr>
                <w:rFonts w:ascii="標楷體" w:eastAsia="標楷體" w:hAnsi="標楷體" w:hint="eastAsia"/>
              </w:rPr>
              <w:t>-cm</w:t>
            </w:r>
          </w:p>
        </w:tc>
        <w:tc>
          <w:tcPr>
            <w:tcW w:w="1535" w:type="dxa"/>
            <w:gridSpan w:val="2"/>
            <w:vAlign w:val="center"/>
          </w:tcPr>
          <w:p w:rsidR="00255D06" w:rsidRPr="000F657F" w:rsidRDefault="00255D06" w:rsidP="000431EA">
            <w:pPr>
              <w:tabs>
                <w:tab w:val="left" w:pos="360"/>
              </w:tabs>
              <w:jc w:val="distribute"/>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4"/>
                <w:attr w:name="UnitName" w:val="kg"/>
              </w:smartTagPr>
              <w:r w:rsidRPr="000F657F">
                <w:rPr>
                  <w:rFonts w:ascii="標楷體" w:eastAsia="標楷體" w:hAnsi="標楷體" w:hint="eastAsia"/>
                </w:rPr>
                <w:t>4kg</w:t>
              </w:r>
            </w:smartTag>
            <w:r w:rsidRPr="000F657F">
              <w:rPr>
                <w:rFonts w:ascii="標楷體" w:eastAsia="標楷體" w:hAnsi="標楷體" w:hint="eastAsia"/>
              </w:rPr>
              <w:t>-cm</w:t>
            </w:r>
          </w:p>
        </w:tc>
        <w:tc>
          <w:tcPr>
            <w:tcW w:w="964" w:type="dxa"/>
            <w:vMerge/>
            <w:vAlign w:val="center"/>
          </w:tcPr>
          <w:p w:rsidR="00255D06" w:rsidRPr="000F657F" w:rsidRDefault="00255D06" w:rsidP="000431EA">
            <w:pPr>
              <w:tabs>
                <w:tab w:val="left" w:pos="360"/>
              </w:tabs>
              <w:jc w:val="distribute"/>
              <w:rPr>
                <w:rFonts w:ascii="標楷體" w:eastAsia="標楷體" w:hAnsi="標楷體"/>
              </w:rPr>
            </w:pPr>
          </w:p>
        </w:tc>
        <w:tc>
          <w:tcPr>
            <w:tcW w:w="720" w:type="dxa"/>
            <w:vMerge/>
            <w:vAlign w:val="center"/>
          </w:tcPr>
          <w:p w:rsidR="00255D06" w:rsidRPr="000F657F" w:rsidRDefault="00255D06" w:rsidP="000431EA">
            <w:pPr>
              <w:tabs>
                <w:tab w:val="left" w:pos="360"/>
              </w:tabs>
              <w:jc w:val="distribute"/>
              <w:rPr>
                <w:rFonts w:ascii="標楷體" w:eastAsia="標楷體" w:hAnsi="標楷體"/>
              </w:rPr>
            </w:pPr>
          </w:p>
        </w:tc>
        <w:tc>
          <w:tcPr>
            <w:tcW w:w="720" w:type="dxa"/>
            <w:vMerge/>
            <w:vAlign w:val="center"/>
          </w:tcPr>
          <w:p w:rsidR="00255D06" w:rsidRPr="000F657F" w:rsidRDefault="00255D06" w:rsidP="000431EA">
            <w:pPr>
              <w:tabs>
                <w:tab w:val="left" w:pos="360"/>
              </w:tabs>
              <w:jc w:val="distribute"/>
              <w:rPr>
                <w:rFonts w:ascii="標楷體" w:eastAsia="標楷體" w:hAnsi="標楷體"/>
              </w:rPr>
            </w:pPr>
          </w:p>
        </w:tc>
        <w:tc>
          <w:tcPr>
            <w:tcW w:w="720"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管</w:t>
            </w:r>
          </w:p>
        </w:tc>
        <w:tc>
          <w:tcPr>
            <w:tcW w:w="720" w:type="dxa"/>
            <w:vMerge w:val="restart"/>
            <w:textDirection w:val="tbRlV"/>
            <w:vAlign w:val="center"/>
          </w:tcPr>
          <w:p w:rsidR="00255D06" w:rsidRPr="000F657F" w:rsidRDefault="00255D06" w:rsidP="000431EA">
            <w:pPr>
              <w:tabs>
                <w:tab w:val="left" w:pos="360"/>
              </w:tabs>
              <w:ind w:left="113" w:right="113"/>
              <w:jc w:val="distribute"/>
              <w:rPr>
                <w:rFonts w:ascii="標楷體" w:eastAsia="標楷體" w:hAnsi="標楷體"/>
              </w:rPr>
            </w:pPr>
            <w:r w:rsidRPr="000F657F">
              <w:rPr>
                <w:rFonts w:ascii="標楷體" w:eastAsia="標楷體" w:hAnsi="標楷體" w:hint="eastAsia"/>
              </w:rPr>
              <w:t>接頭</w:t>
            </w:r>
          </w:p>
        </w:tc>
      </w:tr>
      <w:tr w:rsidR="00255D06" w:rsidRPr="000F657F" w:rsidTr="00255D06">
        <w:trPr>
          <w:trHeight w:val="845"/>
          <w:jc w:val="center"/>
        </w:trPr>
        <w:tc>
          <w:tcPr>
            <w:tcW w:w="911" w:type="dxa"/>
            <w:vMerge/>
            <w:vAlign w:val="center"/>
          </w:tcPr>
          <w:p w:rsidR="00255D06" w:rsidRPr="000F657F" w:rsidRDefault="00255D06" w:rsidP="000431EA">
            <w:pPr>
              <w:tabs>
                <w:tab w:val="left" w:pos="360"/>
              </w:tabs>
              <w:jc w:val="distribute"/>
              <w:rPr>
                <w:rFonts w:ascii="標楷體" w:eastAsia="標楷體" w:hAnsi="標楷體"/>
              </w:rPr>
            </w:pPr>
          </w:p>
        </w:tc>
        <w:tc>
          <w:tcPr>
            <w:tcW w:w="816" w:type="dxa"/>
            <w:vMerge/>
            <w:vAlign w:val="center"/>
          </w:tcPr>
          <w:p w:rsidR="00255D06" w:rsidRPr="000F657F" w:rsidRDefault="00255D06" w:rsidP="000431EA">
            <w:pPr>
              <w:tabs>
                <w:tab w:val="left" w:pos="360"/>
              </w:tabs>
              <w:jc w:val="distribute"/>
              <w:rPr>
                <w:rFonts w:ascii="標楷體" w:eastAsia="標楷體" w:hAnsi="標楷體"/>
              </w:rPr>
            </w:pPr>
          </w:p>
        </w:tc>
        <w:tc>
          <w:tcPr>
            <w:tcW w:w="719" w:type="dxa"/>
            <w:vMerge/>
            <w:vAlign w:val="center"/>
          </w:tcPr>
          <w:p w:rsidR="00255D06" w:rsidRPr="000F657F" w:rsidRDefault="00255D06" w:rsidP="000431EA">
            <w:pPr>
              <w:tabs>
                <w:tab w:val="left" w:pos="360"/>
              </w:tabs>
              <w:jc w:val="distribute"/>
              <w:rPr>
                <w:rFonts w:ascii="標楷體" w:eastAsia="標楷體" w:hAnsi="標楷體"/>
              </w:rPr>
            </w:pPr>
          </w:p>
        </w:tc>
        <w:tc>
          <w:tcPr>
            <w:tcW w:w="816" w:type="dxa"/>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管</w:t>
            </w:r>
          </w:p>
        </w:tc>
        <w:tc>
          <w:tcPr>
            <w:tcW w:w="719" w:type="dxa"/>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接頭</w:t>
            </w:r>
          </w:p>
        </w:tc>
        <w:tc>
          <w:tcPr>
            <w:tcW w:w="816" w:type="dxa"/>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管</w:t>
            </w:r>
          </w:p>
        </w:tc>
        <w:tc>
          <w:tcPr>
            <w:tcW w:w="719" w:type="dxa"/>
            <w:vAlign w:val="center"/>
          </w:tcPr>
          <w:p w:rsidR="00255D06" w:rsidRPr="000F657F" w:rsidRDefault="00255D06" w:rsidP="000431EA">
            <w:pPr>
              <w:tabs>
                <w:tab w:val="left" w:pos="360"/>
              </w:tabs>
              <w:jc w:val="distribute"/>
              <w:rPr>
                <w:rFonts w:ascii="標楷體" w:eastAsia="標楷體" w:hAnsi="標楷體"/>
              </w:rPr>
            </w:pPr>
            <w:r w:rsidRPr="000F657F">
              <w:rPr>
                <w:rFonts w:ascii="標楷體" w:eastAsia="標楷體" w:hAnsi="標楷體" w:hint="eastAsia"/>
              </w:rPr>
              <w:t>接頭</w:t>
            </w:r>
          </w:p>
        </w:tc>
        <w:tc>
          <w:tcPr>
            <w:tcW w:w="964" w:type="dxa"/>
            <w:vMerge/>
            <w:vAlign w:val="center"/>
          </w:tcPr>
          <w:p w:rsidR="00255D06" w:rsidRPr="000F657F" w:rsidRDefault="00255D06" w:rsidP="000431EA">
            <w:pPr>
              <w:tabs>
                <w:tab w:val="left" w:pos="360"/>
              </w:tabs>
              <w:jc w:val="distribute"/>
              <w:rPr>
                <w:rFonts w:ascii="標楷體" w:eastAsia="標楷體" w:hAnsi="標楷體"/>
              </w:rPr>
            </w:pPr>
          </w:p>
        </w:tc>
        <w:tc>
          <w:tcPr>
            <w:tcW w:w="720" w:type="dxa"/>
            <w:vMerge/>
            <w:vAlign w:val="center"/>
          </w:tcPr>
          <w:p w:rsidR="00255D06" w:rsidRPr="000F657F" w:rsidRDefault="00255D06" w:rsidP="000431EA">
            <w:pPr>
              <w:tabs>
                <w:tab w:val="left" w:pos="360"/>
              </w:tabs>
              <w:jc w:val="distribute"/>
              <w:rPr>
                <w:rFonts w:ascii="標楷體" w:eastAsia="標楷體" w:hAnsi="標楷體"/>
              </w:rPr>
            </w:pPr>
          </w:p>
        </w:tc>
        <w:tc>
          <w:tcPr>
            <w:tcW w:w="720" w:type="dxa"/>
            <w:vMerge/>
            <w:vAlign w:val="center"/>
          </w:tcPr>
          <w:p w:rsidR="00255D06" w:rsidRPr="000F657F" w:rsidRDefault="00255D06" w:rsidP="000431EA">
            <w:pPr>
              <w:tabs>
                <w:tab w:val="left" w:pos="360"/>
              </w:tabs>
              <w:jc w:val="distribute"/>
              <w:rPr>
                <w:rFonts w:ascii="標楷體" w:eastAsia="標楷體" w:hAnsi="標楷體"/>
              </w:rPr>
            </w:pPr>
          </w:p>
        </w:tc>
        <w:tc>
          <w:tcPr>
            <w:tcW w:w="720" w:type="dxa"/>
            <w:vMerge/>
            <w:vAlign w:val="center"/>
          </w:tcPr>
          <w:p w:rsidR="00255D06" w:rsidRPr="000F657F" w:rsidRDefault="00255D06" w:rsidP="000431EA">
            <w:pPr>
              <w:tabs>
                <w:tab w:val="left" w:pos="360"/>
              </w:tabs>
              <w:jc w:val="distribute"/>
              <w:rPr>
                <w:rFonts w:ascii="標楷體" w:eastAsia="標楷體" w:hAnsi="標楷體"/>
              </w:rPr>
            </w:pPr>
          </w:p>
        </w:tc>
        <w:tc>
          <w:tcPr>
            <w:tcW w:w="720" w:type="dxa"/>
            <w:vMerge/>
            <w:vAlign w:val="center"/>
          </w:tcPr>
          <w:p w:rsidR="00255D06" w:rsidRPr="000F657F" w:rsidRDefault="00255D06" w:rsidP="000431EA">
            <w:pPr>
              <w:tabs>
                <w:tab w:val="left" w:pos="360"/>
              </w:tabs>
              <w:jc w:val="distribute"/>
              <w:rPr>
                <w:rFonts w:ascii="標楷體" w:eastAsia="標楷體" w:hAnsi="標楷體"/>
              </w:rPr>
            </w:pP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m/m</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元</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元</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元</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元</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元</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元</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元</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m/m</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m</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kg</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kg</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1075</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134</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1337</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144</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1617</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176</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1617</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27</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116</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1240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1766</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176</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2013</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211</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1914</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146</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13</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1470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166</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2112</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229</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2558</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232</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2261</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187</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13</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350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1695</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194</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2541</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282</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3086</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334</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2723</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32</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230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20</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1850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230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2772</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299</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3564</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387</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2970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288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24</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450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2170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232</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3251</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422</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4191</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546</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3498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39</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500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2480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334</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3713</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475</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4785</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616</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3993</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42</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427</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47</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3560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493</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5330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686</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6848</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880</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5726</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612</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61</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700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4730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651</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7112</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915</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9125</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1179</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7607</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828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82</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2900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810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8861</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1144</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11385</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1461</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9488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66</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1078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110</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900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7560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1056</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11369</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1461</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14190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1813</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12161</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75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1378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140</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1000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9250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1584</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13365</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2147</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17309</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2763</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14834</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82</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1673</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200</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10890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1883</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15758</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2517</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20427</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3274</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17507</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88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1970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240</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1200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12780</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2200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18513</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2974</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23991</w:t>
            </w:r>
          </w:p>
        </w:tc>
        <w:tc>
          <w:tcPr>
            <w:tcW w:w="719"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3837</w:t>
            </w: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20559</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95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2318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290</w:t>
            </w: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1350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16850</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24354</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28908</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27060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103</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2820</w:t>
            </w:r>
          </w:p>
        </w:tc>
        <w:tc>
          <w:tcPr>
            <w:tcW w:w="720" w:type="dxa"/>
            <w:vAlign w:val="center"/>
          </w:tcPr>
          <w:p w:rsidR="00255D06" w:rsidRPr="000F657F" w:rsidRDefault="00255D06" w:rsidP="000431EA">
            <w:pPr>
              <w:tabs>
                <w:tab w:val="left" w:pos="360"/>
              </w:tabs>
              <w:jc w:val="center"/>
              <w:rPr>
                <w:rFonts w:ascii="標楷體" w:eastAsia="標楷體" w:hAnsi="標楷體"/>
              </w:rPr>
            </w:pP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1500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20250</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29288</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34370</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32538</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112</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3403</w:t>
            </w:r>
          </w:p>
        </w:tc>
        <w:tc>
          <w:tcPr>
            <w:tcW w:w="720" w:type="dxa"/>
            <w:vAlign w:val="center"/>
          </w:tcPr>
          <w:p w:rsidR="00255D06" w:rsidRPr="000F657F" w:rsidRDefault="00255D06" w:rsidP="000431EA">
            <w:pPr>
              <w:tabs>
                <w:tab w:val="left" w:pos="360"/>
              </w:tabs>
              <w:jc w:val="center"/>
              <w:rPr>
                <w:rFonts w:ascii="標楷體" w:eastAsia="標楷體" w:hAnsi="標楷體"/>
              </w:rPr>
            </w:pP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1650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23795</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34386</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40541</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38231</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120</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4003</w:t>
            </w:r>
          </w:p>
        </w:tc>
        <w:tc>
          <w:tcPr>
            <w:tcW w:w="720" w:type="dxa"/>
            <w:vAlign w:val="center"/>
          </w:tcPr>
          <w:p w:rsidR="00255D06" w:rsidRPr="000F657F" w:rsidRDefault="00255D06" w:rsidP="000431EA">
            <w:pPr>
              <w:tabs>
                <w:tab w:val="left" w:pos="360"/>
              </w:tabs>
              <w:jc w:val="center"/>
              <w:rPr>
                <w:rFonts w:ascii="標楷體" w:eastAsia="標楷體" w:hAnsi="標楷體"/>
              </w:rPr>
            </w:pPr>
          </w:p>
        </w:tc>
      </w:tr>
      <w:tr w:rsidR="00255D06" w:rsidRPr="000F657F" w:rsidTr="00255D06">
        <w:trPr>
          <w:jc w:val="center"/>
        </w:trPr>
        <w:tc>
          <w:tcPr>
            <w:tcW w:w="911"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1800</w:t>
            </w: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27380</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39600</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816"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46323</w:t>
            </w:r>
          </w:p>
        </w:tc>
        <w:tc>
          <w:tcPr>
            <w:tcW w:w="719" w:type="dxa"/>
            <w:vAlign w:val="center"/>
          </w:tcPr>
          <w:p w:rsidR="00255D06" w:rsidRPr="000F657F" w:rsidRDefault="00255D06" w:rsidP="000431EA">
            <w:pPr>
              <w:tabs>
                <w:tab w:val="left" w:pos="360"/>
              </w:tabs>
              <w:jc w:val="center"/>
              <w:rPr>
                <w:rFonts w:ascii="標楷體" w:eastAsia="標楷體" w:hAnsi="標楷體"/>
              </w:rPr>
            </w:pPr>
          </w:p>
        </w:tc>
        <w:tc>
          <w:tcPr>
            <w:tcW w:w="964"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44006</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127</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2.5</w:t>
            </w:r>
          </w:p>
        </w:tc>
        <w:tc>
          <w:tcPr>
            <w:tcW w:w="720" w:type="dxa"/>
            <w:vAlign w:val="center"/>
          </w:tcPr>
          <w:p w:rsidR="00255D06" w:rsidRPr="000F657F" w:rsidRDefault="00255D06" w:rsidP="000431EA">
            <w:pPr>
              <w:tabs>
                <w:tab w:val="left" w:pos="360"/>
              </w:tabs>
              <w:jc w:val="center"/>
              <w:rPr>
                <w:rFonts w:ascii="標楷體" w:eastAsia="標楷體" w:hAnsi="標楷體"/>
              </w:rPr>
            </w:pPr>
            <w:r w:rsidRPr="000F657F">
              <w:rPr>
                <w:rFonts w:ascii="標楷體" w:eastAsia="標楷體" w:hAnsi="標楷體" w:hint="eastAsia"/>
              </w:rPr>
              <w:t>4781</w:t>
            </w:r>
          </w:p>
        </w:tc>
        <w:tc>
          <w:tcPr>
            <w:tcW w:w="720" w:type="dxa"/>
            <w:vAlign w:val="center"/>
          </w:tcPr>
          <w:p w:rsidR="00255D06" w:rsidRPr="000F657F" w:rsidRDefault="00255D06" w:rsidP="000431EA">
            <w:pPr>
              <w:tabs>
                <w:tab w:val="left" w:pos="360"/>
              </w:tabs>
              <w:jc w:val="center"/>
              <w:rPr>
                <w:rFonts w:ascii="標楷體" w:eastAsia="標楷體" w:hAnsi="標楷體"/>
              </w:rPr>
            </w:pPr>
          </w:p>
        </w:tc>
      </w:tr>
    </w:tbl>
    <w:p w:rsidR="00B665C0" w:rsidRPr="00255D06" w:rsidRDefault="00255D06" w:rsidP="00255D06">
      <w:pPr>
        <w:rPr>
          <w:u w:val="single"/>
        </w:rPr>
      </w:pPr>
      <w:r w:rsidRPr="00255D06">
        <w:rPr>
          <w:rFonts w:hint="eastAsia"/>
          <w:u w:val="single"/>
        </w:rPr>
        <w:t>十八、附屬雜項建造物價格無單價分析項目者，依市場實際訪價。</w:t>
      </w:r>
    </w:p>
    <w:p w:rsidR="00B665C0" w:rsidRDefault="00B665C0" w:rsidP="00677E2F"/>
    <w:p w:rsidR="00B665C0" w:rsidRDefault="00B665C0" w:rsidP="00677E2F"/>
    <w:p w:rsidR="00B665C0" w:rsidRDefault="00B665C0" w:rsidP="00677E2F"/>
    <w:p w:rsidR="00B665C0" w:rsidRDefault="00B665C0" w:rsidP="00677E2F"/>
    <w:p w:rsidR="00B665C0" w:rsidRDefault="00B665C0" w:rsidP="00677E2F"/>
    <w:p w:rsidR="00B665C0" w:rsidRDefault="00B665C0" w:rsidP="00677E2F"/>
    <w:p w:rsidR="000431EA" w:rsidRPr="006E04C0" w:rsidRDefault="000431EA" w:rsidP="000431EA">
      <w:pPr>
        <w:rPr>
          <w:rFonts w:ascii="標楷體" w:eastAsia="標楷體" w:hAnsi="標楷體"/>
          <w:b/>
          <w:bCs/>
          <w:sz w:val="32"/>
        </w:rPr>
      </w:pPr>
      <w:r w:rsidRPr="000F657F">
        <w:rPr>
          <w:rFonts w:ascii="標楷體" w:eastAsia="標楷體" w:hAnsi="標楷體" w:hint="eastAsia"/>
          <w:b/>
          <w:bCs/>
          <w:sz w:val="32"/>
        </w:rPr>
        <w:lastRenderedPageBreak/>
        <w:t>附表三</w:t>
      </w:r>
      <w:r>
        <w:rPr>
          <w:rFonts w:ascii="標楷體" w:eastAsia="標楷體" w:hAnsi="標楷體" w:hint="eastAsia"/>
          <w:b/>
          <w:bCs/>
          <w:sz w:val="32"/>
        </w:rPr>
        <w:t xml:space="preserve">  </w:t>
      </w:r>
      <w:r w:rsidRPr="000F657F">
        <w:rPr>
          <w:rFonts w:ascii="標楷體" w:eastAsia="標楷體" w:hAnsi="標楷體" w:hint="eastAsia"/>
          <w:b/>
          <w:bCs/>
          <w:sz w:val="32"/>
        </w:rPr>
        <w:t>圍牆</w:t>
      </w:r>
      <w:r w:rsidRPr="00D750ED">
        <w:rPr>
          <w:rFonts w:ascii="標楷體" w:eastAsia="標楷體" w:hAnsi="標楷體" w:hint="eastAsia"/>
          <w:b/>
          <w:bCs/>
          <w:sz w:val="32"/>
        </w:rPr>
        <w:t>價格</w:t>
      </w:r>
      <w:r w:rsidRPr="000F657F">
        <w:rPr>
          <w:rFonts w:ascii="標楷體" w:eastAsia="標楷體" w:hAnsi="標楷體" w:hint="eastAsia"/>
          <w:b/>
          <w:bCs/>
          <w:sz w:val="32"/>
        </w:rPr>
        <w:t>單價表(元／平方公尺)</w:t>
      </w:r>
    </w:p>
    <w:p w:rsidR="000431EA" w:rsidRPr="000431EA" w:rsidRDefault="000431EA" w:rsidP="000431EA">
      <w:r w:rsidRPr="000F657F">
        <w:rPr>
          <w:rFonts w:hint="eastAsia"/>
        </w:rPr>
        <w:t>圍</w:t>
      </w:r>
      <w:r w:rsidRPr="000431EA">
        <w:rPr>
          <w:rFonts w:hint="eastAsia"/>
        </w:rPr>
        <w:t>牆造價</w:t>
      </w:r>
      <w:r w:rsidRPr="000431EA">
        <w:t>=</w:t>
      </w:r>
      <w:r w:rsidRPr="000431EA">
        <w:rPr>
          <w:rFonts w:hint="eastAsia"/>
        </w:rPr>
        <w:t>長度×高度</w:t>
      </w:r>
      <w:r w:rsidRPr="000431EA">
        <w:rPr>
          <w:rFonts w:hint="eastAsia"/>
        </w:rPr>
        <w:t>(</w:t>
      </w:r>
      <w:r w:rsidRPr="000431EA">
        <w:rPr>
          <w:rFonts w:hint="eastAsia"/>
        </w:rPr>
        <w:t>公尺</w:t>
      </w:r>
      <w:r w:rsidRPr="000431EA">
        <w:rPr>
          <w:rFonts w:hint="eastAsia"/>
        </w:rPr>
        <w:t>)</w:t>
      </w:r>
      <w:r w:rsidRPr="000431EA">
        <w:rPr>
          <w:rFonts w:hint="eastAsia"/>
        </w:rPr>
        <w:t>×單位面積造價</w:t>
      </w:r>
      <w:r w:rsidRPr="000431EA">
        <w:rPr>
          <w:rFonts w:hint="eastAsia"/>
        </w:rPr>
        <w:t>(</w:t>
      </w:r>
      <w:r w:rsidRPr="000431EA">
        <w:rPr>
          <w:rFonts w:hint="eastAsia"/>
        </w:rPr>
        <w:t>元／平方公尺</w:t>
      </w:r>
      <w:r w:rsidRPr="000431EA">
        <w:rPr>
          <w:rFonts w:hint="eastAsia"/>
        </w:rPr>
        <w:t>)</w:t>
      </w:r>
      <w:r w:rsidRPr="000431EA">
        <w:rPr>
          <w:rFonts w:hint="eastAsia"/>
        </w:rPr>
        <w:t>…………………Ａ式</w:t>
      </w:r>
    </w:p>
    <w:p w:rsidR="000431EA" w:rsidRPr="000431EA" w:rsidRDefault="000431EA" w:rsidP="000431EA">
      <w:r w:rsidRPr="000431EA">
        <w:rPr>
          <w:rFonts w:hint="eastAsia"/>
        </w:rPr>
        <w:t>但Ａ式之單位面積造價</w:t>
      </w:r>
      <w:r w:rsidRPr="000431EA">
        <w:t>=</w:t>
      </w:r>
      <w:r w:rsidRPr="000431EA">
        <w:rPr>
          <w:rFonts w:hint="eastAsia"/>
        </w:rPr>
        <w:t>構造金額＋粉刷金額＋加強柱金額＋其他金額……Ｂ式</w:t>
      </w:r>
    </w:p>
    <w:p w:rsidR="00B665C0" w:rsidRPr="000431EA" w:rsidRDefault="000431EA" w:rsidP="000431EA">
      <w:r w:rsidRPr="000431EA">
        <w:rPr>
          <w:rFonts w:hint="eastAsia"/>
        </w:rPr>
        <w:t>B</w:t>
      </w:r>
      <w:r w:rsidRPr="000431EA">
        <w:rPr>
          <w:rFonts w:hint="eastAsia"/>
        </w:rPr>
        <w:t>式之各項金額由下表查填</w:t>
      </w:r>
    </w:p>
    <w:tbl>
      <w:tblPr>
        <w:tblStyle w:val="a3"/>
        <w:tblW w:w="10620" w:type="dxa"/>
        <w:jc w:val="center"/>
        <w:tblLayout w:type="fixed"/>
        <w:tblLook w:val="01E0" w:firstRow="1" w:lastRow="1" w:firstColumn="1" w:lastColumn="1" w:noHBand="0" w:noVBand="0"/>
      </w:tblPr>
      <w:tblGrid>
        <w:gridCol w:w="1980"/>
        <w:gridCol w:w="675"/>
        <w:gridCol w:w="2025"/>
        <w:gridCol w:w="630"/>
        <w:gridCol w:w="2070"/>
        <w:gridCol w:w="585"/>
        <w:gridCol w:w="1935"/>
        <w:gridCol w:w="720"/>
      </w:tblGrid>
      <w:tr w:rsidR="000431EA" w:rsidRPr="000F657F" w:rsidTr="000431EA">
        <w:trPr>
          <w:trHeight w:val="513"/>
          <w:jc w:val="center"/>
        </w:trPr>
        <w:tc>
          <w:tcPr>
            <w:tcW w:w="2655" w:type="dxa"/>
            <w:gridSpan w:val="2"/>
            <w:vAlign w:val="center"/>
          </w:tcPr>
          <w:p w:rsidR="000431EA" w:rsidRPr="000F657F" w:rsidRDefault="000431EA" w:rsidP="000431EA">
            <w:pPr>
              <w:jc w:val="distribute"/>
              <w:rPr>
                <w:rFonts w:ascii="標楷體" w:eastAsia="標楷體" w:hAnsi="標楷體"/>
              </w:rPr>
            </w:pPr>
            <w:r w:rsidRPr="000F657F">
              <w:rPr>
                <w:rFonts w:ascii="標楷體" w:eastAsia="標楷體" w:hAnsi="標楷體" w:hint="eastAsia"/>
              </w:rPr>
              <w:t>構造</w:t>
            </w:r>
          </w:p>
        </w:tc>
        <w:tc>
          <w:tcPr>
            <w:tcW w:w="2655" w:type="dxa"/>
            <w:gridSpan w:val="2"/>
            <w:vAlign w:val="center"/>
          </w:tcPr>
          <w:p w:rsidR="000431EA" w:rsidRPr="000F657F" w:rsidRDefault="000431EA" w:rsidP="000431EA">
            <w:pPr>
              <w:jc w:val="distribute"/>
              <w:rPr>
                <w:rFonts w:ascii="標楷體" w:eastAsia="標楷體" w:hAnsi="標楷體"/>
              </w:rPr>
            </w:pPr>
            <w:r w:rsidRPr="000F657F">
              <w:rPr>
                <w:rFonts w:ascii="標楷體" w:eastAsia="標楷體" w:hAnsi="標楷體" w:hint="eastAsia"/>
              </w:rPr>
              <w:t>粉刷</w:t>
            </w:r>
          </w:p>
        </w:tc>
        <w:tc>
          <w:tcPr>
            <w:tcW w:w="2655" w:type="dxa"/>
            <w:gridSpan w:val="2"/>
            <w:vAlign w:val="center"/>
          </w:tcPr>
          <w:p w:rsidR="000431EA" w:rsidRPr="000F657F" w:rsidRDefault="000431EA" w:rsidP="000431EA">
            <w:pPr>
              <w:jc w:val="distribute"/>
              <w:rPr>
                <w:rFonts w:ascii="標楷體" w:eastAsia="標楷體" w:hAnsi="標楷體"/>
              </w:rPr>
            </w:pPr>
            <w:r w:rsidRPr="000F657F">
              <w:rPr>
                <w:rFonts w:ascii="標楷體" w:eastAsia="標楷體" w:hAnsi="標楷體" w:hint="eastAsia"/>
              </w:rPr>
              <w:t>加強柱</w:t>
            </w:r>
          </w:p>
        </w:tc>
        <w:tc>
          <w:tcPr>
            <w:tcW w:w="2655" w:type="dxa"/>
            <w:gridSpan w:val="2"/>
            <w:vAlign w:val="center"/>
          </w:tcPr>
          <w:p w:rsidR="000431EA" w:rsidRPr="000F657F" w:rsidRDefault="000431EA" w:rsidP="000431EA">
            <w:pPr>
              <w:jc w:val="distribute"/>
              <w:rPr>
                <w:rFonts w:ascii="標楷體" w:eastAsia="標楷體" w:hAnsi="標楷體"/>
              </w:rPr>
            </w:pPr>
            <w:r w:rsidRPr="000F657F">
              <w:rPr>
                <w:rFonts w:ascii="標楷體" w:eastAsia="標楷體" w:hAnsi="標楷體" w:hint="eastAsia"/>
              </w:rPr>
              <w:t>其他</w:t>
            </w: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砌紅磚</w:t>
            </w:r>
          </w:p>
          <w:p w:rsidR="000431EA" w:rsidRPr="000F657F" w:rsidRDefault="000431EA" w:rsidP="000431EA">
            <w:pPr>
              <w:jc w:val="both"/>
              <w:rPr>
                <w:rFonts w:ascii="標楷體" w:eastAsia="標楷體" w:hAnsi="標楷體"/>
              </w:rPr>
            </w:pPr>
            <w:r w:rsidRPr="000F657F">
              <w:rPr>
                <w:rFonts w:ascii="標楷體" w:eastAsia="標楷體" w:hAnsi="標楷體" w:hint="eastAsia"/>
              </w:rPr>
              <w:t>（</w:t>
            </w:r>
            <w:smartTag w:uri="urn:schemas-microsoft-com:office:smarttags" w:element="chmetcnv">
              <w:smartTagPr>
                <w:attr w:name="TCSC" w:val="0"/>
                <w:attr w:name="NumberType" w:val="1"/>
                <w:attr w:name="Negative" w:val="False"/>
                <w:attr w:name="HasSpace" w:val="False"/>
                <w:attr w:name="SourceValue" w:val="12"/>
                <w:attr w:name="UnitName" w:val="公分"/>
              </w:smartTagPr>
              <w:r w:rsidRPr="000F657F">
                <w:rPr>
                  <w:rFonts w:ascii="標楷體" w:eastAsia="標楷體" w:hAnsi="標楷體" w:hint="eastAsia"/>
                </w:rPr>
                <w:t>12公分</w:t>
              </w:r>
            </w:smartTag>
            <w:r w:rsidRPr="000F657F">
              <w:rPr>
                <w:rFonts w:ascii="標楷體" w:eastAsia="標楷體" w:hAnsi="標楷體" w:hint="eastAsia"/>
              </w:rPr>
              <w:t>厚）</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496</w:t>
            </w:r>
          </w:p>
        </w:tc>
        <w:tc>
          <w:tcPr>
            <w:tcW w:w="202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水泥粉刷</w:t>
            </w:r>
          </w:p>
        </w:tc>
        <w:tc>
          <w:tcPr>
            <w:tcW w:w="63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360</w:t>
            </w:r>
          </w:p>
        </w:tc>
        <w:tc>
          <w:tcPr>
            <w:tcW w:w="207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磚柱造</w:t>
            </w:r>
          </w:p>
        </w:tc>
        <w:tc>
          <w:tcPr>
            <w:tcW w:w="58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315</w:t>
            </w:r>
          </w:p>
        </w:tc>
        <w:tc>
          <w:tcPr>
            <w:tcW w:w="193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鋼筋混凝土壓頂</w:t>
            </w:r>
          </w:p>
          <w:p w:rsidR="000431EA" w:rsidRPr="000F657F" w:rsidRDefault="000431EA" w:rsidP="000431EA">
            <w:pPr>
              <w:jc w:val="both"/>
              <w:rPr>
                <w:rFonts w:ascii="標楷體" w:eastAsia="標楷體" w:hAnsi="標楷體"/>
              </w:rPr>
            </w:pPr>
            <w:r w:rsidRPr="000F657F">
              <w:rPr>
                <w:rFonts w:ascii="標楷體" w:eastAsia="標楷體" w:hAnsi="標楷體" w:hint="eastAsia"/>
              </w:rPr>
              <w:t>樑</w:t>
            </w:r>
          </w:p>
        </w:tc>
        <w:tc>
          <w:tcPr>
            <w:tcW w:w="720"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320</w:t>
            </w: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砌紅磚</w:t>
            </w:r>
          </w:p>
          <w:p w:rsidR="000431EA" w:rsidRPr="000F657F" w:rsidRDefault="000431EA" w:rsidP="000431EA">
            <w:pPr>
              <w:jc w:val="both"/>
              <w:rPr>
                <w:rFonts w:ascii="標楷體" w:eastAsia="標楷體" w:hAnsi="標楷體"/>
              </w:rPr>
            </w:pPr>
            <w:r w:rsidRPr="000F657F">
              <w:rPr>
                <w:rFonts w:ascii="標楷體" w:eastAsia="標楷體" w:hAnsi="標楷體" w:hint="eastAsia"/>
              </w:rPr>
              <w:t>（</w:t>
            </w:r>
            <w:smartTag w:uri="urn:schemas-microsoft-com:office:smarttags" w:element="chmetcnv">
              <w:smartTagPr>
                <w:attr w:name="TCSC" w:val="0"/>
                <w:attr w:name="NumberType" w:val="1"/>
                <w:attr w:name="Negative" w:val="False"/>
                <w:attr w:name="HasSpace" w:val="False"/>
                <w:attr w:name="SourceValue" w:val="24"/>
                <w:attr w:name="UnitName" w:val="公分"/>
              </w:smartTagPr>
              <w:r w:rsidRPr="000F657F">
                <w:rPr>
                  <w:rFonts w:ascii="標楷體" w:eastAsia="標楷體" w:hAnsi="標楷體" w:hint="eastAsia"/>
                </w:rPr>
                <w:t>24公分</w:t>
              </w:r>
            </w:smartTag>
            <w:r w:rsidRPr="000F657F">
              <w:rPr>
                <w:rFonts w:ascii="標楷體" w:eastAsia="標楷體" w:hAnsi="標楷體" w:hint="eastAsia"/>
              </w:rPr>
              <w:t>厚）</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950</w:t>
            </w:r>
          </w:p>
        </w:tc>
        <w:tc>
          <w:tcPr>
            <w:tcW w:w="202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洗石子類</w:t>
            </w:r>
          </w:p>
        </w:tc>
        <w:tc>
          <w:tcPr>
            <w:tcW w:w="63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750</w:t>
            </w:r>
          </w:p>
        </w:tc>
        <w:tc>
          <w:tcPr>
            <w:tcW w:w="207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鋼筋混土柱</w:t>
            </w:r>
          </w:p>
        </w:tc>
        <w:tc>
          <w:tcPr>
            <w:tcW w:w="58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360</w:t>
            </w:r>
          </w:p>
        </w:tc>
        <w:tc>
          <w:tcPr>
            <w:tcW w:w="193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牆頂蓋琉璃瓦</w:t>
            </w:r>
          </w:p>
        </w:tc>
        <w:tc>
          <w:tcPr>
            <w:tcW w:w="720"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1500</w:t>
            </w: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空心磚</w:t>
            </w:r>
          </w:p>
          <w:p w:rsidR="000431EA" w:rsidRPr="000F657F" w:rsidRDefault="000431EA" w:rsidP="000431EA">
            <w:pPr>
              <w:jc w:val="both"/>
              <w:rPr>
                <w:rFonts w:ascii="標楷體" w:eastAsia="標楷體" w:hAnsi="標楷體"/>
              </w:rPr>
            </w:pPr>
            <w:r w:rsidRPr="000F657F">
              <w:rPr>
                <w:rFonts w:ascii="標楷體" w:eastAsia="標楷體" w:hAnsi="標楷體" w:hint="eastAsia"/>
              </w:rPr>
              <w:t>（</w:t>
            </w:r>
            <w:smartTag w:uri="urn:schemas-microsoft-com:office:smarttags" w:element="chmetcnv">
              <w:smartTagPr>
                <w:attr w:name="TCSC" w:val="0"/>
                <w:attr w:name="NumberType" w:val="1"/>
                <w:attr w:name="Negative" w:val="False"/>
                <w:attr w:name="HasSpace" w:val="False"/>
                <w:attr w:name="SourceValue" w:val="10"/>
                <w:attr w:name="UnitName" w:val="公分"/>
              </w:smartTagPr>
              <w:r w:rsidRPr="000F657F">
                <w:rPr>
                  <w:rFonts w:ascii="標楷體" w:eastAsia="標楷體" w:hAnsi="標楷體" w:hint="eastAsia"/>
                </w:rPr>
                <w:t>10公分</w:t>
              </w:r>
            </w:smartTag>
            <w:r w:rsidRPr="000F657F">
              <w:rPr>
                <w:rFonts w:ascii="標楷體" w:eastAsia="標楷體" w:hAnsi="標楷體" w:hint="eastAsia"/>
              </w:rPr>
              <w:t>厚）</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450</w:t>
            </w:r>
          </w:p>
        </w:tc>
        <w:tc>
          <w:tcPr>
            <w:tcW w:w="202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噴水泥拉毛粉刷</w:t>
            </w:r>
          </w:p>
        </w:tc>
        <w:tc>
          <w:tcPr>
            <w:tcW w:w="63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503</w:t>
            </w:r>
          </w:p>
        </w:tc>
        <w:tc>
          <w:tcPr>
            <w:tcW w:w="207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預鑄混凝土柱</w:t>
            </w:r>
          </w:p>
        </w:tc>
        <w:tc>
          <w:tcPr>
            <w:tcW w:w="58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320</w:t>
            </w: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空心磚</w:t>
            </w:r>
          </w:p>
          <w:p w:rsidR="000431EA" w:rsidRPr="000F657F" w:rsidRDefault="000431EA" w:rsidP="000431EA">
            <w:pPr>
              <w:jc w:val="both"/>
              <w:rPr>
                <w:rFonts w:ascii="標楷體" w:eastAsia="標楷體" w:hAnsi="標楷體"/>
              </w:rPr>
            </w:pPr>
            <w:r w:rsidRPr="000F657F">
              <w:rPr>
                <w:rFonts w:ascii="標楷體" w:eastAsia="標楷體" w:hAnsi="標楷體" w:hint="eastAsia"/>
              </w:rPr>
              <w:t>（</w:t>
            </w:r>
            <w:smartTag w:uri="urn:schemas-microsoft-com:office:smarttags" w:element="chmetcnv">
              <w:smartTagPr>
                <w:attr w:name="TCSC" w:val="0"/>
                <w:attr w:name="NumberType" w:val="1"/>
                <w:attr w:name="Negative" w:val="False"/>
                <w:attr w:name="HasSpace" w:val="False"/>
                <w:attr w:name="SourceValue" w:val="20"/>
                <w:attr w:name="UnitName" w:val="公分"/>
              </w:smartTagPr>
              <w:r w:rsidRPr="000F657F">
                <w:rPr>
                  <w:rFonts w:ascii="標楷體" w:eastAsia="標楷體" w:hAnsi="標楷體" w:hint="eastAsia"/>
                </w:rPr>
                <w:t>20公分</w:t>
              </w:r>
            </w:smartTag>
            <w:r w:rsidRPr="000F657F">
              <w:rPr>
                <w:rFonts w:ascii="標楷體" w:eastAsia="標楷體" w:hAnsi="標楷體" w:hint="eastAsia"/>
              </w:rPr>
              <w:t>厚）</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680</w:t>
            </w:r>
          </w:p>
        </w:tc>
        <w:tc>
          <w:tcPr>
            <w:tcW w:w="202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普通水泥斬石子</w:t>
            </w:r>
          </w:p>
        </w:tc>
        <w:tc>
          <w:tcPr>
            <w:tcW w:w="63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800</w:t>
            </w: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砌空磚留子堆砌</w:t>
            </w:r>
          </w:p>
          <w:p w:rsidR="000431EA" w:rsidRPr="000F657F" w:rsidRDefault="000431EA" w:rsidP="000431EA">
            <w:pPr>
              <w:jc w:val="both"/>
              <w:rPr>
                <w:rFonts w:ascii="標楷體" w:eastAsia="標楷體" w:hAnsi="標楷體"/>
              </w:rPr>
            </w:pPr>
            <w:r w:rsidRPr="000F657F">
              <w:rPr>
                <w:rFonts w:ascii="標楷體" w:eastAsia="標楷體" w:hAnsi="標楷體" w:hint="eastAsia"/>
              </w:rPr>
              <w:t>（</w:t>
            </w:r>
            <w:smartTag w:uri="urn:schemas-microsoft-com:office:smarttags" w:element="chmetcnv">
              <w:smartTagPr>
                <w:attr w:name="TCSC" w:val="0"/>
                <w:attr w:name="NumberType" w:val="1"/>
                <w:attr w:name="Negative" w:val="False"/>
                <w:attr w:name="HasSpace" w:val="False"/>
                <w:attr w:name="SourceValue" w:val="10"/>
                <w:attr w:name="UnitName" w:val="公分"/>
              </w:smartTagPr>
              <w:r w:rsidRPr="000F657F">
                <w:rPr>
                  <w:rFonts w:ascii="標楷體" w:eastAsia="標楷體" w:hAnsi="標楷體" w:hint="eastAsia"/>
                </w:rPr>
                <w:t>10公分</w:t>
              </w:r>
            </w:smartTag>
            <w:r w:rsidRPr="000F657F">
              <w:rPr>
                <w:rFonts w:ascii="標楷體" w:eastAsia="標楷體" w:hAnsi="標楷體" w:hint="eastAsia"/>
              </w:rPr>
              <w:t>厚）</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745</w:t>
            </w:r>
          </w:p>
        </w:tc>
        <w:tc>
          <w:tcPr>
            <w:tcW w:w="202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白水泥斬石子</w:t>
            </w:r>
          </w:p>
        </w:tc>
        <w:tc>
          <w:tcPr>
            <w:tcW w:w="63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850</w:t>
            </w: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混凝土塊板</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420</w:t>
            </w:r>
          </w:p>
        </w:tc>
        <w:tc>
          <w:tcPr>
            <w:tcW w:w="202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漆各種漆料清水磚牆面</w:t>
            </w:r>
          </w:p>
        </w:tc>
        <w:tc>
          <w:tcPr>
            <w:tcW w:w="63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180</w:t>
            </w: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砌石塊</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420</w:t>
            </w:r>
          </w:p>
        </w:tc>
        <w:tc>
          <w:tcPr>
            <w:tcW w:w="2025"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清水磚牆坎縫</w:t>
            </w:r>
          </w:p>
        </w:tc>
        <w:tc>
          <w:tcPr>
            <w:tcW w:w="63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100</w:t>
            </w: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土造</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400</w:t>
            </w:r>
          </w:p>
        </w:tc>
        <w:tc>
          <w:tcPr>
            <w:tcW w:w="2025" w:type="dxa"/>
            <w:vAlign w:val="center"/>
          </w:tcPr>
          <w:p w:rsidR="000431EA" w:rsidRPr="000F657F" w:rsidRDefault="000431EA" w:rsidP="000431EA">
            <w:pPr>
              <w:jc w:val="both"/>
              <w:rPr>
                <w:rFonts w:ascii="標楷體" w:eastAsia="標楷體" w:hAnsi="標楷體"/>
              </w:rPr>
            </w:pPr>
          </w:p>
        </w:tc>
        <w:tc>
          <w:tcPr>
            <w:tcW w:w="630" w:type="dxa"/>
            <w:vAlign w:val="center"/>
          </w:tcPr>
          <w:p w:rsidR="000431EA" w:rsidRPr="000F657F" w:rsidRDefault="000431EA" w:rsidP="000431EA">
            <w:pPr>
              <w:jc w:val="both"/>
              <w:rPr>
                <w:rFonts w:ascii="標楷體" w:eastAsia="標楷體" w:hAnsi="標楷體"/>
              </w:rPr>
            </w:pP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砌卵石</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580</w:t>
            </w:r>
          </w:p>
        </w:tc>
        <w:tc>
          <w:tcPr>
            <w:tcW w:w="2025" w:type="dxa"/>
            <w:vAlign w:val="center"/>
          </w:tcPr>
          <w:p w:rsidR="000431EA" w:rsidRPr="000F657F" w:rsidRDefault="000431EA" w:rsidP="000431EA">
            <w:pPr>
              <w:jc w:val="both"/>
              <w:rPr>
                <w:rFonts w:ascii="標楷體" w:eastAsia="標楷體" w:hAnsi="標楷體"/>
              </w:rPr>
            </w:pPr>
          </w:p>
        </w:tc>
        <w:tc>
          <w:tcPr>
            <w:tcW w:w="630" w:type="dxa"/>
            <w:vAlign w:val="center"/>
          </w:tcPr>
          <w:p w:rsidR="000431EA" w:rsidRPr="000F657F" w:rsidRDefault="000431EA" w:rsidP="000431EA">
            <w:pPr>
              <w:jc w:val="both"/>
              <w:rPr>
                <w:rFonts w:ascii="標楷體" w:eastAsia="標楷體" w:hAnsi="標楷體"/>
              </w:rPr>
            </w:pP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砌花磚</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745</w:t>
            </w:r>
          </w:p>
        </w:tc>
        <w:tc>
          <w:tcPr>
            <w:tcW w:w="2025" w:type="dxa"/>
            <w:vAlign w:val="center"/>
          </w:tcPr>
          <w:p w:rsidR="000431EA" w:rsidRPr="000F657F" w:rsidRDefault="000431EA" w:rsidP="000431EA">
            <w:pPr>
              <w:jc w:val="both"/>
              <w:rPr>
                <w:rFonts w:ascii="標楷體" w:eastAsia="標楷體" w:hAnsi="標楷體"/>
              </w:rPr>
            </w:pPr>
          </w:p>
        </w:tc>
        <w:tc>
          <w:tcPr>
            <w:tcW w:w="630" w:type="dxa"/>
            <w:vAlign w:val="center"/>
          </w:tcPr>
          <w:p w:rsidR="000431EA" w:rsidRPr="000F657F" w:rsidRDefault="000431EA" w:rsidP="000431EA">
            <w:pPr>
              <w:jc w:val="both"/>
              <w:rPr>
                <w:rFonts w:ascii="標楷體" w:eastAsia="標楷體" w:hAnsi="標楷體"/>
              </w:rPr>
            </w:pP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鋼鐵條</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2200</w:t>
            </w:r>
          </w:p>
        </w:tc>
        <w:tc>
          <w:tcPr>
            <w:tcW w:w="2025" w:type="dxa"/>
            <w:vAlign w:val="center"/>
          </w:tcPr>
          <w:p w:rsidR="000431EA" w:rsidRPr="000F657F" w:rsidRDefault="000431EA" w:rsidP="000431EA">
            <w:pPr>
              <w:jc w:val="both"/>
              <w:rPr>
                <w:rFonts w:ascii="標楷體" w:eastAsia="標楷體" w:hAnsi="標楷體"/>
              </w:rPr>
            </w:pPr>
          </w:p>
        </w:tc>
        <w:tc>
          <w:tcPr>
            <w:tcW w:w="630" w:type="dxa"/>
            <w:vAlign w:val="center"/>
          </w:tcPr>
          <w:p w:rsidR="000431EA" w:rsidRPr="000F657F" w:rsidRDefault="000431EA" w:rsidP="000431EA">
            <w:pPr>
              <w:jc w:val="both"/>
              <w:rPr>
                <w:rFonts w:ascii="標楷體" w:eastAsia="標楷體" w:hAnsi="標楷體"/>
              </w:rPr>
            </w:pP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r w:rsidR="000431EA" w:rsidRPr="000F657F" w:rsidTr="000431EA">
        <w:trPr>
          <w:trHeight w:val="720"/>
          <w:jc w:val="center"/>
        </w:trPr>
        <w:tc>
          <w:tcPr>
            <w:tcW w:w="1980" w:type="dxa"/>
            <w:vAlign w:val="center"/>
          </w:tcPr>
          <w:p w:rsidR="000431EA" w:rsidRPr="000F657F" w:rsidRDefault="000431EA" w:rsidP="000431EA">
            <w:pPr>
              <w:jc w:val="both"/>
              <w:rPr>
                <w:rFonts w:ascii="標楷體" w:eastAsia="標楷體" w:hAnsi="標楷體"/>
              </w:rPr>
            </w:pPr>
            <w:r w:rsidRPr="000F657F">
              <w:rPr>
                <w:rFonts w:ascii="標楷體" w:eastAsia="標楷體" w:hAnsi="標楷體" w:hint="eastAsia"/>
              </w:rPr>
              <w:t>鋼筋混凝土造</w:t>
            </w:r>
          </w:p>
        </w:tc>
        <w:tc>
          <w:tcPr>
            <w:tcW w:w="675" w:type="dxa"/>
            <w:vAlign w:val="center"/>
          </w:tcPr>
          <w:p w:rsidR="000431EA" w:rsidRPr="000F657F" w:rsidRDefault="000431EA" w:rsidP="000431EA">
            <w:pPr>
              <w:jc w:val="both"/>
              <w:rPr>
                <w:rFonts w:ascii="標楷體" w:eastAsia="標楷體" w:hAnsi="標楷體"/>
                <w:sz w:val="22"/>
                <w:szCs w:val="22"/>
              </w:rPr>
            </w:pPr>
            <w:r w:rsidRPr="000F657F">
              <w:rPr>
                <w:rFonts w:ascii="標楷體" w:eastAsia="標楷體" w:hAnsi="標楷體" w:hint="eastAsia"/>
                <w:sz w:val="22"/>
                <w:szCs w:val="22"/>
              </w:rPr>
              <w:t>1500</w:t>
            </w:r>
          </w:p>
        </w:tc>
        <w:tc>
          <w:tcPr>
            <w:tcW w:w="2025" w:type="dxa"/>
            <w:vAlign w:val="center"/>
          </w:tcPr>
          <w:p w:rsidR="000431EA" w:rsidRPr="000F657F" w:rsidRDefault="000431EA" w:rsidP="000431EA">
            <w:pPr>
              <w:jc w:val="both"/>
              <w:rPr>
                <w:rFonts w:ascii="標楷體" w:eastAsia="標楷體" w:hAnsi="標楷體"/>
              </w:rPr>
            </w:pPr>
          </w:p>
        </w:tc>
        <w:tc>
          <w:tcPr>
            <w:tcW w:w="630" w:type="dxa"/>
            <w:vAlign w:val="center"/>
          </w:tcPr>
          <w:p w:rsidR="000431EA" w:rsidRPr="000F657F" w:rsidRDefault="000431EA" w:rsidP="000431EA">
            <w:pPr>
              <w:jc w:val="both"/>
              <w:rPr>
                <w:rFonts w:ascii="標楷體" w:eastAsia="標楷體" w:hAnsi="標楷體"/>
              </w:rPr>
            </w:pPr>
          </w:p>
        </w:tc>
        <w:tc>
          <w:tcPr>
            <w:tcW w:w="2070" w:type="dxa"/>
            <w:vAlign w:val="center"/>
          </w:tcPr>
          <w:p w:rsidR="000431EA" w:rsidRPr="000F657F" w:rsidRDefault="000431EA" w:rsidP="000431EA">
            <w:pPr>
              <w:jc w:val="both"/>
              <w:rPr>
                <w:rFonts w:ascii="標楷體" w:eastAsia="標楷體" w:hAnsi="標楷體"/>
              </w:rPr>
            </w:pPr>
          </w:p>
        </w:tc>
        <w:tc>
          <w:tcPr>
            <w:tcW w:w="585" w:type="dxa"/>
            <w:vAlign w:val="center"/>
          </w:tcPr>
          <w:p w:rsidR="000431EA" w:rsidRPr="000F657F" w:rsidRDefault="000431EA" w:rsidP="000431EA">
            <w:pPr>
              <w:jc w:val="both"/>
              <w:rPr>
                <w:rFonts w:ascii="標楷體" w:eastAsia="標楷體" w:hAnsi="標楷體"/>
              </w:rPr>
            </w:pPr>
          </w:p>
        </w:tc>
        <w:tc>
          <w:tcPr>
            <w:tcW w:w="1935" w:type="dxa"/>
            <w:vAlign w:val="center"/>
          </w:tcPr>
          <w:p w:rsidR="000431EA" w:rsidRPr="000F657F" w:rsidRDefault="000431EA" w:rsidP="000431EA">
            <w:pPr>
              <w:jc w:val="both"/>
              <w:rPr>
                <w:rFonts w:ascii="標楷體" w:eastAsia="標楷體" w:hAnsi="標楷體"/>
              </w:rPr>
            </w:pPr>
          </w:p>
        </w:tc>
        <w:tc>
          <w:tcPr>
            <w:tcW w:w="720" w:type="dxa"/>
            <w:vAlign w:val="center"/>
          </w:tcPr>
          <w:p w:rsidR="000431EA" w:rsidRPr="000F657F" w:rsidRDefault="000431EA" w:rsidP="000431EA">
            <w:pPr>
              <w:jc w:val="both"/>
              <w:rPr>
                <w:rFonts w:ascii="標楷體" w:eastAsia="標楷體" w:hAnsi="標楷體"/>
              </w:rPr>
            </w:pPr>
          </w:p>
        </w:tc>
      </w:tr>
    </w:tbl>
    <w:p w:rsidR="003A460F" w:rsidRPr="003A460F" w:rsidRDefault="003A460F" w:rsidP="003A460F">
      <w:r w:rsidRPr="003A460F">
        <w:rPr>
          <w:rFonts w:hint="eastAsia"/>
        </w:rPr>
        <w:t>附註：一、上表金額均含基礎之工料、丈量高度時由地面量起。</w:t>
      </w:r>
    </w:p>
    <w:p w:rsidR="003A460F" w:rsidRPr="003A460F" w:rsidRDefault="003A460F" w:rsidP="003A460F">
      <w:r>
        <w:rPr>
          <w:rFonts w:hint="eastAsia"/>
        </w:rPr>
        <w:t xml:space="preserve">　　　</w:t>
      </w:r>
      <w:r w:rsidRPr="003A460F">
        <w:rPr>
          <w:rFonts w:hint="eastAsia"/>
        </w:rPr>
        <w:t>二、粉刷係單面價格，如雙面粉刷時應以表列價格</w:t>
      </w:r>
      <w:r w:rsidRPr="003A460F">
        <w:t>X</w:t>
      </w:r>
      <w:r w:rsidRPr="003A460F">
        <w:rPr>
          <w:rFonts w:hint="eastAsia"/>
        </w:rPr>
        <w:t>２填列</w:t>
      </w:r>
    </w:p>
    <w:p w:rsidR="00B665C0" w:rsidRPr="003A460F" w:rsidRDefault="003A460F" w:rsidP="003A460F">
      <w:r>
        <w:rPr>
          <w:rFonts w:hint="eastAsia"/>
        </w:rPr>
        <w:t xml:space="preserve">　　　</w:t>
      </w:r>
      <w:r w:rsidRPr="003A460F">
        <w:rPr>
          <w:rFonts w:hint="eastAsia"/>
        </w:rPr>
        <w:t>三、構造為二種或二種以上材料併用時依其比率乘表列金額相加得構造金額，粉刷亦同。</w:t>
      </w:r>
    </w:p>
    <w:p w:rsidR="00B665C0" w:rsidRDefault="00B665C0" w:rsidP="00677E2F"/>
    <w:p w:rsidR="00B665C0" w:rsidRDefault="00B665C0" w:rsidP="00677E2F"/>
    <w:p w:rsidR="00B665C0" w:rsidRDefault="00B665C0" w:rsidP="00677E2F"/>
    <w:p w:rsidR="003A460F" w:rsidRDefault="003A460F" w:rsidP="00677E2F"/>
    <w:p w:rsidR="00B97D32" w:rsidRPr="00B97D32" w:rsidRDefault="00B97D32" w:rsidP="00B97D32">
      <w:r w:rsidRPr="00B97D32">
        <w:rPr>
          <w:rFonts w:hint="eastAsia"/>
        </w:rPr>
        <w:lastRenderedPageBreak/>
        <w:t>單價</w:t>
      </w:r>
      <w:r w:rsidRPr="00B97D32">
        <w:rPr>
          <w:rFonts w:hint="eastAsia"/>
        </w:rPr>
        <w:t xml:space="preserve"> </w:t>
      </w:r>
      <w:r w:rsidRPr="00B97D32">
        <w:rPr>
          <w:rFonts w:hint="eastAsia"/>
        </w:rPr>
        <w:t>元</w:t>
      </w:r>
      <w:r w:rsidRPr="00B97D32">
        <w:t>/KW</w:t>
      </w:r>
    </w:p>
    <w:p w:rsidR="00B97D32" w:rsidRPr="00B97D32" w:rsidRDefault="00B97D32" w:rsidP="00B97D32">
      <w:r w:rsidRPr="00B97D32">
        <w:rPr>
          <w:rFonts w:hint="eastAsia"/>
        </w:rPr>
        <w:t>附表四</w:t>
      </w:r>
      <w:r w:rsidRPr="00B97D32">
        <w:rPr>
          <w:rFonts w:hint="eastAsia"/>
        </w:rPr>
        <w:t xml:space="preserve">  </w:t>
      </w:r>
      <w:r w:rsidRPr="00B97D32">
        <w:rPr>
          <w:rFonts w:hint="eastAsia"/>
        </w:rPr>
        <w:t>外線補助費單價表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420"/>
        <w:gridCol w:w="1530"/>
        <w:gridCol w:w="1530"/>
        <w:gridCol w:w="1054"/>
      </w:tblGrid>
      <w:tr w:rsidR="00B97D32" w:rsidRPr="000F657F" w:rsidTr="00B97D32">
        <w:trPr>
          <w:jc w:val="center"/>
        </w:trPr>
        <w:tc>
          <w:tcPr>
            <w:tcW w:w="4248" w:type="dxa"/>
            <w:gridSpan w:val="2"/>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用      電      種      類</w:t>
            </w:r>
          </w:p>
        </w:tc>
        <w:tc>
          <w:tcPr>
            <w:tcW w:w="153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契約容量</w:t>
            </w:r>
          </w:p>
        </w:tc>
        <w:tc>
          <w:tcPr>
            <w:tcW w:w="153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補償單價</w:t>
            </w:r>
          </w:p>
        </w:tc>
        <w:tc>
          <w:tcPr>
            <w:tcW w:w="1054"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備考</w:t>
            </w:r>
          </w:p>
        </w:tc>
      </w:tr>
      <w:tr w:rsidR="00B97D32" w:rsidRPr="000F657F" w:rsidTr="00B97D32">
        <w:trPr>
          <w:cantSplit/>
          <w:jc w:val="center"/>
        </w:trPr>
        <w:tc>
          <w:tcPr>
            <w:tcW w:w="828" w:type="dxa"/>
            <w:vMerge w:val="restart"/>
            <w:textDirection w:val="tbRlV"/>
          </w:tcPr>
          <w:p w:rsidR="00B97D32" w:rsidRPr="000F657F" w:rsidRDefault="00B97D32" w:rsidP="00096127">
            <w:pPr>
              <w:ind w:left="113" w:right="113"/>
              <w:rPr>
                <w:rFonts w:ascii="標楷體" w:eastAsia="標楷體" w:hAnsi="標楷體"/>
              </w:rPr>
            </w:pPr>
            <w:r w:rsidRPr="000F657F">
              <w:rPr>
                <w:rFonts w:ascii="標楷體" w:eastAsia="標楷體" w:hAnsi="標楷體" w:hint="eastAsia"/>
              </w:rPr>
              <w:t>電力及綜合用電</w:t>
            </w:r>
          </w:p>
        </w:tc>
        <w:tc>
          <w:tcPr>
            <w:tcW w:w="342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低壓(100瓩以下)</w:t>
            </w:r>
          </w:p>
        </w:tc>
        <w:tc>
          <w:tcPr>
            <w:tcW w:w="153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0"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2,000</w:t>
            </w:r>
          </w:p>
        </w:tc>
        <w:tc>
          <w:tcPr>
            <w:tcW w:w="1054" w:type="dxa"/>
          </w:tcPr>
          <w:p w:rsidR="00B97D32" w:rsidRPr="000F657F" w:rsidRDefault="00B97D32" w:rsidP="00096127">
            <w:pPr>
              <w:rPr>
                <w:rFonts w:ascii="標楷體" w:eastAsia="標楷體" w:hAnsi="標楷體"/>
              </w:rPr>
            </w:pPr>
          </w:p>
        </w:tc>
      </w:tr>
      <w:tr w:rsidR="00B97D32" w:rsidRPr="000F657F" w:rsidTr="00B97D32">
        <w:trPr>
          <w:cantSplit/>
          <w:jc w:val="center"/>
        </w:trPr>
        <w:tc>
          <w:tcPr>
            <w:tcW w:w="828" w:type="dxa"/>
            <w:vMerge/>
          </w:tcPr>
          <w:p w:rsidR="00B97D32" w:rsidRPr="000F657F" w:rsidRDefault="00B97D32" w:rsidP="00096127">
            <w:pPr>
              <w:rPr>
                <w:rFonts w:ascii="標楷體" w:eastAsia="標楷體" w:hAnsi="標楷體"/>
              </w:rPr>
            </w:pPr>
          </w:p>
        </w:tc>
        <w:tc>
          <w:tcPr>
            <w:tcW w:w="342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高壓(101瓩以上)</w:t>
            </w:r>
          </w:p>
        </w:tc>
        <w:tc>
          <w:tcPr>
            <w:tcW w:w="153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0"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1,600</w:t>
            </w:r>
          </w:p>
        </w:tc>
        <w:tc>
          <w:tcPr>
            <w:tcW w:w="1054" w:type="dxa"/>
          </w:tcPr>
          <w:p w:rsidR="00B97D32" w:rsidRPr="000F657F" w:rsidRDefault="00B97D32" w:rsidP="00096127">
            <w:pPr>
              <w:rPr>
                <w:rFonts w:ascii="標楷體" w:eastAsia="標楷體" w:hAnsi="標楷體"/>
              </w:rPr>
            </w:pPr>
          </w:p>
        </w:tc>
      </w:tr>
      <w:tr w:rsidR="00B97D32" w:rsidRPr="000F657F" w:rsidTr="00B97D32">
        <w:trPr>
          <w:cantSplit/>
          <w:jc w:val="center"/>
        </w:trPr>
        <w:tc>
          <w:tcPr>
            <w:tcW w:w="828" w:type="dxa"/>
            <w:vMerge/>
          </w:tcPr>
          <w:p w:rsidR="00B97D32" w:rsidRPr="000F657F" w:rsidRDefault="00B97D32" w:rsidP="00096127">
            <w:pPr>
              <w:rPr>
                <w:rFonts w:ascii="標楷體" w:eastAsia="標楷體" w:hAnsi="標楷體"/>
              </w:rPr>
            </w:pPr>
          </w:p>
        </w:tc>
        <w:tc>
          <w:tcPr>
            <w:tcW w:w="342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特高壓(33/66瓩)</w:t>
            </w:r>
          </w:p>
        </w:tc>
        <w:tc>
          <w:tcPr>
            <w:tcW w:w="153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0"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800</w:t>
            </w:r>
          </w:p>
        </w:tc>
        <w:tc>
          <w:tcPr>
            <w:tcW w:w="1054" w:type="dxa"/>
          </w:tcPr>
          <w:p w:rsidR="00B97D32" w:rsidRPr="000F657F" w:rsidRDefault="00B97D32" w:rsidP="00096127">
            <w:pPr>
              <w:rPr>
                <w:rFonts w:ascii="標楷體" w:eastAsia="標楷體" w:hAnsi="標楷體"/>
              </w:rPr>
            </w:pPr>
          </w:p>
        </w:tc>
      </w:tr>
      <w:tr w:rsidR="00B97D32" w:rsidRPr="000F657F" w:rsidTr="00B97D32">
        <w:trPr>
          <w:cantSplit/>
          <w:jc w:val="center"/>
        </w:trPr>
        <w:tc>
          <w:tcPr>
            <w:tcW w:w="828" w:type="dxa"/>
            <w:vMerge/>
          </w:tcPr>
          <w:p w:rsidR="00B97D32" w:rsidRPr="000F657F" w:rsidRDefault="00B97D32" w:rsidP="00096127">
            <w:pPr>
              <w:rPr>
                <w:rFonts w:ascii="標楷體" w:eastAsia="標楷體" w:hAnsi="標楷體"/>
              </w:rPr>
            </w:pPr>
          </w:p>
        </w:tc>
        <w:tc>
          <w:tcPr>
            <w:tcW w:w="342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特高壓(161瓩)</w:t>
            </w:r>
          </w:p>
        </w:tc>
        <w:tc>
          <w:tcPr>
            <w:tcW w:w="153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0"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600</w:t>
            </w:r>
          </w:p>
        </w:tc>
        <w:tc>
          <w:tcPr>
            <w:tcW w:w="1054" w:type="dxa"/>
          </w:tcPr>
          <w:p w:rsidR="00B97D32" w:rsidRPr="000F657F" w:rsidRDefault="00B97D32" w:rsidP="00096127">
            <w:pPr>
              <w:rPr>
                <w:rFonts w:ascii="標楷體" w:eastAsia="標楷體" w:hAnsi="標楷體"/>
              </w:rPr>
            </w:pPr>
          </w:p>
        </w:tc>
      </w:tr>
    </w:tbl>
    <w:p w:rsidR="00B97D32" w:rsidRPr="000F657F" w:rsidRDefault="00B97D32" w:rsidP="00B97D32">
      <w:pPr>
        <w:rPr>
          <w:rFonts w:ascii="標楷體" w:eastAsia="標楷體" w:hAnsi="標楷體"/>
        </w:rPr>
      </w:pPr>
    </w:p>
    <w:p w:rsidR="00B97D32" w:rsidRPr="00B97D32" w:rsidRDefault="00B97D32" w:rsidP="00B97D32">
      <w:r w:rsidRPr="00B97D32">
        <w:rPr>
          <w:rFonts w:hint="eastAsia"/>
        </w:rPr>
        <w:t>附表五</w:t>
      </w:r>
      <w:r w:rsidRPr="00B97D32">
        <w:rPr>
          <w:rFonts w:hint="eastAsia"/>
        </w:rPr>
        <w:t xml:space="preserve">  </w:t>
      </w:r>
      <w:r w:rsidRPr="00B97D32">
        <w:rPr>
          <w:rFonts w:hint="eastAsia"/>
        </w:rPr>
        <w:t>內線補助費單價表</w:t>
      </w:r>
    </w:p>
    <w:p w:rsidR="00B97D32" w:rsidRPr="00B97D32" w:rsidRDefault="00B97D32" w:rsidP="00B97D32">
      <w:r w:rsidRPr="00B97D32">
        <w:rPr>
          <w:rFonts w:hint="eastAsia"/>
        </w:rPr>
        <w:t>一、建物全拆</w:t>
      </w:r>
    </w:p>
    <w:p w:rsidR="00B97D32" w:rsidRPr="00B97D32" w:rsidRDefault="00B97D32" w:rsidP="00B97D32">
      <w:r w:rsidRPr="00B97D32">
        <w:rPr>
          <w:rFonts w:hint="eastAsia"/>
        </w:rPr>
        <w:t>1.</w:t>
      </w:r>
      <w:r w:rsidRPr="00B97D32">
        <w:rPr>
          <w:rFonts w:hint="eastAsia"/>
        </w:rPr>
        <w:t>電器總工程費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410"/>
        <w:gridCol w:w="1539"/>
        <w:gridCol w:w="1531"/>
        <w:gridCol w:w="1054"/>
      </w:tblGrid>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NO</w:t>
            </w:r>
          </w:p>
        </w:tc>
        <w:tc>
          <w:tcPr>
            <w:tcW w:w="341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補    償    項   目</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契約容量</w:t>
            </w:r>
          </w:p>
        </w:tc>
        <w:tc>
          <w:tcPr>
            <w:tcW w:w="1531"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補償單價</w:t>
            </w:r>
          </w:p>
        </w:tc>
        <w:tc>
          <w:tcPr>
            <w:tcW w:w="1054"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備考</w:t>
            </w: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1</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電力設備容量</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1,600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2</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變壓器容量</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600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基本費用</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3-01</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滿100以上</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400,000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3-02</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滿90未滿100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350,000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3-03</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滿80未滿90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300,000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3-04</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滿70未滿80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250,000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3-05</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滿60未滿70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200,000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3-06</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滿50未滿60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165,000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3-07</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滿40未滿50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130,000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3-08</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滿30未滿40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100,000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3-09</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滿20未滿30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80,000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3-10</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滿15未滿20</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65,000</w:t>
            </w:r>
          </w:p>
        </w:tc>
        <w:tc>
          <w:tcPr>
            <w:tcW w:w="1054" w:type="dxa"/>
          </w:tcPr>
          <w:p w:rsidR="00B97D32" w:rsidRPr="000F657F" w:rsidRDefault="00B97D32" w:rsidP="00096127">
            <w:pPr>
              <w:rPr>
                <w:rFonts w:ascii="標楷體" w:eastAsia="標楷體" w:hAnsi="標楷體"/>
              </w:rPr>
            </w:pP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3-11</w:t>
            </w:r>
          </w:p>
        </w:tc>
        <w:tc>
          <w:tcPr>
            <w:tcW w:w="341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未滿15以下</w:t>
            </w:r>
          </w:p>
        </w:tc>
        <w:tc>
          <w:tcPr>
            <w:tcW w:w="1539"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531"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60,000</w:t>
            </w:r>
          </w:p>
        </w:tc>
        <w:tc>
          <w:tcPr>
            <w:tcW w:w="1054" w:type="dxa"/>
          </w:tcPr>
          <w:p w:rsidR="00B97D32" w:rsidRPr="000F657F" w:rsidRDefault="00B97D32" w:rsidP="00096127">
            <w:pPr>
              <w:rPr>
                <w:rFonts w:ascii="標楷體" w:eastAsia="標楷體" w:hAnsi="標楷體"/>
              </w:rPr>
            </w:pPr>
          </w:p>
        </w:tc>
      </w:tr>
    </w:tbl>
    <w:p w:rsidR="00B97D32" w:rsidRPr="000F657F" w:rsidRDefault="00B97D32" w:rsidP="00B97D32">
      <w:pPr>
        <w:rPr>
          <w:rFonts w:ascii="標楷體" w:eastAsia="標楷體" w:hAnsi="標楷體"/>
        </w:rPr>
      </w:pPr>
    </w:p>
    <w:p w:rsidR="00B97D32" w:rsidRPr="00B97D32" w:rsidRDefault="00B97D32" w:rsidP="00B97D32">
      <w:r w:rsidRPr="00B97D32">
        <w:rPr>
          <w:rFonts w:hint="eastAsia"/>
        </w:rPr>
        <w:t>2.</w:t>
      </w:r>
      <w:r w:rsidRPr="00B97D32">
        <w:rPr>
          <w:rFonts w:hint="eastAsia"/>
        </w:rPr>
        <w:t>電器總工程費</w:t>
      </w:r>
    </w:p>
    <w:p w:rsidR="00B97D32" w:rsidRPr="00B97D32" w:rsidRDefault="00B97D32" w:rsidP="00B97D32">
      <w:r w:rsidRPr="00B97D32">
        <w:rPr>
          <w:rFonts w:hint="eastAsia"/>
        </w:rPr>
        <w:t>設計簽證費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352"/>
        <w:gridCol w:w="1868"/>
        <w:gridCol w:w="2314"/>
      </w:tblGrid>
      <w:tr w:rsidR="00B97D32" w:rsidRPr="000F657F" w:rsidTr="00B97D32">
        <w:trPr>
          <w:jc w:val="center"/>
        </w:trPr>
        <w:tc>
          <w:tcPr>
            <w:tcW w:w="828"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NO</w:t>
            </w:r>
          </w:p>
        </w:tc>
        <w:tc>
          <w:tcPr>
            <w:tcW w:w="3352"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電 器 總 工 程 費</w:t>
            </w:r>
          </w:p>
        </w:tc>
        <w:tc>
          <w:tcPr>
            <w:tcW w:w="186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費        率</w:t>
            </w:r>
          </w:p>
        </w:tc>
        <w:tc>
          <w:tcPr>
            <w:tcW w:w="2314"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備    考</w:t>
            </w:r>
          </w:p>
        </w:tc>
      </w:tr>
      <w:tr w:rsidR="00B97D32" w:rsidRPr="000F657F" w:rsidTr="00B97D32">
        <w:trPr>
          <w:jc w:val="center"/>
        </w:trPr>
        <w:tc>
          <w:tcPr>
            <w:tcW w:w="828"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1</w:t>
            </w:r>
          </w:p>
        </w:tc>
        <w:tc>
          <w:tcPr>
            <w:tcW w:w="3352"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壹佰萬元以下</w:t>
            </w:r>
          </w:p>
        </w:tc>
        <w:tc>
          <w:tcPr>
            <w:tcW w:w="186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4~9％</w:t>
            </w:r>
          </w:p>
        </w:tc>
        <w:tc>
          <w:tcPr>
            <w:tcW w:w="2314" w:type="dxa"/>
            <w:vMerge w:val="restart"/>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免簽證者五折計算</w:t>
            </w:r>
          </w:p>
        </w:tc>
      </w:tr>
      <w:tr w:rsidR="00B97D32" w:rsidRPr="000F657F" w:rsidTr="00B97D32">
        <w:trPr>
          <w:jc w:val="center"/>
        </w:trPr>
        <w:tc>
          <w:tcPr>
            <w:tcW w:w="828"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2</w:t>
            </w:r>
          </w:p>
        </w:tc>
        <w:tc>
          <w:tcPr>
            <w:tcW w:w="3352"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壹佰萬元以上</w:t>
            </w:r>
          </w:p>
        </w:tc>
        <w:tc>
          <w:tcPr>
            <w:tcW w:w="186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5~9％</w:t>
            </w:r>
          </w:p>
        </w:tc>
        <w:tc>
          <w:tcPr>
            <w:tcW w:w="2314" w:type="dxa"/>
            <w:vMerge/>
          </w:tcPr>
          <w:p w:rsidR="00B97D32" w:rsidRPr="000F657F" w:rsidRDefault="00B97D32" w:rsidP="00096127">
            <w:pPr>
              <w:rPr>
                <w:rFonts w:ascii="標楷體" w:eastAsia="標楷體" w:hAnsi="標楷體"/>
              </w:rPr>
            </w:pPr>
          </w:p>
        </w:tc>
      </w:tr>
    </w:tbl>
    <w:p w:rsidR="00B97D32" w:rsidRPr="000F657F" w:rsidRDefault="00B97D32" w:rsidP="00B97D32">
      <w:pPr>
        <w:rPr>
          <w:rFonts w:ascii="標楷體" w:eastAsia="標楷體" w:hAnsi="標楷體"/>
        </w:rPr>
      </w:pPr>
    </w:p>
    <w:p w:rsidR="00B97D32" w:rsidRPr="00B97D32" w:rsidRDefault="00B97D32" w:rsidP="00B97D32">
      <w:r w:rsidRPr="00B97D32">
        <w:rPr>
          <w:rFonts w:hint="eastAsia"/>
        </w:rPr>
        <w:t>二、建物半拆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80"/>
        <w:gridCol w:w="1308"/>
        <w:gridCol w:w="1673"/>
        <w:gridCol w:w="1673"/>
      </w:tblGrid>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NO</w:t>
            </w:r>
          </w:p>
        </w:tc>
        <w:tc>
          <w:tcPr>
            <w:tcW w:w="2880"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補   償   項   目</w:t>
            </w:r>
          </w:p>
        </w:tc>
        <w:tc>
          <w:tcPr>
            <w:tcW w:w="130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單   位</w:t>
            </w:r>
          </w:p>
        </w:tc>
        <w:tc>
          <w:tcPr>
            <w:tcW w:w="1673"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補 償 單 價</w:t>
            </w:r>
          </w:p>
        </w:tc>
        <w:tc>
          <w:tcPr>
            <w:tcW w:w="1673"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備    考</w:t>
            </w: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1</w:t>
            </w:r>
          </w:p>
        </w:tc>
        <w:tc>
          <w:tcPr>
            <w:tcW w:w="288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基本電價</w:t>
            </w:r>
          </w:p>
        </w:tc>
        <w:tc>
          <w:tcPr>
            <w:tcW w:w="130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673"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186</w:t>
            </w:r>
          </w:p>
        </w:tc>
        <w:tc>
          <w:tcPr>
            <w:tcW w:w="1673"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以停工日計</w:t>
            </w:r>
          </w:p>
        </w:tc>
      </w:tr>
      <w:tr w:rsidR="00B97D32" w:rsidRPr="000F657F" w:rsidTr="00B97D32">
        <w:trPr>
          <w:jc w:val="center"/>
        </w:trPr>
        <w:tc>
          <w:tcPr>
            <w:tcW w:w="82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2</w:t>
            </w:r>
          </w:p>
        </w:tc>
        <w:tc>
          <w:tcPr>
            <w:tcW w:w="2880" w:type="dxa"/>
            <w:vAlign w:val="center"/>
          </w:tcPr>
          <w:p w:rsidR="00B97D32" w:rsidRPr="000F657F" w:rsidRDefault="00B97D32" w:rsidP="00096127">
            <w:pPr>
              <w:jc w:val="both"/>
              <w:rPr>
                <w:rFonts w:ascii="標楷體" w:eastAsia="標楷體" w:hAnsi="標楷體"/>
              </w:rPr>
            </w:pPr>
            <w:r w:rsidRPr="000F657F">
              <w:rPr>
                <w:rFonts w:ascii="標楷體" w:eastAsia="標楷體" w:hAnsi="標楷體" w:hint="eastAsia"/>
              </w:rPr>
              <w:t>內線修繕費</w:t>
            </w:r>
          </w:p>
        </w:tc>
        <w:tc>
          <w:tcPr>
            <w:tcW w:w="1308" w:type="dxa"/>
            <w:vAlign w:val="center"/>
          </w:tcPr>
          <w:p w:rsidR="00B97D32" w:rsidRPr="000F657F" w:rsidRDefault="00B97D32" w:rsidP="00096127">
            <w:pPr>
              <w:jc w:val="center"/>
              <w:rPr>
                <w:rFonts w:ascii="標楷體" w:eastAsia="標楷體" w:hAnsi="標楷體"/>
              </w:rPr>
            </w:pPr>
            <w:r w:rsidRPr="000F657F">
              <w:rPr>
                <w:rFonts w:ascii="標楷體" w:eastAsia="標楷體" w:hAnsi="標楷體" w:hint="eastAsia"/>
              </w:rPr>
              <w:t>KW</w:t>
            </w:r>
          </w:p>
        </w:tc>
        <w:tc>
          <w:tcPr>
            <w:tcW w:w="1673" w:type="dxa"/>
            <w:vAlign w:val="center"/>
          </w:tcPr>
          <w:p w:rsidR="00B97D32" w:rsidRPr="000F657F" w:rsidRDefault="00B97D32" w:rsidP="00096127">
            <w:pPr>
              <w:jc w:val="right"/>
              <w:rPr>
                <w:rFonts w:ascii="標楷體" w:eastAsia="標楷體" w:hAnsi="標楷體"/>
              </w:rPr>
            </w:pPr>
            <w:r w:rsidRPr="000F657F">
              <w:rPr>
                <w:rFonts w:ascii="標楷體" w:eastAsia="標楷體" w:hAnsi="標楷體" w:hint="eastAsia"/>
              </w:rPr>
              <w:t>1,200</w:t>
            </w:r>
          </w:p>
        </w:tc>
        <w:tc>
          <w:tcPr>
            <w:tcW w:w="1673" w:type="dxa"/>
            <w:vAlign w:val="center"/>
          </w:tcPr>
          <w:p w:rsidR="00B97D32" w:rsidRPr="000F657F" w:rsidRDefault="00B97D32" w:rsidP="00096127">
            <w:pPr>
              <w:jc w:val="both"/>
              <w:rPr>
                <w:rFonts w:ascii="標楷體" w:eastAsia="標楷體" w:hAnsi="標楷體"/>
              </w:rPr>
            </w:pPr>
          </w:p>
        </w:tc>
      </w:tr>
    </w:tbl>
    <w:p w:rsidR="00624F81" w:rsidRPr="00624F81" w:rsidRDefault="00624F81" w:rsidP="00624F81">
      <w:r w:rsidRPr="00624F81">
        <w:rPr>
          <w:rFonts w:hint="eastAsia"/>
        </w:rPr>
        <w:lastRenderedPageBreak/>
        <w:t>附表六</w:t>
      </w:r>
      <w:r w:rsidRPr="00624F81">
        <w:rPr>
          <w:rFonts w:hint="eastAsia"/>
        </w:rPr>
        <w:t xml:space="preserve">  </w:t>
      </w:r>
      <w:r w:rsidRPr="00624F81">
        <w:rPr>
          <w:rFonts w:hint="eastAsia"/>
        </w:rPr>
        <w:t>土木基礎單價表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240"/>
        <w:gridCol w:w="1260"/>
        <w:gridCol w:w="1800"/>
        <w:gridCol w:w="1234"/>
      </w:tblGrid>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NO</w:t>
            </w:r>
          </w:p>
        </w:tc>
        <w:tc>
          <w:tcPr>
            <w:tcW w:w="324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補    償    項    目</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單    位</w:t>
            </w:r>
          </w:p>
        </w:tc>
        <w:tc>
          <w:tcPr>
            <w:tcW w:w="18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補 償 單 價</w:t>
            </w:r>
          </w:p>
        </w:tc>
        <w:tc>
          <w:tcPr>
            <w:tcW w:w="1234"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備  考</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挖方及回填</w:t>
            </w:r>
          </w:p>
        </w:tc>
        <w:tc>
          <w:tcPr>
            <w:tcW w:w="1260" w:type="dxa"/>
            <w:vAlign w:val="center"/>
          </w:tcPr>
          <w:p w:rsidR="00624F81" w:rsidRPr="000F657F" w:rsidRDefault="00624F81" w:rsidP="00096127">
            <w:pPr>
              <w:jc w:val="center"/>
              <w:rPr>
                <w:rFonts w:ascii="標楷體" w:eastAsia="標楷體" w:hAnsi="標楷體"/>
                <w:vertAlign w:val="superscript"/>
              </w:rPr>
            </w:pPr>
            <w:r w:rsidRPr="000F657F">
              <w:rPr>
                <w:rFonts w:ascii="標楷體" w:eastAsia="標楷體" w:hAnsi="標楷體"/>
              </w:rPr>
              <w:t>M</w:t>
            </w:r>
            <w:r w:rsidRPr="000F657F">
              <w:rPr>
                <w:rFonts w:ascii="標楷體" w:eastAsia="標楷體" w:hAnsi="標楷體" w:hint="eastAsia"/>
                <w:vertAlign w:val="superscript"/>
              </w:rPr>
              <w:t>3</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400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基礎小卵石</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rPr>
              <w:t>M</w:t>
            </w:r>
            <w:r w:rsidRPr="000F657F">
              <w:rPr>
                <w:rFonts w:ascii="標楷體" w:eastAsia="標楷體" w:hAnsi="標楷體" w:hint="eastAsia"/>
                <w:vertAlign w:val="superscript"/>
              </w:rPr>
              <w:t>3</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650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3</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1:3:6PC</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rPr>
              <w:t>M</w:t>
            </w:r>
            <w:r w:rsidRPr="000F657F">
              <w:rPr>
                <w:rFonts w:ascii="標楷體" w:eastAsia="標楷體" w:hAnsi="標楷體" w:hint="eastAsia"/>
                <w:vertAlign w:val="superscript"/>
              </w:rPr>
              <w:t>3</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1,600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4</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鋼筋彎紮及加工</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KG</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14,000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5</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模板安裝及組立</w:t>
            </w:r>
          </w:p>
        </w:tc>
        <w:tc>
          <w:tcPr>
            <w:tcW w:w="1260" w:type="dxa"/>
            <w:vAlign w:val="center"/>
          </w:tcPr>
          <w:p w:rsidR="00624F81" w:rsidRPr="000F657F" w:rsidRDefault="00624F81" w:rsidP="00096127">
            <w:pPr>
              <w:jc w:val="center"/>
              <w:rPr>
                <w:rFonts w:ascii="標楷體" w:eastAsia="標楷體" w:hAnsi="標楷體"/>
                <w:vertAlign w:val="superscript"/>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400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6</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1:2:4PC</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1,850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7</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砌1/3B磚</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600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8</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砌1B磚</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850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9</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1:3水泥粉刷</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300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10</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1:2水泥粉刷</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350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11</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防水七里石粉刷</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600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12</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螺栓預埋及安裝</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孔</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250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13</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PVC管</w:t>
            </w:r>
            <w:smartTag w:uri="urn:schemas-microsoft-com:office:smarttags" w:element="chmetcnv">
              <w:smartTagPr>
                <w:attr w:name="TCSC" w:val="0"/>
                <w:attr w:name="NumberType" w:val="1"/>
                <w:attr w:name="Negative" w:val="False"/>
                <w:attr w:name="HasSpace" w:val="False"/>
                <w:attr w:name="SourceValue" w:val="3"/>
                <w:attr w:name="UnitName" w:val="”"/>
              </w:smartTagPr>
              <w:r w:rsidRPr="000F657F">
                <w:rPr>
                  <w:rFonts w:ascii="標楷體" w:eastAsia="標楷體" w:hAnsi="標楷體" w:hint="eastAsia"/>
                </w:rPr>
                <w:t>3</w:t>
              </w:r>
              <w:r w:rsidRPr="000F657F">
                <w:rPr>
                  <w:rFonts w:ascii="標楷體" w:eastAsia="標楷體" w:hAnsi="標楷體"/>
                </w:rPr>
                <w:t>”</w:t>
              </w:r>
            </w:smartTag>
            <w:r w:rsidRPr="000F657F">
              <w:rPr>
                <w:rFonts w:ascii="標楷體" w:eastAsia="標楷體" w:hAnsi="標楷體" w:hint="eastAsia"/>
              </w:rPr>
              <w:t>ψ以下</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80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14</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PVC管</w:t>
            </w:r>
            <w:smartTag w:uri="urn:schemas-microsoft-com:office:smarttags" w:element="chmetcnv">
              <w:smartTagPr>
                <w:attr w:name="TCSC" w:val="0"/>
                <w:attr w:name="NumberType" w:val="1"/>
                <w:attr w:name="Negative" w:val="False"/>
                <w:attr w:name="HasSpace" w:val="False"/>
                <w:attr w:name="SourceValue" w:val="3"/>
                <w:attr w:name="UnitName" w:val="”"/>
              </w:smartTagPr>
              <w:r w:rsidRPr="000F657F">
                <w:rPr>
                  <w:rFonts w:ascii="標楷體" w:eastAsia="標楷體" w:hAnsi="標楷體" w:hint="eastAsia"/>
                </w:rPr>
                <w:t>3</w:t>
              </w:r>
              <w:r w:rsidRPr="000F657F">
                <w:rPr>
                  <w:rFonts w:ascii="標楷體" w:eastAsia="標楷體" w:hAnsi="標楷體"/>
                </w:rPr>
                <w:t>”</w:t>
              </w:r>
            </w:smartTag>
            <w:r w:rsidRPr="000F657F">
              <w:rPr>
                <w:rFonts w:ascii="標楷體" w:eastAsia="標楷體" w:hAnsi="標楷體" w:hint="eastAsia"/>
              </w:rPr>
              <w:t>ψ(</w:t>
            </w:r>
            <w:smartTag w:uri="urn:schemas-microsoft-com:office:smarttags" w:element="chmetcnv">
              <w:smartTagPr>
                <w:attr w:name="TCSC" w:val="0"/>
                <w:attr w:name="NumberType" w:val="1"/>
                <w:attr w:name="Negative" w:val="False"/>
                <w:attr w:name="HasSpace" w:val="False"/>
                <w:attr w:name="SourceValue" w:val="80"/>
                <w:attr w:name="UnitName" w:val="mm"/>
              </w:smartTagPr>
              <w:r w:rsidRPr="000F657F">
                <w:rPr>
                  <w:rFonts w:ascii="標楷體" w:eastAsia="標楷體" w:hAnsi="標楷體" w:hint="eastAsia"/>
                </w:rPr>
                <w:t>80MM</w:t>
              </w:r>
            </w:smartTag>
            <w:r w:rsidRPr="000F657F">
              <w:rPr>
                <w:rFonts w:ascii="標楷體" w:eastAsia="標楷體" w:hAnsi="標楷體" w:hint="eastAsia"/>
              </w:rPr>
              <w:t>)</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85</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15</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PVC管</w:t>
            </w:r>
            <w:smartTag w:uri="urn:schemas-microsoft-com:office:smarttags" w:element="chmetcnv">
              <w:smartTagPr>
                <w:attr w:name="TCSC" w:val="0"/>
                <w:attr w:name="NumberType" w:val="1"/>
                <w:attr w:name="Negative" w:val="False"/>
                <w:attr w:name="HasSpace" w:val="False"/>
                <w:attr w:name="SourceValue" w:val="4"/>
                <w:attr w:name="UnitName" w:val="”"/>
              </w:smartTagPr>
              <w:r w:rsidRPr="000F657F">
                <w:rPr>
                  <w:rFonts w:ascii="標楷體" w:eastAsia="標楷體" w:hAnsi="標楷體" w:hint="eastAsia"/>
                </w:rPr>
                <w:t>4</w:t>
              </w:r>
              <w:r w:rsidRPr="000F657F">
                <w:rPr>
                  <w:rFonts w:ascii="標楷體" w:eastAsia="標楷體" w:hAnsi="標楷體"/>
                </w:rPr>
                <w:t>”</w:t>
              </w:r>
            </w:smartTag>
            <w:r w:rsidRPr="000F657F">
              <w:rPr>
                <w:rFonts w:ascii="標楷體" w:eastAsia="標楷體" w:hAnsi="標楷體" w:hint="eastAsia"/>
              </w:rPr>
              <w:t>ψ(</w:t>
            </w:r>
            <w:smartTag w:uri="urn:schemas-microsoft-com:office:smarttags" w:element="chmetcnv">
              <w:smartTagPr>
                <w:attr w:name="TCSC" w:val="0"/>
                <w:attr w:name="NumberType" w:val="1"/>
                <w:attr w:name="Negative" w:val="False"/>
                <w:attr w:name="HasSpace" w:val="False"/>
                <w:attr w:name="SourceValue" w:val="100"/>
                <w:attr w:name="UnitName" w:val="mm"/>
              </w:smartTagPr>
              <w:r w:rsidRPr="000F657F">
                <w:rPr>
                  <w:rFonts w:ascii="標楷體" w:eastAsia="標楷體" w:hAnsi="標楷體" w:hint="eastAsia"/>
                </w:rPr>
                <w:t>100MM</w:t>
              </w:r>
            </w:smartTag>
            <w:r w:rsidRPr="000F657F">
              <w:rPr>
                <w:rFonts w:ascii="標楷體" w:eastAsia="標楷體" w:hAnsi="標楷體" w:hint="eastAsia"/>
              </w:rPr>
              <w:t>)</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140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16</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PVC管</w:t>
            </w:r>
            <w:smartTag w:uri="urn:schemas-microsoft-com:office:smarttags" w:element="chmetcnv">
              <w:smartTagPr>
                <w:attr w:name="TCSC" w:val="0"/>
                <w:attr w:name="NumberType" w:val="1"/>
                <w:attr w:name="Negative" w:val="False"/>
                <w:attr w:name="HasSpace" w:val="False"/>
                <w:attr w:name="SourceValue" w:val="5"/>
                <w:attr w:name="UnitName" w:val="”"/>
              </w:smartTagPr>
              <w:r w:rsidRPr="000F657F">
                <w:rPr>
                  <w:rFonts w:ascii="標楷體" w:eastAsia="標楷體" w:hAnsi="標楷體" w:hint="eastAsia"/>
                </w:rPr>
                <w:t>5</w:t>
              </w:r>
              <w:r w:rsidRPr="000F657F">
                <w:rPr>
                  <w:rFonts w:ascii="標楷體" w:eastAsia="標楷體" w:hAnsi="標楷體"/>
                </w:rPr>
                <w:t>”</w:t>
              </w:r>
            </w:smartTag>
            <w:r w:rsidRPr="000F657F">
              <w:rPr>
                <w:rFonts w:ascii="標楷體" w:eastAsia="標楷體" w:hAnsi="標楷體" w:hint="eastAsia"/>
              </w:rPr>
              <w:t>ψ(</w:t>
            </w:r>
            <w:smartTag w:uri="urn:schemas-microsoft-com:office:smarttags" w:element="chmetcnv">
              <w:smartTagPr>
                <w:attr w:name="TCSC" w:val="0"/>
                <w:attr w:name="NumberType" w:val="1"/>
                <w:attr w:name="Negative" w:val="False"/>
                <w:attr w:name="HasSpace" w:val="False"/>
                <w:attr w:name="SourceValue" w:val="125"/>
                <w:attr w:name="UnitName" w:val="mm"/>
              </w:smartTagPr>
              <w:r w:rsidRPr="000F657F">
                <w:rPr>
                  <w:rFonts w:ascii="標楷體" w:eastAsia="標楷體" w:hAnsi="標楷體" w:hint="eastAsia"/>
                </w:rPr>
                <w:t>125MM</w:t>
              </w:r>
            </w:smartTag>
            <w:r w:rsidRPr="000F657F">
              <w:rPr>
                <w:rFonts w:ascii="標楷體" w:eastAsia="標楷體" w:hAnsi="標楷體" w:hint="eastAsia"/>
              </w:rPr>
              <w:t>)</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190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17</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PVC管</w:t>
            </w:r>
            <w:smartTag w:uri="urn:schemas-microsoft-com:office:smarttags" w:element="chmetcnv">
              <w:smartTagPr>
                <w:attr w:name="TCSC" w:val="0"/>
                <w:attr w:name="NumberType" w:val="1"/>
                <w:attr w:name="Negative" w:val="False"/>
                <w:attr w:name="HasSpace" w:val="False"/>
                <w:attr w:name="SourceValue" w:val="6"/>
                <w:attr w:name="UnitName" w:val="”"/>
              </w:smartTagPr>
              <w:r w:rsidRPr="000F657F">
                <w:rPr>
                  <w:rFonts w:ascii="標楷體" w:eastAsia="標楷體" w:hAnsi="標楷體" w:hint="eastAsia"/>
                </w:rPr>
                <w:t>6</w:t>
              </w:r>
              <w:r w:rsidRPr="000F657F">
                <w:rPr>
                  <w:rFonts w:ascii="標楷體" w:eastAsia="標楷體" w:hAnsi="標楷體"/>
                </w:rPr>
                <w:t>”</w:t>
              </w:r>
            </w:smartTag>
            <w:r w:rsidRPr="000F657F">
              <w:rPr>
                <w:rFonts w:ascii="標楷體" w:eastAsia="標楷體" w:hAnsi="標楷體" w:hint="eastAsia"/>
              </w:rPr>
              <w:t>ψ(</w:t>
            </w:r>
            <w:smartTag w:uri="urn:schemas-microsoft-com:office:smarttags" w:element="chmetcnv">
              <w:smartTagPr>
                <w:attr w:name="TCSC" w:val="0"/>
                <w:attr w:name="NumberType" w:val="1"/>
                <w:attr w:name="Negative" w:val="False"/>
                <w:attr w:name="HasSpace" w:val="False"/>
                <w:attr w:name="SourceValue" w:val="150"/>
                <w:attr w:name="UnitName" w:val="mm"/>
              </w:smartTagPr>
              <w:r w:rsidRPr="000F657F">
                <w:rPr>
                  <w:rFonts w:ascii="標楷體" w:eastAsia="標楷體" w:hAnsi="標楷體" w:hint="eastAsia"/>
                </w:rPr>
                <w:t>150MM</w:t>
              </w:r>
            </w:smartTag>
            <w:r w:rsidRPr="000F657F">
              <w:rPr>
                <w:rFonts w:ascii="標楷體" w:eastAsia="標楷體" w:hAnsi="標楷體" w:hint="eastAsia"/>
              </w:rPr>
              <w:t>)</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300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18</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PVC管</w:t>
            </w:r>
            <w:smartTag w:uri="urn:schemas-microsoft-com:office:smarttags" w:element="chmetcnv">
              <w:smartTagPr>
                <w:attr w:name="TCSC" w:val="0"/>
                <w:attr w:name="NumberType" w:val="1"/>
                <w:attr w:name="Negative" w:val="False"/>
                <w:attr w:name="HasSpace" w:val="False"/>
                <w:attr w:name="SourceValue" w:val="8"/>
                <w:attr w:name="UnitName" w:val="”"/>
              </w:smartTagPr>
              <w:r w:rsidRPr="000F657F">
                <w:rPr>
                  <w:rFonts w:ascii="標楷體" w:eastAsia="標楷體" w:hAnsi="標楷體" w:hint="eastAsia"/>
                </w:rPr>
                <w:t>8</w:t>
              </w:r>
              <w:r w:rsidRPr="000F657F">
                <w:rPr>
                  <w:rFonts w:ascii="標楷體" w:eastAsia="標楷體" w:hAnsi="標楷體"/>
                </w:rPr>
                <w:t>”</w:t>
              </w:r>
            </w:smartTag>
            <w:r w:rsidRPr="000F657F">
              <w:rPr>
                <w:rFonts w:ascii="標楷體" w:eastAsia="標楷體" w:hAnsi="標楷體" w:hint="eastAsia"/>
              </w:rPr>
              <w:t>ψ(</w:t>
            </w:r>
            <w:smartTag w:uri="urn:schemas-microsoft-com:office:smarttags" w:element="chmetcnv">
              <w:smartTagPr>
                <w:attr w:name="TCSC" w:val="0"/>
                <w:attr w:name="NumberType" w:val="1"/>
                <w:attr w:name="Negative" w:val="False"/>
                <w:attr w:name="HasSpace" w:val="False"/>
                <w:attr w:name="SourceValue" w:val="200"/>
                <w:attr w:name="UnitName" w:val="mm"/>
              </w:smartTagPr>
              <w:r w:rsidRPr="000F657F">
                <w:rPr>
                  <w:rFonts w:ascii="標楷體" w:eastAsia="標楷體" w:hAnsi="標楷體" w:hint="eastAsia"/>
                </w:rPr>
                <w:t>200MM</w:t>
              </w:r>
            </w:smartTag>
            <w:r w:rsidRPr="000F657F">
              <w:rPr>
                <w:rFonts w:ascii="標楷體" w:eastAsia="標楷體" w:hAnsi="標楷體" w:hint="eastAsia"/>
              </w:rPr>
              <w:t>)</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390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19</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PVC管</w:t>
            </w:r>
            <w:smartTag w:uri="urn:schemas-microsoft-com:office:smarttags" w:element="chmetcnv">
              <w:smartTagPr>
                <w:attr w:name="TCSC" w:val="0"/>
                <w:attr w:name="NumberType" w:val="1"/>
                <w:attr w:name="Negative" w:val="False"/>
                <w:attr w:name="HasSpace" w:val="False"/>
                <w:attr w:name="SourceValue" w:val="10"/>
                <w:attr w:name="UnitName" w:val="”"/>
              </w:smartTagPr>
              <w:r w:rsidRPr="000F657F">
                <w:rPr>
                  <w:rFonts w:ascii="標楷體" w:eastAsia="標楷體" w:hAnsi="標楷體" w:hint="eastAsia"/>
                </w:rPr>
                <w:t>10</w:t>
              </w:r>
              <w:r w:rsidRPr="000F657F">
                <w:rPr>
                  <w:rFonts w:ascii="標楷體" w:eastAsia="標楷體" w:hAnsi="標楷體"/>
                </w:rPr>
                <w:t>”</w:t>
              </w:r>
            </w:smartTag>
            <w:r w:rsidRPr="000F657F">
              <w:rPr>
                <w:rFonts w:ascii="標楷體" w:eastAsia="標楷體" w:hAnsi="標楷體" w:hint="eastAsia"/>
              </w:rPr>
              <w:t>ψ(</w:t>
            </w:r>
            <w:smartTag w:uri="urn:schemas-microsoft-com:office:smarttags" w:element="chmetcnv">
              <w:smartTagPr>
                <w:attr w:name="TCSC" w:val="0"/>
                <w:attr w:name="NumberType" w:val="1"/>
                <w:attr w:name="Negative" w:val="False"/>
                <w:attr w:name="HasSpace" w:val="False"/>
                <w:attr w:name="SourceValue" w:val="250"/>
                <w:attr w:name="UnitName" w:val="mm"/>
              </w:smartTagPr>
              <w:r w:rsidRPr="000F657F">
                <w:rPr>
                  <w:rFonts w:ascii="標楷體" w:eastAsia="標楷體" w:hAnsi="標楷體" w:hint="eastAsia"/>
                </w:rPr>
                <w:t>250MM</w:t>
              </w:r>
            </w:smartTag>
            <w:r w:rsidRPr="000F657F">
              <w:rPr>
                <w:rFonts w:ascii="標楷體" w:eastAsia="標楷體" w:hAnsi="標楷體" w:hint="eastAsia"/>
              </w:rPr>
              <w:t>)</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515</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20</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鍍鋅鐵管</w:t>
            </w:r>
            <w:smartTag w:uri="urn:schemas-microsoft-com:office:smarttags" w:element="chmetcnv">
              <w:smartTagPr>
                <w:attr w:name="TCSC" w:val="0"/>
                <w:attr w:name="NumberType" w:val="1"/>
                <w:attr w:name="Negative" w:val="False"/>
                <w:attr w:name="HasSpace" w:val="False"/>
                <w:attr w:name="SourceValue" w:val="3"/>
                <w:attr w:name="UnitName" w:val="”"/>
              </w:smartTagPr>
              <w:r w:rsidRPr="000F657F">
                <w:rPr>
                  <w:rFonts w:ascii="標楷體" w:eastAsia="標楷體" w:hAnsi="標楷體" w:hint="eastAsia"/>
                </w:rPr>
                <w:t>3</w:t>
              </w:r>
              <w:r w:rsidRPr="000F657F">
                <w:rPr>
                  <w:rFonts w:ascii="標楷體" w:eastAsia="標楷體" w:hAnsi="標楷體"/>
                </w:rPr>
                <w:t>”</w:t>
              </w:r>
            </w:smartTag>
            <w:r w:rsidRPr="000F657F">
              <w:rPr>
                <w:rFonts w:ascii="標楷體" w:eastAsia="標楷體" w:hAnsi="標楷體" w:hint="eastAsia"/>
              </w:rPr>
              <w:t>ψ</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200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21</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鍍鋅鐵管</w:t>
            </w:r>
            <w:smartTag w:uri="urn:schemas-microsoft-com:office:smarttags" w:element="chmetcnv">
              <w:smartTagPr>
                <w:attr w:name="TCSC" w:val="0"/>
                <w:attr w:name="NumberType" w:val="1"/>
                <w:attr w:name="Negative" w:val="False"/>
                <w:attr w:name="HasSpace" w:val="False"/>
                <w:attr w:name="SourceValue" w:val="4"/>
                <w:attr w:name="UnitName" w:val="”"/>
              </w:smartTagPr>
              <w:r w:rsidRPr="000F657F">
                <w:rPr>
                  <w:rFonts w:ascii="標楷體" w:eastAsia="標楷體" w:hAnsi="標楷體" w:hint="eastAsia"/>
                </w:rPr>
                <w:t>4</w:t>
              </w:r>
              <w:r w:rsidRPr="000F657F">
                <w:rPr>
                  <w:rFonts w:ascii="標楷體" w:eastAsia="標楷體" w:hAnsi="標楷體"/>
                </w:rPr>
                <w:t>”</w:t>
              </w:r>
            </w:smartTag>
            <w:r w:rsidRPr="000F657F">
              <w:rPr>
                <w:rFonts w:ascii="標楷體" w:eastAsia="標楷體" w:hAnsi="標楷體" w:hint="eastAsia"/>
              </w:rPr>
              <w:t>ψ</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275</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22</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鍍鋅鐵管</w:t>
            </w:r>
            <w:smartTag w:uri="urn:schemas-microsoft-com:office:smarttags" w:element="chmetcnv">
              <w:smartTagPr>
                <w:attr w:name="TCSC" w:val="0"/>
                <w:attr w:name="NumberType" w:val="1"/>
                <w:attr w:name="Negative" w:val="False"/>
                <w:attr w:name="HasSpace" w:val="False"/>
                <w:attr w:name="SourceValue" w:val="5"/>
                <w:attr w:name="UnitName" w:val="”"/>
              </w:smartTagPr>
              <w:r w:rsidRPr="000F657F">
                <w:rPr>
                  <w:rFonts w:ascii="標楷體" w:eastAsia="標楷體" w:hAnsi="標楷體" w:hint="eastAsia"/>
                </w:rPr>
                <w:t>5</w:t>
              </w:r>
              <w:r w:rsidRPr="000F657F">
                <w:rPr>
                  <w:rFonts w:ascii="標楷體" w:eastAsia="標楷體" w:hAnsi="標楷體"/>
                </w:rPr>
                <w:t>”</w:t>
              </w:r>
            </w:smartTag>
            <w:r w:rsidRPr="000F657F">
              <w:rPr>
                <w:rFonts w:ascii="標楷體" w:eastAsia="標楷體" w:hAnsi="標楷體" w:hint="eastAsia"/>
              </w:rPr>
              <w:t>ψ</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335</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23</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鍍鋅鐵管</w:t>
            </w:r>
            <w:smartTag w:uri="urn:schemas-microsoft-com:office:smarttags" w:element="chmetcnv">
              <w:smartTagPr>
                <w:attr w:name="TCSC" w:val="0"/>
                <w:attr w:name="NumberType" w:val="1"/>
                <w:attr w:name="Negative" w:val="False"/>
                <w:attr w:name="HasSpace" w:val="False"/>
                <w:attr w:name="SourceValue" w:val="6"/>
                <w:attr w:name="UnitName" w:val="”"/>
              </w:smartTagPr>
              <w:r w:rsidRPr="000F657F">
                <w:rPr>
                  <w:rFonts w:ascii="標楷體" w:eastAsia="標楷體" w:hAnsi="標楷體" w:hint="eastAsia"/>
                </w:rPr>
                <w:t>6</w:t>
              </w:r>
              <w:r w:rsidRPr="000F657F">
                <w:rPr>
                  <w:rFonts w:ascii="標楷體" w:eastAsia="標楷體" w:hAnsi="標楷體"/>
                </w:rPr>
                <w:t>”</w:t>
              </w:r>
            </w:smartTag>
            <w:r w:rsidRPr="000F657F">
              <w:rPr>
                <w:rFonts w:ascii="標楷體" w:eastAsia="標楷體" w:hAnsi="標楷體" w:hint="eastAsia"/>
              </w:rPr>
              <w:t>ψ</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385</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24</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AC(</w:t>
            </w:r>
            <w:smartTag w:uri="urn:schemas-microsoft-com:office:smarttags" w:element="chmetcnv">
              <w:smartTagPr>
                <w:attr w:name="TCSC" w:val="0"/>
                <w:attr w:name="NumberType" w:val="1"/>
                <w:attr w:name="Negative" w:val="False"/>
                <w:attr w:name="HasSpace" w:val="False"/>
                <w:attr w:name="SourceValue" w:val="5"/>
                <w:attr w:name="UnitName" w:val="cm"/>
              </w:smartTagPr>
              <w:r w:rsidRPr="000F657F">
                <w:rPr>
                  <w:rFonts w:ascii="標楷體" w:eastAsia="標楷體" w:hAnsi="標楷體" w:hint="eastAsia"/>
                </w:rPr>
                <w:t>5CM</w:t>
              </w:r>
            </w:smartTag>
            <w:r w:rsidRPr="000F657F">
              <w:rPr>
                <w:rFonts w:ascii="標楷體" w:eastAsia="標楷體" w:hAnsi="標楷體" w:hint="eastAsia"/>
              </w:rPr>
              <w:t>級配)</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450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25</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AC(</w:t>
            </w:r>
            <w:smartTag w:uri="urn:schemas-microsoft-com:office:smarttags" w:element="chmetcnv">
              <w:smartTagPr>
                <w:attr w:name="TCSC" w:val="0"/>
                <w:attr w:name="NumberType" w:val="1"/>
                <w:attr w:name="Negative" w:val="False"/>
                <w:attr w:name="HasSpace" w:val="False"/>
                <w:attr w:name="SourceValue" w:val="8"/>
                <w:attr w:name="UnitName" w:val="cm"/>
              </w:smartTagPr>
              <w:r w:rsidRPr="000F657F">
                <w:rPr>
                  <w:rFonts w:ascii="標楷體" w:eastAsia="標楷體" w:hAnsi="標楷體" w:hint="eastAsia"/>
                </w:rPr>
                <w:t>8CM</w:t>
              </w:r>
            </w:smartTag>
            <w:r w:rsidRPr="000F657F">
              <w:rPr>
                <w:rFonts w:ascii="標楷體" w:eastAsia="標楷體" w:hAnsi="標楷體" w:hint="eastAsia"/>
              </w:rPr>
              <w:t>級配)</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M</w:t>
            </w:r>
            <w:r w:rsidRPr="000F657F">
              <w:rPr>
                <w:rFonts w:ascii="標楷體" w:eastAsia="標楷體" w:hAnsi="標楷體" w:hint="eastAsia"/>
                <w:vertAlign w:val="superscript"/>
              </w:rPr>
              <w:t>2</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600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26</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耐火磚SK32</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KG</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9</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27</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耐火磚SK34</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KG</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10</w:t>
            </w:r>
          </w:p>
        </w:tc>
        <w:tc>
          <w:tcPr>
            <w:tcW w:w="1234" w:type="dxa"/>
          </w:tcPr>
          <w:p w:rsidR="00624F81" w:rsidRPr="000F657F" w:rsidRDefault="00624F81" w:rsidP="00096127">
            <w:pPr>
              <w:rPr>
                <w:rFonts w:ascii="標楷體" w:eastAsia="標楷體" w:hAnsi="標楷體"/>
              </w:rPr>
            </w:pP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28</w:t>
            </w:r>
          </w:p>
        </w:tc>
        <w:tc>
          <w:tcPr>
            <w:tcW w:w="324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耐火泥40㎏/包</w:t>
            </w:r>
          </w:p>
        </w:tc>
        <w:tc>
          <w:tcPr>
            <w:tcW w:w="126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包</w:t>
            </w:r>
          </w:p>
        </w:tc>
        <w:tc>
          <w:tcPr>
            <w:tcW w:w="180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300</w:t>
            </w:r>
          </w:p>
        </w:tc>
        <w:tc>
          <w:tcPr>
            <w:tcW w:w="1234" w:type="dxa"/>
          </w:tcPr>
          <w:p w:rsidR="00624F81" w:rsidRPr="000F657F" w:rsidRDefault="00624F81" w:rsidP="00096127">
            <w:pPr>
              <w:rPr>
                <w:rFonts w:ascii="標楷體" w:eastAsia="標楷體" w:hAnsi="標楷體"/>
              </w:rPr>
            </w:pPr>
          </w:p>
        </w:tc>
      </w:tr>
    </w:tbl>
    <w:p w:rsidR="00624F81" w:rsidRPr="000F657F" w:rsidRDefault="00624F81" w:rsidP="00624F81">
      <w:pPr>
        <w:rPr>
          <w:rFonts w:ascii="標楷體" w:eastAsia="標楷體" w:hAnsi="標楷體"/>
        </w:rPr>
      </w:pPr>
    </w:p>
    <w:p w:rsidR="00624F81" w:rsidRPr="000F657F" w:rsidRDefault="00624F81" w:rsidP="00624F81">
      <w:pPr>
        <w:rPr>
          <w:rFonts w:ascii="標楷體" w:eastAsia="標楷體" w:hAnsi="標楷體"/>
        </w:rPr>
      </w:pPr>
    </w:p>
    <w:p w:rsidR="00624F81" w:rsidRPr="00624F81" w:rsidRDefault="00624F81" w:rsidP="00624F81">
      <w:r w:rsidRPr="00624F81">
        <w:rPr>
          <w:rFonts w:hint="eastAsia"/>
        </w:rPr>
        <w:t>附表七</w:t>
      </w:r>
      <w:r w:rsidRPr="00624F81">
        <w:rPr>
          <w:rFonts w:hint="eastAsia"/>
        </w:rPr>
        <w:t xml:space="preserve">  </w:t>
      </w:r>
      <w:r w:rsidRPr="00624F81">
        <w:rPr>
          <w:rFonts w:hint="eastAsia"/>
        </w:rPr>
        <w:t>折裝工資表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80"/>
        <w:gridCol w:w="900"/>
        <w:gridCol w:w="1620"/>
        <w:gridCol w:w="2520"/>
      </w:tblGrid>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NO</w:t>
            </w:r>
          </w:p>
        </w:tc>
        <w:tc>
          <w:tcPr>
            <w:tcW w:w="2880" w:type="dxa"/>
          </w:tcPr>
          <w:p w:rsidR="00624F81" w:rsidRPr="000F657F" w:rsidRDefault="00624F81" w:rsidP="00096127">
            <w:pPr>
              <w:jc w:val="center"/>
              <w:rPr>
                <w:rFonts w:ascii="標楷體" w:eastAsia="標楷體" w:hAnsi="標楷體"/>
              </w:rPr>
            </w:pPr>
            <w:r w:rsidRPr="000F657F">
              <w:rPr>
                <w:rFonts w:ascii="標楷體" w:eastAsia="標楷體" w:hAnsi="標楷體" w:hint="eastAsia"/>
              </w:rPr>
              <w:t>分           類</w:t>
            </w:r>
          </w:p>
        </w:tc>
        <w:tc>
          <w:tcPr>
            <w:tcW w:w="900" w:type="dxa"/>
          </w:tcPr>
          <w:p w:rsidR="00624F81" w:rsidRPr="000F657F" w:rsidRDefault="00624F81" w:rsidP="00096127">
            <w:pPr>
              <w:jc w:val="center"/>
              <w:rPr>
                <w:rFonts w:ascii="標楷體" w:eastAsia="標楷體" w:hAnsi="標楷體"/>
              </w:rPr>
            </w:pPr>
            <w:r w:rsidRPr="000F657F">
              <w:rPr>
                <w:rFonts w:ascii="標楷體" w:eastAsia="標楷體" w:hAnsi="標楷體" w:hint="eastAsia"/>
              </w:rPr>
              <w:t>單</w:t>
            </w:r>
            <w:r>
              <w:rPr>
                <w:rFonts w:ascii="標楷體" w:eastAsia="標楷體" w:hAnsi="標楷體" w:hint="eastAsia"/>
              </w:rPr>
              <w:t xml:space="preserve"> </w:t>
            </w:r>
            <w:r w:rsidRPr="000F657F">
              <w:rPr>
                <w:rFonts w:ascii="標楷體" w:eastAsia="標楷體" w:hAnsi="標楷體" w:hint="eastAsia"/>
              </w:rPr>
              <w:t>位</w:t>
            </w:r>
          </w:p>
        </w:tc>
        <w:tc>
          <w:tcPr>
            <w:tcW w:w="1620" w:type="dxa"/>
          </w:tcPr>
          <w:p w:rsidR="00624F81" w:rsidRPr="000F657F" w:rsidRDefault="00624F81" w:rsidP="00096127">
            <w:pPr>
              <w:jc w:val="center"/>
              <w:rPr>
                <w:rFonts w:ascii="標楷體" w:eastAsia="標楷體" w:hAnsi="標楷體"/>
              </w:rPr>
            </w:pPr>
            <w:r w:rsidRPr="000F657F">
              <w:rPr>
                <w:rFonts w:ascii="標楷體" w:eastAsia="標楷體" w:hAnsi="標楷體" w:hint="eastAsia"/>
              </w:rPr>
              <w:t>補 償 單 價</w:t>
            </w:r>
          </w:p>
        </w:tc>
        <w:tc>
          <w:tcPr>
            <w:tcW w:w="2520" w:type="dxa"/>
          </w:tcPr>
          <w:p w:rsidR="00624F81" w:rsidRPr="000F657F" w:rsidRDefault="00624F81" w:rsidP="00096127">
            <w:pPr>
              <w:jc w:val="center"/>
              <w:rPr>
                <w:rFonts w:ascii="標楷體" w:eastAsia="標楷體" w:hAnsi="標楷體"/>
              </w:rPr>
            </w:pPr>
            <w:r w:rsidRPr="000F657F">
              <w:rPr>
                <w:rFonts w:ascii="標楷體" w:eastAsia="標楷體" w:hAnsi="標楷體" w:hint="eastAsia"/>
              </w:rPr>
              <w:t>備  考</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技術性工件</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人/天</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2,200~2,500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非技術性工件</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人/天</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2,000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bl>
    <w:p w:rsidR="003A460F" w:rsidRPr="00624F81" w:rsidRDefault="003A460F" w:rsidP="00677E2F"/>
    <w:p w:rsidR="00624F81" w:rsidRPr="00624F81" w:rsidRDefault="00624F81" w:rsidP="00624F81">
      <w:r w:rsidRPr="00624F81">
        <w:rPr>
          <w:rFonts w:hint="eastAsia"/>
        </w:rPr>
        <w:lastRenderedPageBreak/>
        <w:t>附表八</w:t>
      </w:r>
      <w:r w:rsidRPr="00624F81">
        <w:rPr>
          <w:rFonts w:hint="eastAsia"/>
        </w:rPr>
        <w:t xml:space="preserve">  </w:t>
      </w:r>
      <w:r w:rsidRPr="00624F81">
        <w:rPr>
          <w:rFonts w:hint="eastAsia"/>
        </w:rPr>
        <w:t>機械設備拖運費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80"/>
        <w:gridCol w:w="900"/>
        <w:gridCol w:w="1620"/>
        <w:gridCol w:w="2520"/>
      </w:tblGrid>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NO</w:t>
            </w:r>
          </w:p>
        </w:tc>
        <w:tc>
          <w:tcPr>
            <w:tcW w:w="288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分                  類</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單</w:t>
            </w:r>
            <w:r>
              <w:rPr>
                <w:rFonts w:ascii="標楷體" w:eastAsia="標楷體" w:hAnsi="標楷體" w:hint="eastAsia"/>
              </w:rPr>
              <w:t xml:space="preserve"> </w:t>
            </w:r>
            <w:r w:rsidRPr="000F657F">
              <w:rPr>
                <w:rFonts w:ascii="標楷體" w:eastAsia="標楷體" w:hAnsi="標楷體" w:hint="eastAsia"/>
              </w:rPr>
              <w:t>位</w:t>
            </w:r>
          </w:p>
        </w:tc>
        <w:tc>
          <w:tcPr>
            <w:tcW w:w="162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補 償 單 價</w:t>
            </w:r>
          </w:p>
        </w:tc>
        <w:tc>
          <w:tcPr>
            <w:tcW w:w="252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備  考</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5噸載重卡車</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車/次</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7,000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15噸載重卡車</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車/次</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9,000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3</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20噸載重卡車</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車/次</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11,000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bl>
    <w:p w:rsidR="00624F81" w:rsidRPr="000F657F" w:rsidRDefault="00624F81" w:rsidP="00624F81">
      <w:pPr>
        <w:rPr>
          <w:rFonts w:ascii="標楷體" w:eastAsia="標楷體" w:hAnsi="標楷體"/>
        </w:rPr>
      </w:pPr>
    </w:p>
    <w:p w:rsidR="00624F81" w:rsidRPr="00624F81" w:rsidRDefault="00624F81" w:rsidP="00624F81">
      <w:r w:rsidRPr="00624F81">
        <w:rPr>
          <w:rFonts w:hint="eastAsia"/>
        </w:rPr>
        <w:t>附表九</w:t>
      </w:r>
      <w:r w:rsidRPr="00624F81">
        <w:rPr>
          <w:rFonts w:hint="eastAsia"/>
        </w:rPr>
        <w:t xml:space="preserve">  </w:t>
      </w:r>
      <w:r w:rsidRPr="00624F81">
        <w:rPr>
          <w:rFonts w:hint="eastAsia"/>
        </w:rPr>
        <w:t>原料拖運費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80"/>
        <w:gridCol w:w="900"/>
        <w:gridCol w:w="1620"/>
        <w:gridCol w:w="2520"/>
      </w:tblGrid>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NO</w:t>
            </w:r>
          </w:p>
        </w:tc>
        <w:tc>
          <w:tcPr>
            <w:tcW w:w="288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分                 類</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單</w:t>
            </w:r>
            <w:r>
              <w:rPr>
                <w:rFonts w:ascii="標楷體" w:eastAsia="標楷體" w:hAnsi="標楷體" w:hint="eastAsia"/>
              </w:rPr>
              <w:t xml:space="preserve"> </w:t>
            </w:r>
            <w:r w:rsidRPr="000F657F">
              <w:rPr>
                <w:rFonts w:ascii="標楷體" w:eastAsia="標楷體" w:hAnsi="標楷體" w:hint="eastAsia"/>
              </w:rPr>
              <w:t>位</w:t>
            </w:r>
          </w:p>
        </w:tc>
        <w:tc>
          <w:tcPr>
            <w:tcW w:w="162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補 償 單 價</w:t>
            </w:r>
          </w:p>
        </w:tc>
        <w:tc>
          <w:tcPr>
            <w:tcW w:w="252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備  考</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5噸載重卡車</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車/次</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6,000</w:t>
            </w:r>
          </w:p>
        </w:tc>
        <w:tc>
          <w:tcPr>
            <w:tcW w:w="2520" w:type="dxa"/>
          </w:tcPr>
          <w:p w:rsidR="00624F81" w:rsidRPr="00B02949" w:rsidRDefault="00624F81" w:rsidP="00096127">
            <w:pPr>
              <w:rPr>
                <w:rFonts w:ascii="標楷體" w:eastAsia="標楷體" w:hAnsi="標楷體"/>
                <w:sz w:val="20"/>
                <w:szCs w:val="20"/>
              </w:rPr>
            </w:pPr>
            <w:r w:rsidRPr="00B02949">
              <w:rPr>
                <w:rFonts w:ascii="標楷體" w:eastAsia="標楷體" w:hAnsi="標楷體" w:hint="eastAsia"/>
                <w:sz w:val="20"/>
                <w:szCs w:val="20"/>
              </w:rPr>
              <w:t>以天計</w:t>
            </w:r>
            <w:r w:rsidRPr="004D76BE">
              <w:rPr>
                <w:rFonts w:ascii="標楷體" w:eastAsia="標楷體" w:hAnsi="標楷體" w:hint="eastAsia"/>
                <w:color w:val="000000"/>
                <w:sz w:val="20"/>
                <w:szCs w:val="20"/>
                <w:u w:val="single"/>
              </w:rPr>
              <w:t>並應檢附發票暨註明作業時間。</w:t>
            </w:r>
          </w:p>
        </w:tc>
      </w:tr>
    </w:tbl>
    <w:p w:rsidR="00624F81" w:rsidRPr="000F657F" w:rsidRDefault="00624F81" w:rsidP="00624F81">
      <w:pPr>
        <w:rPr>
          <w:rFonts w:ascii="標楷體" w:eastAsia="標楷體" w:hAnsi="標楷體"/>
        </w:rPr>
      </w:pPr>
    </w:p>
    <w:p w:rsidR="00624F81" w:rsidRPr="00624F81" w:rsidRDefault="00624F81" w:rsidP="00624F81">
      <w:r w:rsidRPr="00624F81">
        <w:rPr>
          <w:rFonts w:hint="eastAsia"/>
        </w:rPr>
        <w:t>附表十</w:t>
      </w:r>
      <w:r w:rsidRPr="00624F81">
        <w:rPr>
          <w:rFonts w:hint="eastAsia"/>
        </w:rPr>
        <w:t xml:space="preserve">  </w:t>
      </w:r>
      <w:r w:rsidRPr="00624F81">
        <w:rPr>
          <w:rFonts w:hint="eastAsia"/>
        </w:rPr>
        <w:t>吊車或堆高機租費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80"/>
        <w:gridCol w:w="900"/>
        <w:gridCol w:w="1620"/>
        <w:gridCol w:w="2520"/>
      </w:tblGrid>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NO</w:t>
            </w:r>
          </w:p>
        </w:tc>
        <w:tc>
          <w:tcPr>
            <w:tcW w:w="288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分</w:t>
            </w:r>
            <w:r>
              <w:rPr>
                <w:rFonts w:ascii="標楷體" w:eastAsia="標楷體" w:hAnsi="標楷體" w:hint="eastAsia"/>
              </w:rPr>
              <w:t xml:space="preserve">                </w:t>
            </w:r>
            <w:r w:rsidRPr="000F657F">
              <w:rPr>
                <w:rFonts w:ascii="標楷體" w:eastAsia="標楷體" w:hAnsi="標楷體" w:hint="eastAsia"/>
              </w:rPr>
              <w:t>類</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單</w:t>
            </w:r>
            <w:r>
              <w:rPr>
                <w:rFonts w:ascii="標楷體" w:eastAsia="標楷體" w:hAnsi="標楷體" w:hint="eastAsia"/>
              </w:rPr>
              <w:t xml:space="preserve"> </w:t>
            </w:r>
            <w:r w:rsidRPr="000F657F">
              <w:rPr>
                <w:rFonts w:ascii="標楷體" w:eastAsia="標楷體" w:hAnsi="標楷體" w:hint="eastAsia"/>
              </w:rPr>
              <w:t>位</w:t>
            </w:r>
          </w:p>
        </w:tc>
        <w:tc>
          <w:tcPr>
            <w:tcW w:w="162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補 償 單 價</w:t>
            </w:r>
          </w:p>
        </w:tc>
        <w:tc>
          <w:tcPr>
            <w:tcW w:w="252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備  考</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1</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5噸吊車，堆高機</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天</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8,000</w:t>
            </w:r>
          </w:p>
        </w:tc>
        <w:tc>
          <w:tcPr>
            <w:tcW w:w="2520" w:type="dxa"/>
          </w:tcPr>
          <w:p w:rsidR="00624F81" w:rsidRPr="004D76BE" w:rsidRDefault="00624F81" w:rsidP="00096127">
            <w:pPr>
              <w:rPr>
                <w:rFonts w:ascii="標楷體" w:eastAsia="標楷體" w:hAnsi="標楷體"/>
                <w:color w:val="000000"/>
                <w:sz w:val="18"/>
                <w:szCs w:val="18"/>
                <w:u w:val="single"/>
              </w:rPr>
            </w:pPr>
            <w:r w:rsidRPr="004D76BE">
              <w:rPr>
                <w:rFonts w:ascii="標楷體" w:eastAsia="標楷體" w:hAnsi="標楷體" w:hint="eastAsia"/>
                <w:color w:val="000000"/>
                <w:sz w:val="18"/>
                <w:szCs w:val="18"/>
                <w:u w:val="single"/>
              </w:rPr>
              <w:t>應檢附發票並註明作業時間。</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2</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15噸吊車</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天</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10,000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3</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20噸吊車</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天</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16,000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r w:rsidR="00624F81" w:rsidRPr="000F657F" w:rsidTr="00624F81">
        <w:trPr>
          <w:jc w:val="center"/>
        </w:trPr>
        <w:tc>
          <w:tcPr>
            <w:tcW w:w="828"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4</w:t>
            </w:r>
          </w:p>
        </w:tc>
        <w:tc>
          <w:tcPr>
            <w:tcW w:w="2880" w:type="dxa"/>
            <w:vAlign w:val="center"/>
          </w:tcPr>
          <w:p w:rsidR="00624F81" w:rsidRPr="000F657F" w:rsidRDefault="00624F81" w:rsidP="00096127">
            <w:pPr>
              <w:jc w:val="both"/>
              <w:rPr>
                <w:rFonts w:ascii="標楷體" w:eastAsia="標楷體" w:hAnsi="標楷體"/>
              </w:rPr>
            </w:pPr>
            <w:r w:rsidRPr="000F657F">
              <w:rPr>
                <w:rFonts w:ascii="標楷體" w:eastAsia="標楷體" w:hAnsi="標楷體" w:hint="eastAsia"/>
              </w:rPr>
              <w:t>20噸以上吊車</w:t>
            </w:r>
          </w:p>
        </w:tc>
        <w:tc>
          <w:tcPr>
            <w:tcW w:w="900" w:type="dxa"/>
            <w:vAlign w:val="center"/>
          </w:tcPr>
          <w:p w:rsidR="00624F81" w:rsidRPr="000F657F" w:rsidRDefault="00624F81" w:rsidP="00096127">
            <w:pPr>
              <w:jc w:val="center"/>
              <w:rPr>
                <w:rFonts w:ascii="標楷體" w:eastAsia="標楷體" w:hAnsi="標楷體"/>
              </w:rPr>
            </w:pPr>
            <w:r w:rsidRPr="000F657F">
              <w:rPr>
                <w:rFonts w:ascii="標楷體" w:eastAsia="標楷體" w:hAnsi="標楷體" w:hint="eastAsia"/>
              </w:rPr>
              <w:t>天</w:t>
            </w:r>
          </w:p>
        </w:tc>
        <w:tc>
          <w:tcPr>
            <w:tcW w:w="1620" w:type="dxa"/>
            <w:vAlign w:val="center"/>
          </w:tcPr>
          <w:p w:rsidR="00624F81" w:rsidRPr="000F657F" w:rsidRDefault="00624F81" w:rsidP="00096127">
            <w:pPr>
              <w:jc w:val="right"/>
              <w:rPr>
                <w:rFonts w:ascii="標楷體" w:eastAsia="標楷體" w:hAnsi="標楷體"/>
              </w:rPr>
            </w:pPr>
            <w:r w:rsidRPr="000F657F">
              <w:rPr>
                <w:rFonts w:ascii="標楷體" w:eastAsia="標楷體" w:hAnsi="標楷體" w:hint="eastAsia"/>
              </w:rPr>
              <w:t>24,000</w:t>
            </w:r>
          </w:p>
        </w:tc>
        <w:tc>
          <w:tcPr>
            <w:tcW w:w="2520" w:type="dxa"/>
          </w:tcPr>
          <w:p w:rsidR="00624F81" w:rsidRPr="004D76BE" w:rsidRDefault="00624F81" w:rsidP="00096127">
            <w:pPr>
              <w:rPr>
                <w:rFonts w:ascii="標楷體" w:eastAsia="標楷體" w:hAnsi="標楷體"/>
                <w:color w:val="000000"/>
                <w:u w:val="single"/>
              </w:rPr>
            </w:pPr>
            <w:r w:rsidRPr="004D76BE">
              <w:rPr>
                <w:rFonts w:ascii="標楷體" w:eastAsia="標楷體" w:hAnsi="標楷體" w:hint="eastAsia"/>
                <w:color w:val="000000"/>
                <w:sz w:val="18"/>
                <w:szCs w:val="18"/>
                <w:u w:val="single"/>
              </w:rPr>
              <w:t>應檢附發票並註明作業時間。</w:t>
            </w:r>
          </w:p>
        </w:tc>
      </w:tr>
    </w:tbl>
    <w:p w:rsidR="003A460F" w:rsidRPr="00624F81" w:rsidRDefault="003A460F" w:rsidP="00677E2F"/>
    <w:p w:rsidR="003A460F" w:rsidRDefault="003A460F" w:rsidP="00677E2F"/>
    <w:p w:rsidR="003A460F" w:rsidRDefault="003A460F" w:rsidP="00677E2F"/>
    <w:p w:rsidR="003A460F" w:rsidRDefault="003A460F" w:rsidP="00677E2F"/>
    <w:p w:rsidR="003A460F" w:rsidRDefault="003A460F" w:rsidP="00677E2F"/>
    <w:p w:rsidR="003A460F" w:rsidRDefault="003A460F" w:rsidP="00677E2F"/>
    <w:p w:rsidR="003A460F" w:rsidRDefault="003A460F" w:rsidP="00677E2F"/>
    <w:p w:rsidR="00B665C0" w:rsidRDefault="00B665C0" w:rsidP="00677E2F"/>
    <w:p w:rsidR="00624F81" w:rsidRDefault="00624F81" w:rsidP="00677E2F"/>
    <w:p w:rsidR="00624F81" w:rsidRDefault="00624F81" w:rsidP="00677E2F"/>
    <w:p w:rsidR="00624F81" w:rsidRDefault="00624F81" w:rsidP="00677E2F"/>
    <w:p w:rsidR="00624F81" w:rsidRDefault="00624F81" w:rsidP="00677E2F"/>
    <w:p w:rsidR="00624F81" w:rsidRDefault="00624F81" w:rsidP="00677E2F"/>
    <w:p w:rsidR="00B665C0" w:rsidRPr="00677E2F" w:rsidRDefault="00B665C0" w:rsidP="00677E2F"/>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742569" w:rsidRDefault="00742569" w:rsidP="00E46296">
      <w:pPr>
        <w:rPr>
          <w:rFonts w:ascii="方正中楷" w:eastAsia="方正中楷"/>
          <w:sz w:val="36"/>
          <w:szCs w:val="36"/>
        </w:rPr>
      </w:pPr>
    </w:p>
    <w:p w:rsidR="00E46296" w:rsidRPr="003640E8" w:rsidRDefault="00E46296" w:rsidP="00E46296">
      <w:pPr>
        <w:rPr>
          <w:rFonts w:ascii="方正中楷" w:eastAsia="方正中楷"/>
          <w:sz w:val="36"/>
          <w:szCs w:val="36"/>
        </w:rPr>
      </w:pPr>
      <w:r w:rsidRPr="003640E8">
        <w:rPr>
          <w:rFonts w:ascii="方正中楷" w:eastAsia="方正中楷" w:hint="eastAsia"/>
          <w:sz w:val="36"/>
          <w:szCs w:val="36"/>
        </w:rPr>
        <w:lastRenderedPageBreak/>
        <w:t>金門縣</w:t>
      </w:r>
      <w:r w:rsidR="005B6BC8">
        <w:rPr>
          <w:rFonts w:ascii="方正中楷" w:eastAsia="方正中楷" w:hint="eastAsia"/>
          <w:sz w:val="36"/>
          <w:szCs w:val="36"/>
        </w:rPr>
        <w:t>政府</w:t>
      </w:r>
      <w:r w:rsidR="00607F7E">
        <w:rPr>
          <w:rFonts w:ascii="方正中楷" w:eastAsia="方正中楷" w:hint="eastAsia"/>
          <w:sz w:val="36"/>
          <w:szCs w:val="36"/>
        </w:rPr>
        <w:t>函</w:t>
      </w:r>
    </w:p>
    <w:p w:rsidR="00E46296" w:rsidRPr="007E5922" w:rsidRDefault="00E46296" w:rsidP="00E46296">
      <w:pPr>
        <w:rPr>
          <w:rFonts w:ascii="新細明體" w:hAnsi="標楷體"/>
        </w:rPr>
      </w:pPr>
      <w:r w:rsidRPr="007E5922">
        <w:rPr>
          <w:rFonts w:ascii="新細明體" w:hAnsi="標楷體" w:hint="eastAsia"/>
        </w:rPr>
        <w:t>發文日期：中華民國</w:t>
      </w:r>
      <w:r w:rsidR="00607F7E">
        <w:rPr>
          <w:rFonts w:ascii="新細明體" w:hAnsi="標楷體" w:hint="eastAsia"/>
        </w:rPr>
        <w:t>102</w:t>
      </w:r>
      <w:r w:rsidRPr="007E5922">
        <w:rPr>
          <w:rFonts w:ascii="新細明體" w:hAnsi="標楷體" w:hint="eastAsia"/>
        </w:rPr>
        <w:t>年</w:t>
      </w:r>
      <w:r w:rsidR="00607F7E">
        <w:rPr>
          <w:rFonts w:ascii="新細明體" w:hAnsi="標楷體" w:hint="eastAsia"/>
        </w:rPr>
        <w:t>1</w:t>
      </w:r>
      <w:r w:rsidRPr="007E5922">
        <w:rPr>
          <w:rFonts w:ascii="新細明體" w:hAnsi="標楷體" w:hint="eastAsia"/>
        </w:rPr>
        <w:t>月</w:t>
      </w:r>
      <w:r w:rsidR="00607F7E">
        <w:rPr>
          <w:rFonts w:ascii="新細明體" w:hAnsi="標楷體" w:hint="eastAsia"/>
        </w:rPr>
        <w:t>7</w:t>
      </w:r>
      <w:r w:rsidRPr="007E5922">
        <w:rPr>
          <w:rFonts w:ascii="新細明體" w:hAnsi="標楷體" w:hint="eastAsia"/>
        </w:rPr>
        <w:t>日</w:t>
      </w:r>
    </w:p>
    <w:p w:rsidR="00E46296" w:rsidRDefault="00E46296" w:rsidP="00E46296">
      <w:pPr>
        <w:rPr>
          <w:rFonts w:ascii="新細明體" w:hAnsi="標楷體"/>
        </w:rPr>
      </w:pPr>
      <w:r w:rsidRPr="007E5922">
        <w:rPr>
          <w:rFonts w:ascii="新細明體" w:hAnsi="標楷體" w:hint="eastAsia"/>
        </w:rPr>
        <w:t>發文字號：府</w:t>
      </w:r>
      <w:r w:rsidR="00607F7E">
        <w:rPr>
          <w:rFonts w:ascii="新細明體" w:hAnsi="標楷體" w:hint="eastAsia"/>
        </w:rPr>
        <w:t>主歲</w:t>
      </w:r>
      <w:r>
        <w:rPr>
          <w:rFonts w:ascii="新細明體" w:hAnsi="標楷體" w:hint="eastAsia"/>
        </w:rPr>
        <w:t>字</w:t>
      </w:r>
      <w:r w:rsidRPr="007E5922">
        <w:rPr>
          <w:rFonts w:ascii="新細明體" w:hAnsi="標楷體" w:hint="eastAsia"/>
        </w:rPr>
        <w:t>第</w:t>
      </w:r>
      <w:r w:rsidR="00607F7E">
        <w:rPr>
          <w:rFonts w:ascii="新細明體" w:hAnsi="標楷體" w:hint="eastAsia"/>
        </w:rPr>
        <w:t>1020002449</w:t>
      </w:r>
      <w:r w:rsidRPr="007E5922">
        <w:rPr>
          <w:rFonts w:ascii="新細明體" w:hAnsi="標楷體" w:hint="eastAsia"/>
        </w:rPr>
        <w:t>號</w:t>
      </w:r>
    </w:p>
    <w:p w:rsidR="00E46296" w:rsidRDefault="00607F7E" w:rsidP="00607F7E">
      <w:pPr>
        <w:ind w:left="720" w:hangingChars="300" w:hanging="720"/>
        <w:rPr>
          <w:rFonts w:ascii="Verdana" w:hAnsi="Verdana"/>
          <w:color w:val="000000"/>
        </w:rPr>
      </w:pPr>
      <w:r>
        <w:rPr>
          <w:rFonts w:ascii="Verdana" w:hAnsi="Verdana" w:hint="eastAsia"/>
          <w:color w:val="000000"/>
        </w:rPr>
        <w:t>主旨：檢送修訂「金門縣政府對民間團體及個人補（捐）助預算執行應注意事項」及修正對照表各乙份，請　查照</w:t>
      </w:r>
      <w:r w:rsidR="005B6BC8">
        <w:rPr>
          <w:rFonts w:ascii="Verdana" w:hAnsi="Verdana" w:hint="eastAsia"/>
          <w:color w:val="000000"/>
        </w:rPr>
        <w:t>。</w:t>
      </w:r>
    </w:p>
    <w:p w:rsidR="005B6BC8" w:rsidRDefault="00607F7E" w:rsidP="00E46296">
      <w:pPr>
        <w:ind w:left="720" w:hangingChars="300" w:hanging="720"/>
        <w:rPr>
          <w:rFonts w:ascii="Verdana" w:hAnsi="Verdana"/>
          <w:color w:val="000000"/>
        </w:rPr>
      </w:pPr>
      <w:r>
        <w:rPr>
          <w:rFonts w:ascii="Verdana" w:hAnsi="Verdana" w:hint="eastAsia"/>
          <w:color w:val="000000"/>
        </w:rPr>
        <w:t>說明：</w:t>
      </w:r>
    </w:p>
    <w:p w:rsidR="00607F7E" w:rsidRDefault="00607F7E" w:rsidP="00E46296">
      <w:pPr>
        <w:ind w:left="720" w:hangingChars="300" w:hanging="720"/>
        <w:rPr>
          <w:rFonts w:ascii="Verdana" w:hAnsi="Verdana"/>
          <w:color w:val="000000"/>
        </w:rPr>
      </w:pPr>
      <w:r>
        <w:rPr>
          <w:rFonts w:ascii="Verdana" w:hAnsi="Verdana" w:hint="eastAsia"/>
          <w:color w:val="000000"/>
        </w:rPr>
        <w:t xml:space="preserve">　一、各機關辦理補（捐）助案件應確依本注意事項第三點規定，按補（捐）助事項性質，訂定明確、合理及公開之作業規範，將相關事項納入規範，並報經主管機關核定。</w:t>
      </w:r>
    </w:p>
    <w:p w:rsidR="00FA18DF" w:rsidRDefault="00FA18DF" w:rsidP="00E46296">
      <w:pPr>
        <w:ind w:left="720" w:hangingChars="300" w:hanging="720"/>
        <w:rPr>
          <w:rFonts w:ascii="Verdana" w:hAnsi="Verdana"/>
          <w:color w:val="000000"/>
        </w:rPr>
      </w:pPr>
      <w:r>
        <w:rPr>
          <w:rFonts w:ascii="Verdana" w:hAnsi="Verdana" w:hint="eastAsia"/>
          <w:color w:val="000000"/>
        </w:rPr>
        <w:t xml:space="preserve">　二、主管機關對所屬機關辦理民間團體及個人之補（捐）助案件經費，應訂有管考規定，並覈實督導考核，且補助機關應確依規定覈實查核其所撥補助款之實際運用情形。</w:t>
      </w:r>
    </w:p>
    <w:p w:rsidR="00FA18DF" w:rsidRDefault="00FA18DF" w:rsidP="00E46296">
      <w:pPr>
        <w:ind w:left="720" w:hangingChars="300" w:hanging="720"/>
        <w:rPr>
          <w:rFonts w:ascii="Verdana" w:hAnsi="Verdana"/>
          <w:color w:val="000000"/>
        </w:rPr>
      </w:pPr>
      <w:r>
        <w:rPr>
          <w:rFonts w:ascii="Verdana" w:hAnsi="Verdana" w:hint="eastAsia"/>
          <w:color w:val="000000"/>
        </w:rPr>
        <w:t xml:space="preserve">　三、如受補（捐）助團體所領受之補助款僅為其經常性或臨時支出之一部分者，各機關如欲依「金門縣政府對民間團體之補（捐）助經費辦理要點」第三點第一項第（八）款規定報請審計機關同意原始憑證留存受補（捐）助團體，應請先行評核受補助民間團體之組織運作及財務會計憑證管理機能，如其內部控制與會計制度是否健全、妥適，有無建立完善之監督管理與稽核機制，並適時辦理就地查核。</w:t>
      </w:r>
    </w:p>
    <w:p w:rsidR="00FA18DF" w:rsidRDefault="00FA18DF" w:rsidP="00E46296">
      <w:pPr>
        <w:ind w:left="720" w:hangingChars="300" w:hanging="720"/>
        <w:rPr>
          <w:rFonts w:ascii="Verdana" w:hAnsi="Verdana"/>
          <w:color w:val="000000"/>
        </w:rPr>
      </w:pPr>
      <w:r>
        <w:rPr>
          <w:rFonts w:ascii="Verdana" w:hAnsi="Verdana" w:hint="eastAsia"/>
          <w:color w:val="000000"/>
        </w:rPr>
        <w:t>正本：甲種發行（含烏坵鄉公所）、各戶政事務所、各國中小</w:t>
      </w:r>
    </w:p>
    <w:p w:rsidR="00FA18DF" w:rsidRDefault="00FA18DF" w:rsidP="00E46296">
      <w:pPr>
        <w:ind w:left="720" w:hangingChars="300" w:hanging="720"/>
        <w:rPr>
          <w:rFonts w:ascii="Verdana" w:hAnsi="Verdana"/>
          <w:color w:val="000000"/>
        </w:rPr>
      </w:pPr>
      <w:r>
        <w:rPr>
          <w:rFonts w:ascii="Verdana" w:hAnsi="Verdana" w:hint="eastAsia"/>
          <w:color w:val="000000"/>
        </w:rPr>
        <w:t>副本：審計部福建省金門縣審計室（含附件）、本府主計室（會計課（含附件）、歲計課）（含附件）</w:t>
      </w:r>
    </w:p>
    <w:p w:rsidR="007A45B0" w:rsidRPr="007A45B0" w:rsidRDefault="00E46296" w:rsidP="007A45B0">
      <w:pPr>
        <w:ind w:left="1080" w:hangingChars="300" w:hanging="1080"/>
        <w:jc w:val="center"/>
        <w:rPr>
          <w:rFonts w:eastAsia="方正中楷"/>
          <w:sz w:val="36"/>
          <w:szCs w:val="36"/>
        </w:rPr>
      </w:pPr>
      <w:r>
        <w:rPr>
          <w:rFonts w:eastAsia="方正中楷" w:hint="eastAsia"/>
          <w:sz w:val="36"/>
          <w:szCs w:val="36"/>
        </w:rPr>
        <w:t>金門縣政府</w:t>
      </w:r>
      <w:r w:rsidR="007A45B0">
        <w:rPr>
          <w:rFonts w:eastAsia="方正中楷" w:hint="eastAsia"/>
          <w:sz w:val="36"/>
          <w:szCs w:val="36"/>
        </w:rPr>
        <w:t>對民間團體及個人補（捐）助預算執行應注意事項</w:t>
      </w:r>
    </w:p>
    <w:p w:rsidR="007A45B0" w:rsidRDefault="007A45B0" w:rsidP="007A45B0">
      <w:r w:rsidRPr="007A45B0">
        <w:rPr>
          <w:rFonts w:hint="eastAsia"/>
        </w:rPr>
        <w:t>一、為加強本府各單位</w:t>
      </w:r>
      <w:r>
        <w:rPr>
          <w:rFonts w:hint="eastAsia"/>
        </w:rPr>
        <w:t>（</w:t>
      </w:r>
      <w:r w:rsidRPr="007A45B0">
        <w:rPr>
          <w:rFonts w:hint="eastAsia"/>
        </w:rPr>
        <w:t>以下簡稱本府</w:t>
      </w:r>
      <w:r>
        <w:rPr>
          <w:rFonts w:hint="eastAsia"/>
        </w:rPr>
        <w:t>）</w:t>
      </w:r>
      <w:r w:rsidRPr="007A45B0">
        <w:rPr>
          <w:rFonts w:hint="eastAsia"/>
        </w:rPr>
        <w:t>及各機關、學校、附屬單位預算營業或非營業特種基</w:t>
      </w:r>
    </w:p>
    <w:p w:rsidR="007A45B0" w:rsidRDefault="007A45B0" w:rsidP="007A45B0">
      <w:r>
        <w:rPr>
          <w:rFonts w:hint="eastAsia"/>
        </w:rPr>
        <w:t xml:space="preserve">　　</w:t>
      </w:r>
      <w:r w:rsidRPr="007A45B0">
        <w:rPr>
          <w:rFonts w:hint="eastAsia"/>
        </w:rPr>
        <w:t>金</w:t>
      </w:r>
      <w:r>
        <w:rPr>
          <w:rFonts w:hint="eastAsia"/>
        </w:rPr>
        <w:t>（</w:t>
      </w:r>
      <w:r w:rsidRPr="007A45B0">
        <w:rPr>
          <w:rFonts w:hint="eastAsia"/>
        </w:rPr>
        <w:t>以下簡稱各機關</w:t>
      </w:r>
      <w:r>
        <w:rPr>
          <w:rFonts w:hint="eastAsia"/>
        </w:rPr>
        <w:t>）</w:t>
      </w:r>
      <w:r w:rsidRPr="007A45B0">
        <w:rPr>
          <w:rFonts w:hint="eastAsia"/>
        </w:rPr>
        <w:t>對民間團體及個人之補（捐）助案件經費支用情形之考核、管制，</w:t>
      </w:r>
    </w:p>
    <w:p w:rsidR="007A45B0" w:rsidRPr="007A45B0" w:rsidRDefault="007A45B0" w:rsidP="007A45B0">
      <w:r>
        <w:rPr>
          <w:rFonts w:hint="eastAsia"/>
        </w:rPr>
        <w:t xml:space="preserve">　　</w:t>
      </w:r>
      <w:r w:rsidRPr="007A45B0">
        <w:rPr>
          <w:rFonts w:hint="eastAsia"/>
        </w:rPr>
        <w:t>俾提升補</w:t>
      </w:r>
      <w:r>
        <w:rPr>
          <w:rFonts w:hint="eastAsia"/>
        </w:rPr>
        <w:t>（</w:t>
      </w:r>
      <w:r w:rsidRPr="007A45B0">
        <w:rPr>
          <w:rFonts w:hint="eastAsia"/>
        </w:rPr>
        <w:t>捐</w:t>
      </w:r>
      <w:r>
        <w:rPr>
          <w:rFonts w:hint="eastAsia"/>
        </w:rPr>
        <w:t>）</w:t>
      </w:r>
      <w:r w:rsidRPr="007A45B0">
        <w:rPr>
          <w:rFonts w:hint="eastAsia"/>
        </w:rPr>
        <w:t>助業務之效益，有效配置政府有限資源，特訂定本注意事項。</w:t>
      </w:r>
    </w:p>
    <w:p w:rsidR="007A45B0" w:rsidRDefault="007A45B0" w:rsidP="007A45B0">
      <w:r w:rsidRPr="007A45B0">
        <w:rPr>
          <w:rFonts w:hint="eastAsia"/>
        </w:rPr>
        <w:t>二、本注意事項係依據行政院訂頒之「縣（市）單位預算執行要點」及本府訂定「金門縣政府</w:t>
      </w:r>
    </w:p>
    <w:p w:rsidR="007A45B0" w:rsidRPr="007A45B0" w:rsidRDefault="007A45B0" w:rsidP="007A45B0">
      <w:r>
        <w:rPr>
          <w:rFonts w:hint="eastAsia"/>
        </w:rPr>
        <w:t xml:space="preserve">　　</w:t>
      </w:r>
      <w:r w:rsidRPr="007A45B0">
        <w:rPr>
          <w:rFonts w:hint="eastAsia"/>
        </w:rPr>
        <w:t>對民間團體之補</w:t>
      </w:r>
      <w:r w:rsidRPr="007A45B0">
        <w:rPr>
          <w:rFonts w:hint="eastAsia"/>
        </w:rPr>
        <w:t xml:space="preserve"> (</w:t>
      </w:r>
      <w:r w:rsidRPr="007A45B0">
        <w:rPr>
          <w:rFonts w:hint="eastAsia"/>
        </w:rPr>
        <w:t>捐</w:t>
      </w:r>
      <w:r w:rsidRPr="007A45B0">
        <w:rPr>
          <w:rFonts w:hint="eastAsia"/>
        </w:rPr>
        <w:t xml:space="preserve">) </w:t>
      </w:r>
      <w:r w:rsidRPr="007A45B0">
        <w:rPr>
          <w:rFonts w:hint="eastAsia"/>
        </w:rPr>
        <w:t>助經費辦理要點」規定訂定之。</w:t>
      </w:r>
    </w:p>
    <w:p w:rsidR="007A45B0" w:rsidRDefault="007A45B0" w:rsidP="007A45B0">
      <w:r>
        <w:rPr>
          <w:rFonts w:hint="eastAsia"/>
        </w:rPr>
        <w:t>三、</w:t>
      </w:r>
      <w:r w:rsidRPr="007A45B0">
        <w:rPr>
          <w:rFonts w:hint="eastAsia"/>
        </w:rPr>
        <w:t>本府及各機關對民間團體及個人之補</w:t>
      </w:r>
      <w:r>
        <w:rPr>
          <w:rFonts w:hint="eastAsia"/>
        </w:rPr>
        <w:t>（</w:t>
      </w:r>
      <w:r w:rsidRPr="007A45B0">
        <w:rPr>
          <w:rFonts w:hint="eastAsia"/>
        </w:rPr>
        <w:t>捐</w:t>
      </w:r>
      <w:r>
        <w:rPr>
          <w:rFonts w:hint="eastAsia"/>
        </w:rPr>
        <w:t>）</w:t>
      </w:r>
      <w:r w:rsidRPr="007A45B0">
        <w:rPr>
          <w:rFonts w:hint="eastAsia"/>
        </w:rPr>
        <w:t>助，應按補</w:t>
      </w:r>
      <w:r>
        <w:rPr>
          <w:rFonts w:hint="eastAsia"/>
        </w:rPr>
        <w:t>（</w:t>
      </w:r>
      <w:r w:rsidRPr="007A45B0">
        <w:rPr>
          <w:rFonts w:hint="eastAsia"/>
        </w:rPr>
        <w:t>捐</w:t>
      </w:r>
      <w:r>
        <w:rPr>
          <w:rFonts w:hint="eastAsia"/>
        </w:rPr>
        <w:t>）</w:t>
      </w:r>
      <w:r w:rsidRPr="007A45B0">
        <w:rPr>
          <w:rFonts w:hint="eastAsia"/>
        </w:rPr>
        <w:t>助事項性質，訂定明確、合</w:t>
      </w:r>
    </w:p>
    <w:p w:rsidR="007A45B0" w:rsidRPr="007A45B0" w:rsidRDefault="007A45B0" w:rsidP="007A45B0">
      <w:r>
        <w:rPr>
          <w:rFonts w:hint="eastAsia"/>
        </w:rPr>
        <w:t xml:space="preserve">　　</w:t>
      </w:r>
      <w:r w:rsidRPr="007A45B0">
        <w:rPr>
          <w:rFonts w:hint="eastAsia"/>
        </w:rPr>
        <w:t>理及公開之作業規範，各所屬機關訂定之作業規範應報請主管機關核定。</w:t>
      </w:r>
    </w:p>
    <w:p w:rsidR="007A45B0" w:rsidRPr="007A45B0" w:rsidRDefault="007A45B0" w:rsidP="007A45B0">
      <w:r>
        <w:rPr>
          <w:rFonts w:hint="eastAsia"/>
        </w:rPr>
        <w:t xml:space="preserve">　　</w:t>
      </w:r>
      <w:r w:rsidRPr="007A45B0">
        <w:rPr>
          <w:rFonts w:hint="eastAsia"/>
        </w:rPr>
        <w:t>前項作業規範應包括下列事項：</w:t>
      </w:r>
    </w:p>
    <w:p w:rsidR="007A45B0" w:rsidRPr="007A45B0" w:rsidRDefault="007A45B0" w:rsidP="007A45B0">
      <w:r>
        <w:rPr>
          <w:rFonts w:hint="eastAsia"/>
        </w:rPr>
        <w:t xml:space="preserve">　　（</w:t>
      </w:r>
      <w:r w:rsidRPr="007A45B0">
        <w:rPr>
          <w:rFonts w:hint="eastAsia"/>
        </w:rPr>
        <w:t>一</w:t>
      </w:r>
      <w:r>
        <w:rPr>
          <w:rFonts w:hint="eastAsia"/>
        </w:rPr>
        <w:t>）</w:t>
      </w:r>
      <w:r w:rsidRPr="007A45B0">
        <w:rPr>
          <w:rFonts w:hint="eastAsia"/>
        </w:rPr>
        <w:t>補</w:t>
      </w:r>
      <w:r>
        <w:rPr>
          <w:rFonts w:hint="eastAsia"/>
        </w:rPr>
        <w:t>（</w:t>
      </w:r>
      <w:r w:rsidRPr="007A45B0">
        <w:rPr>
          <w:rFonts w:hint="eastAsia"/>
        </w:rPr>
        <w:t>捐</w:t>
      </w:r>
      <w:r>
        <w:rPr>
          <w:rFonts w:hint="eastAsia"/>
        </w:rPr>
        <w:t>）</w:t>
      </w:r>
      <w:r w:rsidRPr="007A45B0">
        <w:rPr>
          <w:rFonts w:hint="eastAsia"/>
        </w:rPr>
        <w:t>助對象。</w:t>
      </w:r>
    </w:p>
    <w:p w:rsidR="007A45B0" w:rsidRPr="007A45B0" w:rsidRDefault="007A45B0" w:rsidP="007A45B0">
      <w:r>
        <w:rPr>
          <w:rFonts w:hint="eastAsia"/>
        </w:rPr>
        <w:t xml:space="preserve">　　（</w:t>
      </w:r>
      <w:r w:rsidRPr="007A45B0">
        <w:rPr>
          <w:rFonts w:hint="eastAsia"/>
        </w:rPr>
        <w:t>二</w:t>
      </w:r>
      <w:r>
        <w:rPr>
          <w:rFonts w:hint="eastAsia"/>
        </w:rPr>
        <w:t>）</w:t>
      </w:r>
      <w:r w:rsidRPr="007A45B0">
        <w:rPr>
          <w:rFonts w:hint="eastAsia"/>
        </w:rPr>
        <w:t>補</w:t>
      </w:r>
      <w:r>
        <w:rPr>
          <w:rFonts w:hint="eastAsia"/>
        </w:rPr>
        <w:t>（</w:t>
      </w:r>
      <w:r w:rsidRPr="007A45B0">
        <w:rPr>
          <w:rFonts w:hint="eastAsia"/>
        </w:rPr>
        <w:t>捐</w:t>
      </w:r>
      <w:r>
        <w:rPr>
          <w:rFonts w:hint="eastAsia"/>
        </w:rPr>
        <w:t>）</w:t>
      </w:r>
      <w:r w:rsidRPr="007A45B0">
        <w:rPr>
          <w:rFonts w:hint="eastAsia"/>
        </w:rPr>
        <w:t>助條件或標準。</w:t>
      </w:r>
    </w:p>
    <w:p w:rsidR="007A45B0" w:rsidRPr="007A45B0" w:rsidRDefault="007A45B0" w:rsidP="007A45B0">
      <w:r>
        <w:rPr>
          <w:rFonts w:hint="eastAsia"/>
        </w:rPr>
        <w:t xml:space="preserve">　　（</w:t>
      </w:r>
      <w:r w:rsidRPr="007A45B0">
        <w:rPr>
          <w:rFonts w:hint="eastAsia"/>
        </w:rPr>
        <w:t>三</w:t>
      </w:r>
      <w:r>
        <w:rPr>
          <w:rFonts w:hint="eastAsia"/>
        </w:rPr>
        <w:t>）</w:t>
      </w:r>
      <w:r w:rsidRPr="007A45B0">
        <w:rPr>
          <w:rFonts w:hint="eastAsia"/>
        </w:rPr>
        <w:t>經費之用途或使用範圍。</w:t>
      </w:r>
    </w:p>
    <w:p w:rsidR="007A45B0" w:rsidRDefault="007A45B0" w:rsidP="007A45B0">
      <w:r>
        <w:rPr>
          <w:rFonts w:hint="eastAsia"/>
        </w:rPr>
        <w:t xml:space="preserve">　　（</w:t>
      </w:r>
      <w:r w:rsidRPr="007A45B0">
        <w:rPr>
          <w:rFonts w:hint="eastAsia"/>
        </w:rPr>
        <w:t>四</w:t>
      </w:r>
      <w:r>
        <w:rPr>
          <w:rFonts w:hint="eastAsia"/>
        </w:rPr>
        <w:t>）</w:t>
      </w:r>
      <w:r w:rsidRPr="007A45B0">
        <w:rPr>
          <w:rFonts w:hint="eastAsia"/>
        </w:rPr>
        <w:t>申請程序及應備文件。</w:t>
      </w:r>
    </w:p>
    <w:p w:rsidR="007A45B0" w:rsidRPr="007A45B0" w:rsidRDefault="007A45B0" w:rsidP="007A45B0">
      <w:r>
        <w:rPr>
          <w:rFonts w:hint="eastAsia"/>
        </w:rPr>
        <w:t xml:space="preserve">　　（</w:t>
      </w:r>
      <w:r w:rsidRPr="007A45B0">
        <w:rPr>
          <w:rFonts w:hint="eastAsia"/>
        </w:rPr>
        <w:t>五</w:t>
      </w:r>
      <w:r>
        <w:rPr>
          <w:rFonts w:hint="eastAsia"/>
        </w:rPr>
        <w:t>）</w:t>
      </w:r>
      <w:r w:rsidRPr="007A45B0">
        <w:rPr>
          <w:rFonts w:hint="eastAsia"/>
        </w:rPr>
        <w:t>審查標準及作業程序。</w:t>
      </w:r>
    </w:p>
    <w:p w:rsidR="007A45B0" w:rsidRPr="007A45B0" w:rsidRDefault="007A45B0" w:rsidP="007A45B0">
      <w:r>
        <w:rPr>
          <w:rFonts w:hint="eastAsia"/>
        </w:rPr>
        <w:t xml:space="preserve">　　（</w:t>
      </w:r>
      <w:r w:rsidRPr="007A45B0">
        <w:rPr>
          <w:rFonts w:hint="eastAsia"/>
        </w:rPr>
        <w:t>六</w:t>
      </w:r>
      <w:r>
        <w:rPr>
          <w:rFonts w:hint="eastAsia"/>
        </w:rPr>
        <w:t>）</w:t>
      </w:r>
      <w:r w:rsidRPr="007A45B0">
        <w:rPr>
          <w:rFonts w:hint="eastAsia"/>
        </w:rPr>
        <w:t>經費請撥、支出憑證之處理及核銷程序。</w:t>
      </w:r>
    </w:p>
    <w:p w:rsidR="007A45B0" w:rsidRPr="007A45B0" w:rsidRDefault="007A45B0" w:rsidP="007A45B0">
      <w:r>
        <w:rPr>
          <w:rFonts w:hint="eastAsia"/>
        </w:rPr>
        <w:t xml:space="preserve">　　（</w:t>
      </w:r>
      <w:r w:rsidRPr="007A45B0">
        <w:rPr>
          <w:rFonts w:hint="eastAsia"/>
        </w:rPr>
        <w:t>七</w:t>
      </w:r>
      <w:r>
        <w:rPr>
          <w:rFonts w:hint="eastAsia"/>
        </w:rPr>
        <w:t>）</w:t>
      </w:r>
      <w:r w:rsidRPr="007A45B0">
        <w:rPr>
          <w:rFonts w:hint="eastAsia"/>
        </w:rPr>
        <w:t>督導及考核。</w:t>
      </w:r>
    </w:p>
    <w:p w:rsidR="007A45B0" w:rsidRPr="007A45B0" w:rsidRDefault="007A45B0" w:rsidP="007A45B0">
      <w:r w:rsidRPr="007A45B0">
        <w:rPr>
          <w:rFonts w:hint="eastAsia"/>
        </w:rPr>
        <w:t>四、本府及各機關對民間團體及個人之補</w:t>
      </w:r>
      <w:r>
        <w:rPr>
          <w:rFonts w:hint="eastAsia"/>
        </w:rPr>
        <w:t>（</w:t>
      </w:r>
      <w:r w:rsidRPr="007A45B0">
        <w:rPr>
          <w:rFonts w:hint="eastAsia"/>
        </w:rPr>
        <w:t>捐</w:t>
      </w:r>
      <w:r>
        <w:rPr>
          <w:rFonts w:hint="eastAsia"/>
        </w:rPr>
        <w:t>）</w:t>
      </w:r>
      <w:r w:rsidRPr="007A45B0">
        <w:rPr>
          <w:rFonts w:hint="eastAsia"/>
        </w:rPr>
        <w:t>助，應就下列事項納入前點之作業規範內：</w:t>
      </w:r>
    </w:p>
    <w:p w:rsidR="007A45B0" w:rsidRDefault="007A45B0" w:rsidP="007A45B0">
      <w:r>
        <w:rPr>
          <w:rFonts w:hint="eastAsia"/>
        </w:rPr>
        <w:t xml:space="preserve">　　（</w:t>
      </w:r>
      <w:r w:rsidRPr="007A45B0">
        <w:rPr>
          <w:rFonts w:hint="eastAsia"/>
        </w:rPr>
        <w:t>一</w:t>
      </w:r>
      <w:r>
        <w:rPr>
          <w:rFonts w:hint="eastAsia"/>
        </w:rPr>
        <w:t>）</w:t>
      </w:r>
      <w:r w:rsidRPr="007A45B0">
        <w:rPr>
          <w:rFonts w:hint="eastAsia"/>
        </w:rPr>
        <w:t>同一案件向二個以上機關提出申請補（捐）助，應列明全部經費內容，及向各機關</w:t>
      </w:r>
    </w:p>
    <w:p w:rsidR="007A45B0" w:rsidRDefault="007A45B0" w:rsidP="007A45B0">
      <w:r>
        <w:rPr>
          <w:rFonts w:hint="eastAsia"/>
        </w:rPr>
        <w:lastRenderedPageBreak/>
        <w:t xml:space="preserve">　　　　　</w:t>
      </w:r>
      <w:r w:rsidRPr="007A45B0">
        <w:rPr>
          <w:rFonts w:hint="eastAsia"/>
        </w:rPr>
        <w:t>申請補（捐）助之項目及金額。如有隱匿不實或造假情事，應撤銷該補（捐）助案</w:t>
      </w:r>
    </w:p>
    <w:p w:rsidR="007A45B0" w:rsidRPr="007A45B0" w:rsidRDefault="007A45B0" w:rsidP="007A45B0">
      <w:r>
        <w:rPr>
          <w:rFonts w:hint="eastAsia"/>
        </w:rPr>
        <w:t xml:space="preserve">　　　　　</w:t>
      </w:r>
      <w:r w:rsidRPr="007A45B0">
        <w:rPr>
          <w:rFonts w:hint="eastAsia"/>
        </w:rPr>
        <w:t>件，並收回已撥付款項。</w:t>
      </w:r>
    </w:p>
    <w:p w:rsidR="007A45B0" w:rsidRDefault="007A45B0" w:rsidP="007A45B0">
      <w:r>
        <w:rPr>
          <w:rFonts w:hint="eastAsia"/>
        </w:rPr>
        <w:t xml:space="preserve">　　（</w:t>
      </w:r>
      <w:r w:rsidRPr="007A45B0">
        <w:rPr>
          <w:rFonts w:hint="eastAsia"/>
        </w:rPr>
        <w:t>二</w:t>
      </w:r>
      <w:r>
        <w:rPr>
          <w:rFonts w:hint="eastAsia"/>
        </w:rPr>
        <w:t>）</w:t>
      </w:r>
      <w:r w:rsidRPr="007A45B0">
        <w:rPr>
          <w:rFonts w:hint="eastAsia"/>
        </w:rPr>
        <w:t>對補</w:t>
      </w:r>
      <w:r>
        <w:rPr>
          <w:rFonts w:hint="eastAsia"/>
        </w:rPr>
        <w:t>（</w:t>
      </w:r>
      <w:r w:rsidRPr="007A45B0">
        <w:rPr>
          <w:rFonts w:hint="eastAsia"/>
        </w:rPr>
        <w:t>捐</w:t>
      </w:r>
      <w:r>
        <w:rPr>
          <w:rFonts w:hint="eastAsia"/>
        </w:rPr>
        <w:t>）</w:t>
      </w:r>
      <w:r w:rsidRPr="007A45B0">
        <w:rPr>
          <w:rFonts w:hint="eastAsia"/>
        </w:rPr>
        <w:t>助款之運用考核，如發現成效不佳、未依補</w:t>
      </w:r>
      <w:r>
        <w:rPr>
          <w:rFonts w:hint="eastAsia"/>
        </w:rPr>
        <w:t>（</w:t>
      </w:r>
      <w:r w:rsidRPr="007A45B0">
        <w:rPr>
          <w:rFonts w:hint="eastAsia"/>
        </w:rPr>
        <w:t>捐</w:t>
      </w:r>
      <w:r>
        <w:rPr>
          <w:rFonts w:hint="eastAsia"/>
        </w:rPr>
        <w:t>）</w:t>
      </w:r>
      <w:r w:rsidRPr="007A45B0">
        <w:rPr>
          <w:rFonts w:hint="eastAsia"/>
        </w:rPr>
        <w:t>助用途支用、或虛報</w:t>
      </w:r>
    </w:p>
    <w:p w:rsidR="007A45B0" w:rsidRDefault="007A45B0" w:rsidP="007A45B0">
      <w:r>
        <w:rPr>
          <w:rFonts w:hint="eastAsia"/>
        </w:rPr>
        <w:t xml:space="preserve">　　　　　</w:t>
      </w:r>
      <w:r w:rsidRPr="007A45B0">
        <w:rPr>
          <w:rFonts w:hint="eastAsia"/>
        </w:rPr>
        <w:t>、浮報等情事，除應繳回該部分之補</w:t>
      </w:r>
      <w:r>
        <w:rPr>
          <w:rFonts w:hint="eastAsia"/>
        </w:rPr>
        <w:t>（</w:t>
      </w:r>
      <w:r w:rsidRPr="007A45B0">
        <w:rPr>
          <w:rFonts w:hint="eastAsia"/>
        </w:rPr>
        <w:t>捐</w:t>
      </w:r>
      <w:r>
        <w:rPr>
          <w:rFonts w:hint="eastAsia"/>
        </w:rPr>
        <w:t>）</w:t>
      </w:r>
      <w:r w:rsidRPr="007A45B0">
        <w:rPr>
          <w:rFonts w:hint="eastAsia"/>
        </w:rPr>
        <w:t>助經費外，得依情節輕重對該補</w:t>
      </w:r>
      <w:r>
        <w:rPr>
          <w:rFonts w:hint="eastAsia"/>
        </w:rPr>
        <w:t>（</w:t>
      </w:r>
      <w:r w:rsidRPr="007A45B0">
        <w:rPr>
          <w:rFonts w:hint="eastAsia"/>
        </w:rPr>
        <w:t>捐</w:t>
      </w:r>
      <w:r>
        <w:rPr>
          <w:rFonts w:hint="eastAsia"/>
        </w:rPr>
        <w:t>）</w:t>
      </w:r>
    </w:p>
    <w:p w:rsidR="007A45B0" w:rsidRPr="007A45B0" w:rsidRDefault="007A45B0" w:rsidP="007A45B0">
      <w:r>
        <w:rPr>
          <w:rFonts w:hint="eastAsia"/>
        </w:rPr>
        <w:t xml:space="preserve">　　　　　</w:t>
      </w:r>
      <w:r w:rsidRPr="007A45B0">
        <w:rPr>
          <w:rFonts w:hint="eastAsia"/>
        </w:rPr>
        <w:t>助案件停止補</w:t>
      </w:r>
      <w:r>
        <w:rPr>
          <w:rFonts w:hint="eastAsia"/>
        </w:rPr>
        <w:t>（</w:t>
      </w:r>
      <w:r w:rsidRPr="007A45B0">
        <w:rPr>
          <w:rFonts w:hint="eastAsia"/>
        </w:rPr>
        <w:t>捐</w:t>
      </w:r>
      <w:r>
        <w:rPr>
          <w:rFonts w:hint="eastAsia"/>
        </w:rPr>
        <w:t>）</w:t>
      </w:r>
      <w:r w:rsidRPr="007A45B0">
        <w:rPr>
          <w:rFonts w:hint="eastAsia"/>
        </w:rPr>
        <w:t>助一年至五年。</w:t>
      </w:r>
    </w:p>
    <w:p w:rsidR="007A45B0" w:rsidRPr="007A45B0" w:rsidRDefault="007A45B0" w:rsidP="007A45B0">
      <w:r>
        <w:rPr>
          <w:rFonts w:hint="eastAsia"/>
        </w:rPr>
        <w:t xml:space="preserve">　　（</w:t>
      </w:r>
      <w:r w:rsidRPr="007A45B0">
        <w:rPr>
          <w:rFonts w:hint="eastAsia"/>
        </w:rPr>
        <w:t>三</w:t>
      </w:r>
      <w:r>
        <w:rPr>
          <w:rFonts w:hint="eastAsia"/>
        </w:rPr>
        <w:t>）</w:t>
      </w:r>
      <w:r w:rsidRPr="007A45B0">
        <w:rPr>
          <w:rFonts w:hint="eastAsia"/>
        </w:rPr>
        <w:t>受補</w:t>
      </w:r>
      <w:r>
        <w:rPr>
          <w:rFonts w:hint="eastAsia"/>
        </w:rPr>
        <w:t>（</w:t>
      </w:r>
      <w:r w:rsidRPr="007A45B0">
        <w:rPr>
          <w:rFonts w:hint="eastAsia"/>
        </w:rPr>
        <w:t>捐</w:t>
      </w:r>
      <w:r>
        <w:rPr>
          <w:rFonts w:hint="eastAsia"/>
        </w:rPr>
        <w:t>）</w:t>
      </w:r>
      <w:r w:rsidRPr="007A45B0">
        <w:rPr>
          <w:rFonts w:hint="eastAsia"/>
        </w:rPr>
        <w:t>助經費中如涉及採購事項，應依政府採購法等相關規定辦理。</w:t>
      </w:r>
    </w:p>
    <w:p w:rsidR="007A45B0" w:rsidRDefault="007A45B0" w:rsidP="007A45B0">
      <w:r>
        <w:rPr>
          <w:rFonts w:hint="eastAsia"/>
        </w:rPr>
        <w:t xml:space="preserve">　　（</w:t>
      </w:r>
      <w:r w:rsidRPr="007A45B0">
        <w:rPr>
          <w:rFonts w:hint="eastAsia"/>
        </w:rPr>
        <w:t>四</w:t>
      </w:r>
      <w:r>
        <w:rPr>
          <w:rFonts w:hint="eastAsia"/>
        </w:rPr>
        <w:t>）</w:t>
      </w:r>
      <w:r w:rsidRPr="007A45B0">
        <w:rPr>
          <w:rFonts w:hint="eastAsia"/>
        </w:rPr>
        <w:t>受補（捐）助經費結報時，所檢附之支出憑證應依支出憑證處理要點規定辦理，並</w:t>
      </w:r>
    </w:p>
    <w:p w:rsidR="007A45B0" w:rsidRDefault="007A45B0" w:rsidP="007A45B0">
      <w:r>
        <w:rPr>
          <w:rFonts w:hint="eastAsia"/>
        </w:rPr>
        <w:t xml:space="preserve">　　　　　</w:t>
      </w:r>
      <w:r w:rsidRPr="007A45B0">
        <w:rPr>
          <w:rFonts w:hint="eastAsia"/>
        </w:rPr>
        <w:t>應詳列支出用途及全部實支經費總額，同一案件由二個以上機關補（捐）助者，應</w:t>
      </w:r>
    </w:p>
    <w:p w:rsidR="007A45B0" w:rsidRPr="007A45B0" w:rsidRDefault="007A45B0" w:rsidP="007A45B0">
      <w:r>
        <w:rPr>
          <w:rFonts w:hint="eastAsia"/>
        </w:rPr>
        <w:t xml:space="preserve">　　　　　</w:t>
      </w:r>
      <w:r w:rsidRPr="007A45B0">
        <w:rPr>
          <w:rFonts w:hint="eastAsia"/>
        </w:rPr>
        <w:t>列明各機關實際補（捐）助金額。</w:t>
      </w:r>
    </w:p>
    <w:p w:rsidR="007A45B0" w:rsidRPr="007A45B0" w:rsidRDefault="007A45B0" w:rsidP="007A45B0">
      <w:r>
        <w:rPr>
          <w:rFonts w:hint="eastAsia"/>
        </w:rPr>
        <w:t xml:space="preserve">　　（</w:t>
      </w:r>
      <w:r w:rsidRPr="007A45B0">
        <w:rPr>
          <w:rFonts w:hint="eastAsia"/>
        </w:rPr>
        <w:t>五</w:t>
      </w:r>
      <w:r>
        <w:rPr>
          <w:rFonts w:hint="eastAsia"/>
        </w:rPr>
        <w:t>）</w:t>
      </w:r>
      <w:r w:rsidRPr="007A45B0">
        <w:rPr>
          <w:rFonts w:hint="eastAsia"/>
        </w:rPr>
        <w:t>受補（捐）助經費於補（捐）助案件結案時尚有結餘款，應按補</w:t>
      </w:r>
      <w:r>
        <w:rPr>
          <w:rFonts w:hint="eastAsia"/>
        </w:rPr>
        <w:t>（</w:t>
      </w:r>
      <w:r w:rsidRPr="007A45B0">
        <w:rPr>
          <w:rFonts w:hint="eastAsia"/>
        </w:rPr>
        <w:t>捐</w:t>
      </w:r>
      <w:r>
        <w:rPr>
          <w:rFonts w:hint="eastAsia"/>
        </w:rPr>
        <w:t>）</w:t>
      </w:r>
      <w:r w:rsidRPr="007A45B0">
        <w:rPr>
          <w:rFonts w:hint="eastAsia"/>
        </w:rPr>
        <w:t>助比例繳回。</w:t>
      </w:r>
    </w:p>
    <w:p w:rsidR="007A45B0" w:rsidRPr="007A45B0" w:rsidRDefault="007A45B0" w:rsidP="007A45B0">
      <w:r>
        <w:rPr>
          <w:rFonts w:hint="eastAsia"/>
        </w:rPr>
        <w:t xml:space="preserve">　　（</w:t>
      </w:r>
      <w:r w:rsidRPr="007A45B0">
        <w:rPr>
          <w:rFonts w:hint="eastAsia"/>
        </w:rPr>
        <w:t>六</w:t>
      </w:r>
      <w:r>
        <w:rPr>
          <w:rFonts w:hint="eastAsia"/>
        </w:rPr>
        <w:t>）</w:t>
      </w:r>
      <w:r w:rsidRPr="007A45B0">
        <w:rPr>
          <w:rFonts w:hint="eastAsia"/>
        </w:rPr>
        <w:t>受補（捐）助經費產生之利息或其他衍生收入之處理方式。</w:t>
      </w:r>
    </w:p>
    <w:p w:rsidR="007A45B0" w:rsidRPr="007A45B0" w:rsidRDefault="007A45B0" w:rsidP="007A45B0">
      <w:r>
        <w:rPr>
          <w:rFonts w:hint="eastAsia"/>
        </w:rPr>
        <w:t xml:space="preserve">　　（</w:t>
      </w:r>
      <w:r w:rsidRPr="007A45B0">
        <w:rPr>
          <w:rFonts w:hint="eastAsia"/>
        </w:rPr>
        <w:t>七</w:t>
      </w:r>
      <w:r>
        <w:rPr>
          <w:rFonts w:hint="eastAsia"/>
        </w:rPr>
        <w:t>）</w:t>
      </w:r>
      <w:r w:rsidRPr="007A45B0">
        <w:rPr>
          <w:rFonts w:hint="eastAsia"/>
        </w:rPr>
        <w:t>適當選定績效衡量指標，作為辦理補（捐）助案件成果考核及效益評估之參據。</w:t>
      </w:r>
    </w:p>
    <w:p w:rsidR="007A45B0" w:rsidRDefault="007A45B0" w:rsidP="007A45B0">
      <w:r>
        <w:rPr>
          <w:rFonts w:hint="eastAsia"/>
        </w:rPr>
        <w:t xml:space="preserve">　　（</w:t>
      </w:r>
      <w:r w:rsidRPr="007A45B0">
        <w:rPr>
          <w:rFonts w:hint="eastAsia"/>
        </w:rPr>
        <w:t>八</w:t>
      </w:r>
      <w:r>
        <w:rPr>
          <w:rFonts w:hint="eastAsia"/>
        </w:rPr>
        <w:t>）</w:t>
      </w:r>
      <w:r w:rsidRPr="007A45B0">
        <w:rPr>
          <w:rFonts w:hint="eastAsia"/>
        </w:rPr>
        <w:t>留存受補（捐）助團體之原始憑證，應依會計法規定妥善保存與銷毀，已屆保存年</w:t>
      </w:r>
    </w:p>
    <w:p w:rsidR="007A45B0" w:rsidRDefault="007A45B0" w:rsidP="007A45B0">
      <w:r>
        <w:rPr>
          <w:rFonts w:hint="eastAsia"/>
        </w:rPr>
        <w:t xml:space="preserve">　　　　　</w:t>
      </w:r>
      <w:r w:rsidRPr="007A45B0">
        <w:rPr>
          <w:rFonts w:hint="eastAsia"/>
        </w:rPr>
        <w:t>限之銷毀，應函報原補（捐）助機關轉請審計機關同意。如遇有提前銷毀，或有毀</w:t>
      </w:r>
    </w:p>
    <w:p w:rsidR="007A45B0" w:rsidRDefault="007A45B0" w:rsidP="007A45B0">
      <w:r>
        <w:rPr>
          <w:rFonts w:hint="eastAsia"/>
        </w:rPr>
        <w:t xml:space="preserve">　　　　　</w:t>
      </w:r>
      <w:r w:rsidRPr="007A45B0">
        <w:rPr>
          <w:rFonts w:hint="eastAsia"/>
        </w:rPr>
        <w:t>損、滅失等情事時，應敘明原因及處理情形，函報原補（捐）助機關轉請審計機關</w:t>
      </w:r>
    </w:p>
    <w:p w:rsidR="007A45B0" w:rsidRDefault="007A45B0" w:rsidP="007A45B0">
      <w:r>
        <w:rPr>
          <w:rFonts w:hint="eastAsia"/>
        </w:rPr>
        <w:t xml:space="preserve">　　　　　</w:t>
      </w:r>
      <w:r w:rsidRPr="007A45B0">
        <w:rPr>
          <w:rFonts w:hint="eastAsia"/>
        </w:rPr>
        <w:t>同意。如經發現未確實辦理者，得依情節輕重對該補（捐）助案件或受補（捐）助</w:t>
      </w:r>
    </w:p>
    <w:p w:rsidR="007A45B0" w:rsidRPr="007A45B0" w:rsidRDefault="007A45B0" w:rsidP="007A45B0">
      <w:r>
        <w:rPr>
          <w:rFonts w:hint="eastAsia"/>
        </w:rPr>
        <w:t xml:space="preserve">　　　　　</w:t>
      </w:r>
      <w:r w:rsidRPr="007A45B0">
        <w:rPr>
          <w:rFonts w:hint="eastAsia"/>
        </w:rPr>
        <w:t>團體酌減嗣後補（捐）助款或停止補（捐）助一至五年。</w:t>
      </w:r>
    </w:p>
    <w:p w:rsidR="007A45B0" w:rsidRPr="007A45B0" w:rsidRDefault="007A45B0" w:rsidP="007A45B0">
      <w:r>
        <w:rPr>
          <w:rFonts w:hint="eastAsia"/>
        </w:rPr>
        <w:t xml:space="preserve">　　（</w:t>
      </w:r>
      <w:r w:rsidRPr="007A45B0">
        <w:rPr>
          <w:rFonts w:hint="eastAsia"/>
        </w:rPr>
        <w:t>九</w:t>
      </w:r>
      <w:r>
        <w:rPr>
          <w:rFonts w:hint="eastAsia"/>
        </w:rPr>
        <w:t>）</w:t>
      </w:r>
      <w:r w:rsidRPr="007A45B0">
        <w:rPr>
          <w:rFonts w:hint="eastAsia"/>
        </w:rPr>
        <w:t>受補（捐）助之民間團體及個人申請支付款項時，應本誠信原則對所提出支出憑證</w:t>
      </w:r>
      <w:r>
        <w:br/>
      </w:r>
      <w:r>
        <w:rPr>
          <w:rFonts w:hint="eastAsia"/>
        </w:rPr>
        <w:t xml:space="preserve">　　　　　</w:t>
      </w:r>
      <w:r w:rsidRPr="007A45B0">
        <w:rPr>
          <w:rFonts w:hint="eastAsia"/>
        </w:rPr>
        <w:t>之支付事實及真實性負責，如有不實，應負相關責任。</w:t>
      </w:r>
    </w:p>
    <w:p w:rsidR="007A45B0" w:rsidRPr="007A45B0" w:rsidRDefault="007A45B0" w:rsidP="007A45B0">
      <w:r w:rsidRPr="007A45B0">
        <w:rPr>
          <w:rFonts w:hint="eastAsia"/>
        </w:rPr>
        <w:t>五、本府及各機關對民間團體及個人之補</w:t>
      </w:r>
      <w:r>
        <w:rPr>
          <w:rFonts w:hint="eastAsia"/>
        </w:rPr>
        <w:t>（</w:t>
      </w:r>
      <w:r w:rsidRPr="007A45B0">
        <w:rPr>
          <w:rFonts w:hint="eastAsia"/>
        </w:rPr>
        <w:t>捐</w:t>
      </w:r>
      <w:r>
        <w:rPr>
          <w:rFonts w:hint="eastAsia"/>
        </w:rPr>
        <w:t>）</w:t>
      </w:r>
      <w:r w:rsidRPr="007A45B0">
        <w:rPr>
          <w:rFonts w:hint="eastAsia"/>
        </w:rPr>
        <w:t>助，應依下列規定公開：</w:t>
      </w:r>
    </w:p>
    <w:p w:rsidR="007A45B0" w:rsidRPr="007A45B0" w:rsidRDefault="007A45B0" w:rsidP="007A45B0">
      <w:r>
        <w:rPr>
          <w:rFonts w:hint="eastAsia"/>
        </w:rPr>
        <w:t xml:space="preserve">　　（</w:t>
      </w:r>
      <w:r w:rsidRPr="007A45B0">
        <w:rPr>
          <w:rFonts w:hint="eastAsia"/>
        </w:rPr>
        <w:t>一</w:t>
      </w:r>
      <w:r>
        <w:rPr>
          <w:rFonts w:hint="eastAsia"/>
        </w:rPr>
        <w:t>）</w:t>
      </w:r>
      <w:r w:rsidRPr="007A45B0">
        <w:rPr>
          <w:rFonts w:hint="eastAsia"/>
        </w:rPr>
        <w:t>依第三點規定訂定之作業規範應於網際網路公開。</w:t>
      </w:r>
    </w:p>
    <w:p w:rsidR="007A45B0" w:rsidRDefault="007A45B0" w:rsidP="007A45B0">
      <w:r>
        <w:rPr>
          <w:rFonts w:hint="eastAsia"/>
        </w:rPr>
        <w:t xml:space="preserve">　　（</w:t>
      </w:r>
      <w:r w:rsidRPr="007A45B0">
        <w:rPr>
          <w:rFonts w:hint="eastAsia"/>
        </w:rPr>
        <w:t>二</w:t>
      </w:r>
      <w:r>
        <w:rPr>
          <w:rFonts w:hint="eastAsia"/>
        </w:rPr>
        <w:t>）</w:t>
      </w:r>
      <w:r w:rsidRPr="007A45B0">
        <w:rPr>
          <w:rFonts w:hint="eastAsia"/>
        </w:rPr>
        <w:t>非屬政府資訊公開法第十八條規定應限制公開或不予提供性質者，其受補（捐）助</w:t>
      </w:r>
    </w:p>
    <w:p w:rsidR="007A45B0" w:rsidRDefault="007A45B0" w:rsidP="007A45B0">
      <w:r>
        <w:rPr>
          <w:rFonts w:hint="eastAsia"/>
        </w:rPr>
        <w:t xml:space="preserve">　　　　　</w:t>
      </w:r>
      <w:r w:rsidRPr="007A45B0">
        <w:rPr>
          <w:rFonts w:hint="eastAsia"/>
        </w:rPr>
        <w:t>之民間團體或個人案件應予公開，包括補（捐）助事項、補（捐）助對象、核准日</w:t>
      </w:r>
    </w:p>
    <w:p w:rsidR="007A45B0" w:rsidRPr="007A45B0" w:rsidRDefault="007A45B0" w:rsidP="007A45B0">
      <w:r>
        <w:rPr>
          <w:rFonts w:hint="eastAsia"/>
        </w:rPr>
        <w:t xml:space="preserve">　　　　　</w:t>
      </w:r>
      <w:r w:rsidRPr="007A45B0">
        <w:rPr>
          <w:rFonts w:hint="eastAsia"/>
        </w:rPr>
        <w:t>期及補（捐）助金額（含累積金額）等資訊應按季於網際網路公開。</w:t>
      </w:r>
    </w:p>
    <w:p w:rsidR="007A45B0" w:rsidRDefault="007A45B0" w:rsidP="007A45B0">
      <w:r w:rsidRPr="007A45B0">
        <w:rPr>
          <w:rFonts w:hint="eastAsia"/>
        </w:rPr>
        <w:t>六、各機關對民間團體及個人之補（捐）助經費，應依審計法施行細則第二十五條規定辦理憑</w:t>
      </w:r>
    </w:p>
    <w:p w:rsidR="007A45B0" w:rsidRPr="007A45B0" w:rsidRDefault="007A45B0" w:rsidP="007A45B0">
      <w:r>
        <w:rPr>
          <w:rFonts w:hint="eastAsia"/>
        </w:rPr>
        <w:t xml:space="preserve">　　</w:t>
      </w:r>
      <w:r w:rsidRPr="007A45B0">
        <w:rPr>
          <w:rFonts w:hint="eastAsia"/>
        </w:rPr>
        <w:t>證送審。</w:t>
      </w:r>
    </w:p>
    <w:p w:rsidR="007A45B0" w:rsidRDefault="007A45B0" w:rsidP="007A45B0">
      <w:r w:rsidRPr="007A45B0">
        <w:rPr>
          <w:rFonts w:hint="eastAsia"/>
        </w:rPr>
        <w:t>七、各主管機關應對所屬機關辦理對民間團體及個人之補（捐）助業務訂定管考規定，並切實</w:t>
      </w:r>
    </w:p>
    <w:p w:rsidR="007A45B0" w:rsidRPr="007A45B0" w:rsidRDefault="007A45B0" w:rsidP="007A45B0">
      <w:r>
        <w:rPr>
          <w:rFonts w:hint="eastAsia"/>
        </w:rPr>
        <w:t xml:space="preserve">　　</w:t>
      </w:r>
      <w:r w:rsidRPr="007A45B0">
        <w:rPr>
          <w:rFonts w:hint="eastAsia"/>
        </w:rPr>
        <w:t>督導所屬機關強化內部控制機制，以及加強執行成效考核。</w:t>
      </w:r>
    </w:p>
    <w:p w:rsidR="007A45B0" w:rsidRPr="007A45B0" w:rsidRDefault="007A45B0" w:rsidP="007A45B0">
      <w:r w:rsidRPr="007A45B0">
        <w:rPr>
          <w:rFonts w:hint="eastAsia"/>
        </w:rPr>
        <w:t>八、本縣所轄各鄉鎮公所得參照本注意事項規定，自行訂定作業規範及管考規定並依照辦理。</w:t>
      </w:r>
    </w:p>
    <w:p w:rsidR="004C762C" w:rsidRPr="007A45B0" w:rsidRDefault="007A45B0" w:rsidP="00E1502E">
      <w:r w:rsidRPr="007A45B0">
        <w:rPr>
          <w:rFonts w:hint="eastAsia"/>
        </w:rPr>
        <w:t>九、本注意事項未規定事宜，各機關得視實際業務執行需要，另訂補充規定。</w:t>
      </w:r>
    </w:p>
    <w:p w:rsidR="004F1AD6" w:rsidRDefault="004F1AD6" w:rsidP="00E1502E">
      <w:pPr>
        <w:rPr>
          <w:rFonts w:ascii="方正中楷" w:eastAsia="方正中楷"/>
          <w:sz w:val="36"/>
          <w:szCs w:val="36"/>
        </w:rPr>
      </w:pPr>
    </w:p>
    <w:p w:rsidR="004F1AD6" w:rsidRDefault="004F1AD6" w:rsidP="00E1502E">
      <w:pPr>
        <w:rPr>
          <w:rFonts w:ascii="方正中楷" w:eastAsia="方正中楷"/>
          <w:sz w:val="36"/>
          <w:szCs w:val="36"/>
        </w:rPr>
      </w:pPr>
    </w:p>
    <w:p w:rsidR="004F1AD6" w:rsidRDefault="004F1AD6" w:rsidP="00E1502E">
      <w:pPr>
        <w:rPr>
          <w:rFonts w:ascii="方正中楷" w:eastAsia="方正中楷"/>
          <w:sz w:val="36"/>
          <w:szCs w:val="36"/>
        </w:rPr>
      </w:pPr>
    </w:p>
    <w:p w:rsidR="004F1AD6" w:rsidRDefault="004F1AD6" w:rsidP="00E1502E">
      <w:pPr>
        <w:rPr>
          <w:rFonts w:ascii="方正中楷" w:eastAsia="方正中楷"/>
          <w:sz w:val="36"/>
          <w:szCs w:val="36"/>
        </w:rPr>
      </w:pPr>
    </w:p>
    <w:p w:rsidR="004F1AD6" w:rsidRDefault="004F1AD6" w:rsidP="00E1502E">
      <w:pPr>
        <w:rPr>
          <w:rFonts w:ascii="方正中楷" w:eastAsia="方正中楷"/>
          <w:noProof/>
          <w:sz w:val="36"/>
          <w:szCs w:val="36"/>
        </w:rPr>
      </w:pPr>
      <w:r>
        <w:rPr>
          <w:rFonts w:ascii="方正中楷" w:eastAsia="方正中楷" w:hint="eastAsia"/>
          <w:noProof/>
          <w:sz w:val="36"/>
          <w:szCs w:val="36"/>
        </w:rPr>
        <w:lastRenderedPageBreak/>
        <w:drawing>
          <wp:inline distT="0" distB="0" distL="0" distR="0">
            <wp:extent cx="6296025" cy="8639175"/>
            <wp:effectExtent l="0" t="0" r="0" b="952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團體.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00470" cy="8645275"/>
                    </a:xfrm>
                    <a:prstGeom prst="rect">
                      <a:avLst/>
                    </a:prstGeom>
                  </pic:spPr>
                </pic:pic>
              </a:graphicData>
            </a:graphic>
          </wp:inline>
        </w:drawing>
      </w:r>
    </w:p>
    <w:p w:rsidR="004F1AD6" w:rsidRDefault="004F1AD6" w:rsidP="00E1502E">
      <w:pPr>
        <w:rPr>
          <w:rFonts w:ascii="方正中楷" w:eastAsia="方正中楷"/>
          <w:noProof/>
          <w:sz w:val="36"/>
          <w:szCs w:val="36"/>
        </w:rPr>
      </w:pPr>
      <w:r>
        <w:rPr>
          <w:rFonts w:ascii="方正中楷" w:eastAsia="方正中楷" w:hint="eastAsia"/>
          <w:noProof/>
          <w:sz w:val="36"/>
          <w:szCs w:val="36"/>
        </w:rPr>
        <w:lastRenderedPageBreak/>
        <w:drawing>
          <wp:inline distT="0" distB="0" distL="0" distR="0">
            <wp:extent cx="6296025" cy="8515350"/>
            <wp:effectExtent l="0" t="0" r="952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團體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00470" cy="8521362"/>
                    </a:xfrm>
                    <a:prstGeom prst="rect">
                      <a:avLst/>
                    </a:prstGeom>
                  </pic:spPr>
                </pic:pic>
              </a:graphicData>
            </a:graphic>
          </wp:inline>
        </w:drawing>
      </w:r>
    </w:p>
    <w:p w:rsidR="004F1AD6" w:rsidRDefault="004F1AD6" w:rsidP="00E1502E">
      <w:pPr>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84978" cy="8629650"/>
            <wp:effectExtent l="0" t="0" r="190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團體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87135" cy="8632612"/>
                    </a:xfrm>
                    <a:prstGeom prst="rect">
                      <a:avLst/>
                    </a:prstGeom>
                  </pic:spPr>
                </pic:pic>
              </a:graphicData>
            </a:graphic>
          </wp:inline>
        </w:drawing>
      </w:r>
    </w:p>
    <w:p w:rsidR="004F1AD6" w:rsidRDefault="004F1AD6" w:rsidP="00E1502E">
      <w:pPr>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57925" cy="8639175"/>
            <wp:effectExtent l="0" t="0" r="9525" b="952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團體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62370" cy="8645311"/>
                    </a:xfrm>
                    <a:prstGeom prst="rect">
                      <a:avLst/>
                    </a:prstGeom>
                  </pic:spPr>
                </pic:pic>
              </a:graphicData>
            </a:graphic>
          </wp:inline>
        </w:drawing>
      </w:r>
    </w:p>
    <w:p w:rsidR="00E1502E" w:rsidRPr="003640E8" w:rsidRDefault="00E1502E" w:rsidP="00E1502E">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政府令</w:t>
      </w:r>
    </w:p>
    <w:p w:rsidR="00E1502E" w:rsidRPr="007E5922" w:rsidRDefault="00E1502E" w:rsidP="00E1502E">
      <w:pPr>
        <w:rPr>
          <w:rFonts w:ascii="新細明體" w:hAnsi="標楷體"/>
        </w:rPr>
      </w:pPr>
      <w:r w:rsidRPr="007E5922">
        <w:rPr>
          <w:rFonts w:ascii="新細明體" w:hAnsi="標楷體" w:hint="eastAsia"/>
        </w:rPr>
        <w:t>發文日期：中華民國</w:t>
      </w:r>
      <w:r>
        <w:rPr>
          <w:rFonts w:ascii="新細明體" w:hAnsi="標楷體" w:hint="eastAsia"/>
        </w:rPr>
        <w:t>10</w:t>
      </w:r>
      <w:r w:rsidR="004F1AD6">
        <w:rPr>
          <w:rFonts w:ascii="新細明體" w:hAnsi="標楷體" w:hint="eastAsia"/>
        </w:rPr>
        <w:t>2</w:t>
      </w:r>
      <w:r w:rsidRPr="007E5922">
        <w:rPr>
          <w:rFonts w:ascii="新細明體" w:hAnsi="標楷體" w:hint="eastAsia"/>
        </w:rPr>
        <w:t>年</w:t>
      </w:r>
      <w:r w:rsidR="004F1AD6">
        <w:rPr>
          <w:rFonts w:ascii="新細明體" w:hAnsi="標楷體" w:hint="eastAsia"/>
        </w:rPr>
        <w:t>1</w:t>
      </w:r>
      <w:r w:rsidRPr="007E5922">
        <w:rPr>
          <w:rFonts w:ascii="新細明體" w:hAnsi="標楷體" w:hint="eastAsia"/>
        </w:rPr>
        <w:t>月</w:t>
      </w:r>
      <w:r w:rsidR="004F1AD6">
        <w:rPr>
          <w:rFonts w:ascii="新細明體" w:hAnsi="標楷體" w:hint="eastAsia"/>
        </w:rPr>
        <w:t>9</w:t>
      </w:r>
      <w:r w:rsidRPr="007E5922">
        <w:rPr>
          <w:rFonts w:ascii="新細明體" w:hAnsi="標楷體" w:hint="eastAsia"/>
        </w:rPr>
        <w:t>日</w:t>
      </w:r>
    </w:p>
    <w:p w:rsidR="00E1502E" w:rsidRDefault="00E1502E" w:rsidP="00E1502E">
      <w:pPr>
        <w:rPr>
          <w:rFonts w:ascii="新細明體" w:hAnsi="標楷體"/>
        </w:rPr>
      </w:pPr>
      <w:r w:rsidRPr="007E5922">
        <w:rPr>
          <w:rFonts w:ascii="新細明體" w:hAnsi="標楷體" w:hint="eastAsia"/>
        </w:rPr>
        <w:t>發文字號：府</w:t>
      </w:r>
      <w:r w:rsidR="004F1AD6">
        <w:rPr>
          <w:rFonts w:ascii="新細明體" w:hAnsi="標楷體" w:hint="eastAsia"/>
        </w:rPr>
        <w:t>行法</w:t>
      </w:r>
      <w:r>
        <w:rPr>
          <w:rFonts w:ascii="新細明體" w:hAnsi="標楷體" w:hint="eastAsia"/>
        </w:rPr>
        <w:t>字</w:t>
      </w:r>
      <w:r w:rsidRPr="007E5922">
        <w:rPr>
          <w:rFonts w:ascii="新細明體" w:hAnsi="標楷體" w:hint="eastAsia"/>
        </w:rPr>
        <w:t>第</w:t>
      </w:r>
      <w:r w:rsidR="00770670">
        <w:rPr>
          <w:rFonts w:ascii="新細明體" w:hAnsi="標楷體" w:hint="eastAsia"/>
        </w:rPr>
        <w:t>10</w:t>
      </w:r>
      <w:r w:rsidR="004F1AD6">
        <w:rPr>
          <w:rFonts w:ascii="新細明體" w:hAnsi="標楷體" w:hint="eastAsia"/>
        </w:rPr>
        <w:t>200026450</w:t>
      </w:r>
      <w:r w:rsidRPr="007E5922">
        <w:rPr>
          <w:rFonts w:ascii="新細明體" w:hAnsi="標楷體" w:hint="eastAsia"/>
        </w:rPr>
        <w:t>號</w:t>
      </w:r>
    </w:p>
    <w:p w:rsidR="004F1AD6" w:rsidRDefault="00770670" w:rsidP="00E1502E">
      <w:pPr>
        <w:ind w:left="720" w:hangingChars="300" w:hanging="720"/>
        <w:rPr>
          <w:rFonts w:ascii="Verdana" w:hAnsi="Verdana"/>
          <w:color w:val="000000"/>
        </w:rPr>
      </w:pPr>
      <w:r>
        <w:rPr>
          <w:rFonts w:ascii="Verdana" w:hAnsi="Verdana" w:hint="eastAsia"/>
          <w:color w:val="000000"/>
        </w:rPr>
        <w:t>訂定「</w:t>
      </w:r>
      <w:r w:rsidR="004F1AD6">
        <w:t>金門縣縣民接受人工生殖技術費用補助辦法</w:t>
      </w:r>
      <w:r w:rsidR="00F2681D">
        <w:rPr>
          <w:rFonts w:ascii="Verdana" w:hAnsi="Verdana" w:hint="eastAsia"/>
          <w:color w:val="000000"/>
        </w:rPr>
        <w:t>」</w:t>
      </w:r>
      <w:r w:rsidR="004F1AD6">
        <w:rPr>
          <w:rFonts w:ascii="Verdana" w:hAnsi="Verdana" w:hint="eastAsia"/>
          <w:color w:val="000000"/>
        </w:rPr>
        <w:t>。</w:t>
      </w:r>
    </w:p>
    <w:p w:rsidR="00E1502E" w:rsidRDefault="004F1AD6" w:rsidP="00E1502E">
      <w:pPr>
        <w:ind w:left="720" w:hangingChars="300" w:hanging="720"/>
        <w:rPr>
          <w:rFonts w:ascii="新細明體" w:hAnsi="標楷體"/>
        </w:rPr>
      </w:pPr>
      <w:r>
        <w:rPr>
          <w:rFonts w:ascii="Verdana" w:hAnsi="Verdana" w:hint="eastAsia"/>
          <w:color w:val="000000"/>
        </w:rPr>
        <w:t>附「</w:t>
      </w:r>
      <w:r>
        <w:t>金門縣縣民接受人工生殖技術費用補助辦法</w:t>
      </w:r>
      <w:r>
        <w:rPr>
          <w:rFonts w:ascii="Verdana" w:hAnsi="Verdana" w:hint="eastAsia"/>
          <w:color w:val="000000"/>
        </w:rPr>
        <w:t>」。</w:t>
      </w:r>
    </w:p>
    <w:p w:rsidR="00E1502E" w:rsidRPr="00A74B08" w:rsidRDefault="00E1502E" w:rsidP="00E1502E">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E1502E" w:rsidRPr="00CC6322" w:rsidRDefault="00F2681D" w:rsidP="00F2681D">
      <w:pPr>
        <w:ind w:left="1080" w:hangingChars="300" w:hanging="1080"/>
        <w:jc w:val="center"/>
        <w:rPr>
          <w:rFonts w:ascii="新細明體" w:hAnsi="標楷體"/>
        </w:rPr>
      </w:pPr>
      <w:r>
        <w:rPr>
          <w:rFonts w:eastAsia="方正中楷" w:hint="eastAsia"/>
          <w:sz w:val="36"/>
          <w:szCs w:val="36"/>
        </w:rPr>
        <w:t>金門縣</w:t>
      </w:r>
      <w:r w:rsidR="004F1AD6">
        <w:rPr>
          <w:rFonts w:eastAsia="方正中楷" w:hint="eastAsia"/>
          <w:sz w:val="36"/>
          <w:szCs w:val="36"/>
        </w:rPr>
        <w:t>縣民接受人工生殖技術費用補助辦法</w:t>
      </w:r>
    </w:p>
    <w:p w:rsidR="004F1AD6" w:rsidRDefault="004F1AD6" w:rsidP="004F1AD6">
      <w:r w:rsidRPr="004F1AD6">
        <w:rPr>
          <w:rFonts w:hint="eastAsia"/>
        </w:rPr>
        <w:t>第</w:t>
      </w:r>
      <w:r>
        <w:rPr>
          <w:rFonts w:hint="eastAsia"/>
        </w:rPr>
        <w:t>一</w:t>
      </w:r>
      <w:r w:rsidRPr="004F1AD6">
        <w:rPr>
          <w:rFonts w:hint="eastAsia"/>
        </w:rPr>
        <w:t>條</w:t>
      </w:r>
      <w:r>
        <w:rPr>
          <w:rFonts w:hint="eastAsia"/>
        </w:rPr>
        <w:t xml:space="preserve">　　</w:t>
      </w:r>
      <w:r w:rsidRPr="004F1AD6">
        <w:rPr>
          <w:rFonts w:hint="eastAsia"/>
        </w:rPr>
        <w:t>金門縣政府為補助本縣受孕困難之不孕夫妻施行試管嬰兒人工生殖技術，特訂定本</w:t>
      </w:r>
    </w:p>
    <w:p w:rsidR="004F1AD6" w:rsidRPr="004F1AD6" w:rsidRDefault="004F1AD6" w:rsidP="004F1AD6">
      <w:r>
        <w:rPr>
          <w:rFonts w:hint="eastAsia"/>
        </w:rPr>
        <w:t xml:space="preserve">　　　</w:t>
      </w:r>
      <w:r w:rsidRPr="004F1AD6">
        <w:rPr>
          <w:rFonts w:hint="eastAsia"/>
        </w:rPr>
        <w:t>辦法。</w:t>
      </w:r>
    </w:p>
    <w:p w:rsidR="004F1AD6" w:rsidRPr="004F1AD6" w:rsidRDefault="004F1AD6" w:rsidP="004F1AD6">
      <w:r w:rsidRPr="004F1AD6">
        <w:rPr>
          <w:rFonts w:hint="eastAsia"/>
        </w:rPr>
        <w:t>第</w:t>
      </w:r>
      <w:r>
        <w:rPr>
          <w:rFonts w:hint="eastAsia"/>
        </w:rPr>
        <w:t>二</w:t>
      </w:r>
      <w:r w:rsidRPr="004F1AD6">
        <w:rPr>
          <w:rFonts w:hint="eastAsia"/>
        </w:rPr>
        <w:t>條</w:t>
      </w:r>
      <w:r>
        <w:rPr>
          <w:rFonts w:hint="eastAsia"/>
        </w:rPr>
        <w:t xml:space="preserve">　　</w:t>
      </w:r>
      <w:r w:rsidRPr="004F1AD6">
        <w:rPr>
          <w:rFonts w:hint="eastAsia"/>
        </w:rPr>
        <w:t>本辦法之主管機關為金門縣衛生局（以下簡稱衛生局）。</w:t>
      </w:r>
    </w:p>
    <w:p w:rsidR="004F1AD6" w:rsidRPr="004F1AD6" w:rsidRDefault="004F1AD6" w:rsidP="004F1AD6">
      <w:r w:rsidRPr="004F1AD6">
        <w:rPr>
          <w:rFonts w:hint="eastAsia"/>
        </w:rPr>
        <w:t>第</w:t>
      </w:r>
      <w:r>
        <w:rPr>
          <w:rFonts w:hint="eastAsia"/>
        </w:rPr>
        <w:t>三</w:t>
      </w:r>
      <w:r w:rsidRPr="004F1AD6">
        <w:rPr>
          <w:rFonts w:hint="eastAsia"/>
        </w:rPr>
        <w:t>條</w:t>
      </w:r>
      <w:r>
        <w:rPr>
          <w:rFonts w:hint="eastAsia"/>
        </w:rPr>
        <w:t xml:space="preserve">　　</w:t>
      </w:r>
      <w:r w:rsidRPr="004F1AD6">
        <w:rPr>
          <w:rFonts w:hint="eastAsia"/>
        </w:rPr>
        <w:t>本辦法所稱申請人，係指施行試管嬰兒人工生殖技術之不孕夫妻任一方。</w:t>
      </w:r>
    </w:p>
    <w:p w:rsidR="004F1AD6" w:rsidRDefault="004F1AD6" w:rsidP="004F1AD6">
      <w:r>
        <w:rPr>
          <w:rFonts w:hint="eastAsia"/>
        </w:rPr>
        <w:t xml:space="preserve">　　　　　</w:t>
      </w:r>
      <w:r w:rsidRPr="004F1AD6">
        <w:rPr>
          <w:rFonts w:hint="eastAsia"/>
        </w:rPr>
        <w:t>本辦法所稱試管嬰兒人工生殖技術，係指將卵子與精子分別取出後，在體外使其受</w:t>
      </w:r>
    </w:p>
    <w:p w:rsidR="004F1AD6" w:rsidRPr="004F1AD6" w:rsidRDefault="004F1AD6" w:rsidP="004F1AD6">
      <w:r>
        <w:rPr>
          <w:rFonts w:hint="eastAsia"/>
        </w:rPr>
        <w:t xml:space="preserve">　　　</w:t>
      </w:r>
      <w:r w:rsidRPr="004F1AD6">
        <w:rPr>
          <w:rFonts w:hint="eastAsia"/>
        </w:rPr>
        <w:t>精，培養發育成為胚胎後，再植回母體內達到懷孕目的之人工生殖方式。</w:t>
      </w:r>
    </w:p>
    <w:p w:rsidR="004F1AD6" w:rsidRPr="004F1AD6" w:rsidRDefault="004F1AD6" w:rsidP="004F1AD6">
      <w:r w:rsidRPr="004F1AD6">
        <w:rPr>
          <w:rFonts w:hint="eastAsia"/>
        </w:rPr>
        <w:t>第</w:t>
      </w:r>
      <w:r>
        <w:rPr>
          <w:rFonts w:hint="eastAsia"/>
        </w:rPr>
        <w:t>四</w:t>
      </w:r>
      <w:r w:rsidRPr="004F1AD6">
        <w:rPr>
          <w:rFonts w:hint="eastAsia"/>
        </w:rPr>
        <w:t>條</w:t>
      </w:r>
      <w:r>
        <w:rPr>
          <w:rFonts w:hint="eastAsia"/>
        </w:rPr>
        <w:t xml:space="preserve">　　</w:t>
      </w:r>
      <w:r w:rsidRPr="004F1AD6">
        <w:rPr>
          <w:rFonts w:hint="eastAsia"/>
        </w:rPr>
        <w:t>申請本補助須同時符合下列情形：</w:t>
      </w:r>
    </w:p>
    <w:p w:rsidR="004F1AD6" w:rsidRDefault="004F1AD6" w:rsidP="004F1AD6">
      <w:r>
        <w:rPr>
          <w:rFonts w:hint="eastAsia"/>
        </w:rPr>
        <w:t xml:space="preserve">　　　　　</w:t>
      </w:r>
      <w:r w:rsidRPr="004F1AD6">
        <w:rPr>
          <w:rFonts w:hint="eastAsia"/>
        </w:rPr>
        <w:t>一、不孕夫妻雙方須年滿二十歲，任一方設籍本縣滿三年且有居住事實，於診療期</w:t>
      </w:r>
    </w:p>
    <w:p w:rsidR="004F1AD6" w:rsidRPr="004F1AD6" w:rsidRDefault="004F1AD6" w:rsidP="004F1AD6">
      <w:r>
        <w:rPr>
          <w:rFonts w:hint="eastAsia"/>
        </w:rPr>
        <w:t xml:space="preserve">　　　　　　　</w:t>
      </w:r>
      <w:r w:rsidRPr="004F1AD6">
        <w:rPr>
          <w:rFonts w:hint="eastAsia"/>
        </w:rPr>
        <w:t>間夫妻具合法婚姻關係者。</w:t>
      </w:r>
    </w:p>
    <w:p w:rsidR="004F1AD6" w:rsidRPr="004F1AD6" w:rsidRDefault="004F1AD6" w:rsidP="004F1AD6">
      <w:r>
        <w:rPr>
          <w:rFonts w:hint="eastAsia"/>
        </w:rPr>
        <w:t xml:space="preserve">　　　　　</w:t>
      </w:r>
      <w:r w:rsidRPr="004F1AD6">
        <w:rPr>
          <w:rFonts w:hint="eastAsia"/>
        </w:rPr>
        <w:t>二、在行政院衛生署評核通過效期內之人工生殖機構施行試管嬰兒人工生殖技術。</w:t>
      </w:r>
    </w:p>
    <w:p w:rsidR="004F1AD6" w:rsidRPr="004F1AD6" w:rsidRDefault="004F1AD6" w:rsidP="004F1AD6">
      <w:r>
        <w:rPr>
          <w:rFonts w:hint="eastAsia"/>
        </w:rPr>
        <w:t xml:space="preserve">　　　　　</w:t>
      </w:r>
      <w:r w:rsidRPr="004F1AD6">
        <w:rPr>
          <w:rFonts w:hint="eastAsia"/>
        </w:rPr>
        <w:t>前項第一款設籍本縣滿三年，為診療期間首張醫療收據日期往前推算。</w:t>
      </w:r>
    </w:p>
    <w:p w:rsidR="004F1AD6" w:rsidRDefault="004F1AD6" w:rsidP="004F1AD6">
      <w:r w:rsidRPr="004F1AD6">
        <w:rPr>
          <w:rFonts w:hint="eastAsia"/>
        </w:rPr>
        <w:t>第</w:t>
      </w:r>
      <w:r>
        <w:rPr>
          <w:rFonts w:hint="eastAsia"/>
        </w:rPr>
        <w:t>五</w:t>
      </w:r>
      <w:r w:rsidRPr="004F1AD6">
        <w:rPr>
          <w:rFonts w:hint="eastAsia"/>
        </w:rPr>
        <w:t>條</w:t>
      </w:r>
      <w:r>
        <w:rPr>
          <w:rFonts w:hint="eastAsia"/>
        </w:rPr>
        <w:t xml:space="preserve">　　</w:t>
      </w:r>
      <w:r w:rsidRPr="004F1AD6">
        <w:rPr>
          <w:rFonts w:hint="eastAsia"/>
        </w:rPr>
        <w:t>補助金額為每對不孕夫妻每年補助金額最高核給新臺幣八萬元，若實支金額未達新</w:t>
      </w:r>
    </w:p>
    <w:p w:rsidR="004F1AD6" w:rsidRPr="004F1AD6" w:rsidRDefault="004F1AD6" w:rsidP="004F1AD6">
      <w:r>
        <w:rPr>
          <w:rFonts w:hint="eastAsia"/>
        </w:rPr>
        <w:t xml:space="preserve">　　　</w:t>
      </w:r>
      <w:r w:rsidRPr="004F1AD6">
        <w:rPr>
          <w:rFonts w:hint="eastAsia"/>
        </w:rPr>
        <w:t>臺幣八萬元，則以實支金額補助之。</w:t>
      </w:r>
    </w:p>
    <w:p w:rsidR="00C30E56" w:rsidRDefault="00C30E56" w:rsidP="004F1AD6">
      <w:r>
        <w:rPr>
          <w:rFonts w:hint="eastAsia"/>
        </w:rPr>
        <w:t xml:space="preserve">　　　　　</w:t>
      </w:r>
      <w:r w:rsidR="004F1AD6" w:rsidRPr="004F1AD6">
        <w:rPr>
          <w:rFonts w:hint="eastAsia"/>
        </w:rPr>
        <w:t>補助金額之認定以夫妻雙方或一方診療期間醫療收據金額認列，年度最高給付新臺</w:t>
      </w:r>
    </w:p>
    <w:p w:rsidR="004F1AD6" w:rsidRPr="004F1AD6" w:rsidRDefault="00C30E56" w:rsidP="004F1AD6">
      <w:r>
        <w:rPr>
          <w:rFonts w:hint="eastAsia"/>
        </w:rPr>
        <w:t xml:space="preserve">　　　</w:t>
      </w:r>
      <w:r w:rsidR="004F1AD6" w:rsidRPr="004F1AD6">
        <w:rPr>
          <w:rFonts w:hint="eastAsia"/>
        </w:rPr>
        <w:t>幣八萬元。</w:t>
      </w:r>
    </w:p>
    <w:p w:rsidR="004F1AD6" w:rsidRPr="004F1AD6" w:rsidRDefault="004F1AD6" w:rsidP="004F1AD6">
      <w:r w:rsidRPr="004F1AD6">
        <w:rPr>
          <w:rFonts w:hint="eastAsia"/>
        </w:rPr>
        <w:t>第</w:t>
      </w:r>
      <w:r w:rsidR="00C30E56">
        <w:rPr>
          <w:rFonts w:hint="eastAsia"/>
        </w:rPr>
        <w:t>六</w:t>
      </w:r>
      <w:r w:rsidRPr="004F1AD6">
        <w:rPr>
          <w:rFonts w:hint="eastAsia"/>
        </w:rPr>
        <w:t>條</w:t>
      </w:r>
      <w:r w:rsidR="00C30E56">
        <w:rPr>
          <w:rFonts w:hint="eastAsia"/>
        </w:rPr>
        <w:t xml:space="preserve">　　</w:t>
      </w:r>
      <w:r w:rsidRPr="004F1AD6">
        <w:rPr>
          <w:rFonts w:hint="eastAsia"/>
        </w:rPr>
        <w:t>申請補助時應檢附下列相關文件：</w:t>
      </w:r>
    </w:p>
    <w:p w:rsidR="004F1AD6" w:rsidRPr="004F1AD6" w:rsidRDefault="00C30E56" w:rsidP="004F1AD6">
      <w:r>
        <w:rPr>
          <w:rFonts w:hint="eastAsia"/>
        </w:rPr>
        <w:t xml:space="preserve">　　　　　</w:t>
      </w:r>
      <w:r w:rsidR="004F1AD6" w:rsidRPr="004F1AD6">
        <w:rPr>
          <w:rFonts w:hint="eastAsia"/>
        </w:rPr>
        <w:t>一、戶籍謄本正本。</w:t>
      </w:r>
    </w:p>
    <w:p w:rsidR="004F1AD6" w:rsidRPr="004F1AD6" w:rsidRDefault="00C30E56" w:rsidP="004F1AD6">
      <w:r>
        <w:rPr>
          <w:rFonts w:hint="eastAsia"/>
        </w:rPr>
        <w:t xml:space="preserve">　　　　　</w:t>
      </w:r>
      <w:r w:rsidR="004F1AD6" w:rsidRPr="004F1AD6">
        <w:rPr>
          <w:rFonts w:hint="eastAsia"/>
        </w:rPr>
        <w:t>二、人工生殖機構醫師診斷證明正本。</w:t>
      </w:r>
    </w:p>
    <w:p w:rsidR="004F1AD6" w:rsidRPr="004F1AD6" w:rsidRDefault="00C30E56" w:rsidP="004F1AD6">
      <w:r>
        <w:rPr>
          <w:rFonts w:hint="eastAsia"/>
        </w:rPr>
        <w:t xml:space="preserve">　　　　　</w:t>
      </w:r>
      <w:r w:rsidR="004F1AD6" w:rsidRPr="004F1AD6">
        <w:rPr>
          <w:rFonts w:hint="eastAsia"/>
        </w:rPr>
        <w:t>三、診療期間醫療收據正本。</w:t>
      </w:r>
    </w:p>
    <w:p w:rsidR="004F1AD6" w:rsidRPr="004F1AD6" w:rsidRDefault="00C30E56" w:rsidP="004F1AD6">
      <w:r>
        <w:rPr>
          <w:rFonts w:hint="eastAsia"/>
        </w:rPr>
        <w:t xml:space="preserve">　　　　　</w:t>
      </w:r>
      <w:r w:rsidR="004F1AD6" w:rsidRPr="004F1AD6">
        <w:rPr>
          <w:rFonts w:hint="eastAsia"/>
        </w:rPr>
        <w:t>四、夫妻任一方金融機構存摺封面影本。</w:t>
      </w:r>
    </w:p>
    <w:p w:rsidR="00C30E56" w:rsidRDefault="00C30E56" w:rsidP="004F1AD6">
      <w:r>
        <w:rPr>
          <w:rFonts w:hint="eastAsia"/>
        </w:rPr>
        <w:t xml:space="preserve">　　　　　</w:t>
      </w:r>
      <w:r w:rsidR="004F1AD6" w:rsidRPr="004F1AD6">
        <w:rPr>
          <w:rFonts w:hint="eastAsia"/>
        </w:rPr>
        <w:t>五、居住事實證明：現任職本縣機關、事業機構一年以上在職證明正本或申請人或</w:t>
      </w:r>
    </w:p>
    <w:p w:rsidR="00C30E56" w:rsidRDefault="00C30E56" w:rsidP="004F1AD6">
      <w:r>
        <w:rPr>
          <w:rFonts w:hint="eastAsia"/>
        </w:rPr>
        <w:t xml:space="preserve">　　　　　　　</w:t>
      </w:r>
      <w:r w:rsidR="004F1AD6" w:rsidRPr="004F1AD6">
        <w:rPr>
          <w:rFonts w:hint="eastAsia"/>
        </w:rPr>
        <w:t>其直系血親之房屋所有權狀影本、租賃期間一年以上之房屋租賃契約書或其他</w:t>
      </w:r>
    </w:p>
    <w:p w:rsidR="004F1AD6" w:rsidRPr="004F1AD6" w:rsidRDefault="00C30E56" w:rsidP="004F1AD6">
      <w:r>
        <w:rPr>
          <w:rFonts w:hint="eastAsia"/>
        </w:rPr>
        <w:t xml:space="preserve">　　　　　　　</w:t>
      </w:r>
      <w:r w:rsidR="004F1AD6" w:rsidRPr="004F1AD6">
        <w:rPr>
          <w:rFonts w:hint="eastAsia"/>
        </w:rPr>
        <w:t>足以證明申請人在本縣居住事實之文件。</w:t>
      </w:r>
    </w:p>
    <w:p w:rsidR="00C30E56" w:rsidRDefault="00C30E56" w:rsidP="004F1AD6">
      <w:r>
        <w:rPr>
          <w:rFonts w:hint="eastAsia"/>
        </w:rPr>
        <w:t xml:space="preserve">　　　　　</w:t>
      </w:r>
      <w:r w:rsidR="004F1AD6" w:rsidRPr="004F1AD6">
        <w:rPr>
          <w:rFonts w:hint="eastAsia"/>
        </w:rPr>
        <w:t>診斷證明無法判定為施行試管嬰兒技術時，衛生局得請申請人出示相關證明或重新</w:t>
      </w:r>
    </w:p>
    <w:p w:rsidR="004F1AD6" w:rsidRPr="00C30E56" w:rsidRDefault="00C30E56" w:rsidP="004F1AD6">
      <w:r>
        <w:rPr>
          <w:rFonts w:hint="eastAsia"/>
        </w:rPr>
        <w:t xml:space="preserve">　　　</w:t>
      </w:r>
      <w:r w:rsidR="004F1AD6" w:rsidRPr="004F1AD6">
        <w:rPr>
          <w:rFonts w:hint="eastAsia"/>
        </w:rPr>
        <w:t>開立診斷證明佐證之。</w:t>
      </w:r>
    </w:p>
    <w:p w:rsidR="00C30E56" w:rsidRDefault="004F1AD6" w:rsidP="004F1AD6">
      <w:r w:rsidRPr="004F1AD6">
        <w:rPr>
          <w:rFonts w:hint="eastAsia"/>
        </w:rPr>
        <w:t>第</w:t>
      </w:r>
      <w:r w:rsidR="00C30E56">
        <w:rPr>
          <w:rFonts w:hint="eastAsia"/>
        </w:rPr>
        <w:t>七</w:t>
      </w:r>
      <w:r w:rsidRPr="004F1AD6">
        <w:rPr>
          <w:rFonts w:hint="eastAsia"/>
        </w:rPr>
        <w:t>條</w:t>
      </w:r>
      <w:r w:rsidR="00C30E56">
        <w:rPr>
          <w:rFonts w:hint="eastAsia"/>
        </w:rPr>
        <w:t xml:space="preserve">　　</w:t>
      </w:r>
      <w:r w:rsidRPr="004F1AD6">
        <w:rPr>
          <w:rFonts w:hint="eastAsia"/>
        </w:rPr>
        <w:t>申請試管嬰兒人工生殖技術費用補助，應於就醫診療日後六個月內</w:t>
      </w:r>
      <w:r w:rsidR="00C30E56">
        <w:rPr>
          <w:rFonts w:hint="eastAsia"/>
        </w:rPr>
        <w:t>（</w:t>
      </w:r>
      <w:r w:rsidRPr="004F1AD6">
        <w:rPr>
          <w:rFonts w:hint="eastAsia"/>
        </w:rPr>
        <w:t>以醫療收據日</w:t>
      </w:r>
    </w:p>
    <w:p w:rsidR="004F1AD6" w:rsidRPr="004F1AD6" w:rsidRDefault="00C30E56" w:rsidP="004F1AD6">
      <w:r>
        <w:rPr>
          <w:rFonts w:hint="eastAsia"/>
        </w:rPr>
        <w:t xml:space="preserve">　　　</w:t>
      </w:r>
      <w:r w:rsidR="004F1AD6" w:rsidRPr="004F1AD6">
        <w:rPr>
          <w:rFonts w:hint="eastAsia"/>
        </w:rPr>
        <w:t>期為凖</w:t>
      </w:r>
      <w:r>
        <w:rPr>
          <w:rFonts w:hint="eastAsia"/>
        </w:rPr>
        <w:t>）</w:t>
      </w:r>
      <w:r w:rsidR="004F1AD6" w:rsidRPr="004F1AD6">
        <w:rPr>
          <w:rFonts w:hint="eastAsia"/>
        </w:rPr>
        <w:t>向衛生局提出申請，逾期不予補助。</w:t>
      </w:r>
    </w:p>
    <w:p w:rsidR="004F1AD6" w:rsidRPr="004F1AD6" w:rsidRDefault="004F1AD6" w:rsidP="004F1AD6">
      <w:r w:rsidRPr="004F1AD6">
        <w:rPr>
          <w:rFonts w:hint="eastAsia"/>
        </w:rPr>
        <w:t>第</w:t>
      </w:r>
      <w:r w:rsidR="00C30E56">
        <w:rPr>
          <w:rFonts w:hint="eastAsia"/>
        </w:rPr>
        <w:t>八</w:t>
      </w:r>
      <w:r w:rsidRPr="004F1AD6">
        <w:rPr>
          <w:rFonts w:hint="eastAsia"/>
        </w:rPr>
        <w:t>條</w:t>
      </w:r>
      <w:r w:rsidR="00C30E56">
        <w:rPr>
          <w:rFonts w:hint="eastAsia"/>
        </w:rPr>
        <w:t xml:space="preserve">　　</w:t>
      </w:r>
      <w:r w:rsidRPr="004F1AD6">
        <w:rPr>
          <w:rFonts w:hint="eastAsia"/>
        </w:rPr>
        <w:t>本辦法所需費用，由衛生局按年度編列預算支應。</w:t>
      </w:r>
    </w:p>
    <w:p w:rsidR="004F1AD6" w:rsidRPr="004F1AD6" w:rsidRDefault="004F1AD6" w:rsidP="004F1AD6">
      <w:r w:rsidRPr="004F1AD6">
        <w:rPr>
          <w:rFonts w:hint="eastAsia"/>
        </w:rPr>
        <w:lastRenderedPageBreak/>
        <w:t>第</w:t>
      </w:r>
      <w:r w:rsidR="00C30E56">
        <w:rPr>
          <w:rFonts w:hint="eastAsia"/>
        </w:rPr>
        <w:t>九</w:t>
      </w:r>
      <w:r w:rsidRPr="004F1AD6">
        <w:rPr>
          <w:rFonts w:hint="eastAsia"/>
        </w:rPr>
        <w:t>條</w:t>
      </w:r>
      <w:r w:rsidR="00C30E56">
        <w:rPr>
          <w:rFonts w:hint="eastAsia"/>
        </w:rPr>
        <w:t xml:space="preserve">　　</w:t>
      </w:r>
      <w:r w:rsidRPr="004F1AD6">
        <w:rPr>
          <w:rFonts w:hint="eastAsia"/>
        </w:rPr>
        <w:t>本辦法自發布日施行。</w:t>
      </w:r>
    </w:p>
    <w:p w:rsidR="00E1502E" w:rsidRPr="003640E8" w:rsidRDefault="00E1502E" w:rsidP="004F1AD6">
      <w:pPr>
        <w:rPr>
          <w:rFonts w:ascii="方正中楷" w:eastAsia="方正中楷"/>
          <w:sz w:val="36"/>
          <w:szCs w:val="36"/>
        </w:rPr>
      </w:pPr>
      <w:r w:rsidRPr="003640E8">
        <w:rPr>
          <w:rFonts w:ascii="方正中楷" w:eastAsia="方正中楷" w:hint="eastAsia"/>
          <w:sz w:val="36"/>
          <w:szCs w:val="36"/>
        </w:rPr>
        <w:t>金門縣</w:t>
      </w:r>
      <w:r w:rsidR="004A46E9">
        <w:rPr>
          <w:rFonts w:ascii="方正中楷" w:eastAsia="方正中楷" w:hint="eastAsia"/>
          <w:sz w:val="36"/>
          <w:szCs w:val="36"/>
        </w:rPr>
        <w:t>政府</w:t>
      </w:r>
      <w:r w:rsidR="00C30E56">
        <w:rPr>
          <w:rFonts w:ascii="方正中楷" w:eastAsia="方正中楷" w:hint="eastAsia"/>
          <w:sz w:val="36"/>
          <w:szCs w:val="36"/>
        </w:rPr>
        <w:t>令</w:t>
      </w:r>
    </w:p>
    <w:p w:rsidR="00E1502E" w:rsidRPr="007E5922" w:rsidRDefault="00E1502E" w:rsidP="00E1502E">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sidR="00C30E56">
        <w:rPr>
          <w:rFonts w:ascii="新細明體" w:hAnsi="標楷體" w:hint="eastAsia"/>
        </w:rPr>
        <w:t>1</w:t>
      </w:r>
      <w:r w:rsidRPr="007E5922">
        <w:rPr>
          <w:rFonts w:ascii="新細明體" w:hAnsi="標楷體" w:hint="eastAsia"/>
        </w:rPr>
        <w:t>月</w:t>
      </w:r>
      <w:r w:rsidR="00C30E56">
        <w:rPr>
          <w:rFonts w:ascii="新細明體" w:hAnsi="標楷體" w:hint="eastAsia"/>
        </w:rPr>
        <w:t>10</w:t>
      </w:r>
      <w:r w:rsidRPr="007E5922">
        <w:rPr>
          <w:rFonts w:ascii="新細明體" w:hAnsi="標楷體" w:hint="eastAsia"/>
        </w:rPr>
        <w:t>日</w:t>
      </w:r>
    </w:p>
    <w:p w:rsidR="00E1502E" w:rsidRDefault="00E1502E" w:rsidP="00E1502E">
      <w:pPr>
        <w:rPr>
          <w:rFonts w:ascii="新細明體" w:hAnsi="標楷體"/>
        </w:rPr>
      </w:pPr>
      <w:r w:rsidRPr="007E5922">
        <w:rPr>
          <w:rFonts w:ascii="新細明體" w:hAnsi="標楷體" w:hint="eastAsia"/>
        </w:rPr>
        <w:t>發文字號：府</w:t>
      </w:r>
      <w:r w:rsidR="00C30E56">
        <w:rPr>
          <w:rFonts w:ascii="新細明體" w:hAnsi="標楷體" w:hint="eastAsia"/>
        </w:rPr>
        <w:t>衛保</w:t>
      </w:r>
      <w:r>
        <w:rPr>
          <w:rFonts w:ascii="新細明體" w:hAnsi="標楷體" w:hint="eastAsia"/>
        </w:rPr>
        <w:t>字</w:t>
      </w:r>
      <w:r w:rsidRPr="007E5922">
        <w:rPr>
          <w:rFonts w:ascii="新細明體" w:hAnsi="標楷體" w:hint="eastAsia"/>
        </w:rPr>
        <w:t>第</w:t>
      </w:r>
      <w:r w:rsidR="00C30E56">
        <w:rPr>
          <w:rFonts w:ascii="新細明體" w:hAnsi="標楷體" w:hint="eastAsia"/>
        </w:rPr>
        <w:t>1020004147</w:t>
      </w:r>
      <w:r w:rsidRPr="007E5922">
        <w:rPr>
          <w:rFonts w:ascii="新細明體" w:hAnsi="標楷體" w:hint="eastAsia"/>
        </w:rPr>
        <w:t>號</w:t>
      </w:r>
    </w:p>
    <w:p w:rsidR="00C30E56" w:rsidRDefault="00C30E56" w:rsidP="00C30E56">
      <w:pPr>
        <w:ind w:left="720" w:hangingChars="300" w:hanging="720"/>
      </w:pPr>
      <w:r>
        <w:rPr>
          <w:rFonts w:ascii="Verdana" w:hAnsi="Verdana" w:hint="eastAsia"/>
          <w:color w:val="000000"/>
        </w:rPr>
        <w:t>訂定「</w:t>
      </w:r>
      <w:r>
        <w:t>金門縣政府補助自費健康檢查實施要點</w:t>
      </w:r>
      <w:r>
        <w:rPr>
          <w:rFonts w:hint="eastAsia"/>
        </w:rPr>
        <w:t>」，並即日起生效。</w:t>
      </w:r>
    </w:p>
    <w:p w:rsidR="00C30E56" w:rsidRDefault="00C30E56" w:rsidP="00C30E56">
      <w:pPr>
        <w:ind w:left="720" w:hangingChars="300" w:hanging="720"/>
        <w:rPr>
          <w:rFonts w:ascii="Verdana" w:hAnsi="Verdana"/>
          <w:color w:val="000000"/>
        </w:rPr>
      </w:pPr>
      <w:r>
        <w:rPr>
          <w:rFonts w:ascii="Verdana" w:hAnsi="Verdana" w:hint="eastAsia"/>
          <w:color w:val="000000"/>
        </w:rPr>
        <w:t>附</w:t>
      </w:r>
      <w:r>
        <w:t>金門縣政府補助自費健康檢查實施要點</w:t>
      </w:r>
    </w:p>
    <w:p w:rsidR="00E1502E" w:rsidRPr="00CC6322" w:rsidRDefault="00E1502E" w:rsidP="00C30E56">
      <w:pPr>
        <w:ind w:left="1080" w:hangingChars="300" w:hanging="1080"/>
        <w:jc w:val="center"/>
        <w:rPr>
          <w:rFonts w:ascii="新細明體" w:hAnsi="標楷體"/>
        </w:rPr>
      </w:pPr>
      <w:r>
        <w:rPr>
          <w:rFonts w:eastAsia="方正中楷" w:hint="eastAsia"/>
          <w:sz w:val="36"/>
          <w:szCs w:val="36"/>
        </w:rPr>
        <w:t>金門縣</w:t>
      </w:r>
      <w:r w:rsidR="00C30E56">
        <w:rPr>
          <w:rFonts w:eastAsia="方正中楷" w:hint="eastAsia"/>
          <w:sz w:val="36"/>
          <w:szCs w:val="36"/>
        </w:rPr>
        <w:t>政府補助自費健康檢查實施要點</w:t>
      </w:r>
    </w:p>
    <w:p w:rsidR="00C30E56" w:rsidRPr="00C30E56" w:rsidRDefault="00C30E56" w:rsidP="00C30E56">
      <w:pPr>
        <w:pStyle w:val="af1"/>
        <w:numPr>
          <w:ilvl w:val="0"/>
          <w:numId w:val="20"/>
        </w:numPr>
      </w:pPr>
      <w:r>
        <w:rPr>
          <w:rFonts w:hint="eastAsia"/>
        </w:rPr>
        <w:t>金門縣政府（以下簡稱本府）為推動縣民自主健康管理，促進身心健康，特訂定本要點。</w:t>
      </w:r>
    </w:p>
    <w:p w:rsidR="00C30E56" w:rsidRPr="00C30E56" w:rsidRDefault="00C30E56" w:rsidP="00C30E56">
      <w:r>
        <w:rPr>
          <w:rFonts w:hint="eastAsia"/>
        </w:rPr>
        <w:t>二、本要點補助對象：設籍本縣滿一年且年滿三十歲以上者。</w:t>
      </w:r>
      <w:r>
        <w:rPr>
          <w:rFonts w:hint="eastAsia"/>
        </w:rPr>
        <w:t xml:space="preserve">     </w:t>
      </w:r>
    </w:p>
    <w:p w:rsidR="00C30E56" w:rsidRDefault="00C30E56" w:rsidP="00C30E56">
      <w:r>
        <w:rPr>
          <w:rFonts w:hint="eastAsia"/>
        </w:rPr>
        <w:t>三、本要點健康檢查地點，由申請人依補助額度及個人健康狀況，自行覓妥合法設立之公、私</w:t>
      </w:r>
    </w:p>
    <w:p w:rsidR="00C30E56" w:rsidRDefault="00C30E56" w:rsidP="00C30E56">
      <w:r>
        <w:rPr>
          <w:rFonts w:hint="eastAsia"/>
        </w:rPr>
        <w:t xml:space="preserve">　　立醫療機構檢查。</w:t>
      </w:r>
    </w:p>
    <w:p w:rsidR="00C30E56" w:rsidRDefault="00C30E56" w:rsidP="00C30E56">
      <w:r>
        <w:rPr>
          <w:rFonts w:hint="eastAsia"/>
        </w:rPr>
        <w:t xml:space="preserve">　　健康檢查費用總額得申請補助二分之ㄧ金額，但每人每次補助最高新臺幣三千五百元為限</w:t>
      </w:r>
    </w:p>
    <w:p w:rsidR="00C30E56" w:rsidRPr="00C30E56" w:rsidRDefault="00C30E56" w:rsidP="00C30E56">
      <w:r>
        <w:rPr>
          <w:rFonts w:hint="eastAsia"/>
        </w:rPr>
        <w:t xml:space="preserve">　　，且每兩年申請一次為限，並不得分次分項申請。</w:t>
      </w:r>
    </w:p>
    <w:p w:rsidR="00C30E56" w:rsidRDefault="00C30E56" w:rsidP="00C30E56">
      <w:r>
        <w:rPr>
          <w:rFonts w:hint="eastAsia"/>
        </w:rPr>
        <w:t>四、本要點健康檢查項目，除一般檢查外，須含以下各款其中之ㄧ以上之檢查項目</w:t>
      </w:r>
      <w:r>
        <w:rPr>
          <w:rFonts w:hint="eastAsia"/>
        </w:rPr>
        <w:t>:</w:t>
      </w:r>
    </w:p>
    <w:p w:rsidR="00C30E56" w:rsidRDefault="00C30E56" w:rsidP="00C30E56">
      <w:r>
        <w:rPr>
          <w:rFonts w:hint="eastAsia"/>
        </w:rPr>
        <w:t xml:space="preserve">　　（一）超音波。</w:t>
      </w:r>
    </w:p>
    <w:p w:rsidR="00C30E56" w:rsidRDefault="00C30E56" w:rsidP="00C30E56">
      <w:r>
        <w:rPr>
          <w:rFonts w:hint="eastAsia"/>
        </w:rPr>
        <w:t xml:space="preserve">　　（二）上消化道內視鏡</w:t>
      </w:r>
      <w:r>
        <w:rPr>
          <w:rFonts w:hint="eastAsia"/>
        </w:rPr>
        <w:t>(</w:t>
      </w:r>
      <w:r>
        <w:rPr>
          <w:rFonts w:hint="eastAsia"/>
        </w:rPr>
        <w:t>胃鏡</w:t>
      </w:r>
      <w:r>
        <w:rPr>
          <w:rFonts w:hint="eastAsia"/>
        </w:rPr>
        <w:t>)</w:t>
      </w:r>
      <w:r>
        <w:rPr>
          <w:rFonts w:hint="eastAsia"/>
        </w:rPr>
        <w:t>檢查。</w:t>
      </w:r>
    </w:p>
    <w:p w:rsidR="00C30E56" w:rsidRDefault="00C30E56" w:rsidP="00C30E56">
      <w:r>
        <w:rPr>
          <w:rFonts w:hint="eastAsia"/>
        </w:rPr>
        <w:t xml:space="preserve">　　（三）大腸鏡檢查。</w:t>
      </w:r>
    </w:p>
    <w:p w:rsidR="00C30E56" w:rsidRDefault="00C30E56" w:rsidP="00C30E56">
      <w:r>
        <w:rPr>
          <w:rFonts w:hint="eastAsia"/>
        </w:rPr>
        <w:t xml:space="preserve">　　（四）電腦斷層檢查。</w:t>
      </w:r>
    </w:p>
    <w:p w:rsidR="00C30E56" w:rsidRDefault="00C30E56" w:rsidP="00C30E56">
      <w:r>
        <w:rPr>
          <w:rFonts w:hint="eastAsia"/>
        </w:rPr>
        <w:t xml:space="preserve">　　（五）放射線骨質疏鬆檢查</w:t>
      </w:r>
      <w:r>
        <w:rPr>
          <w:rFonts w:hint="eastAsia"/>
        </w:rPr>
        <w:t>(DEXA)</w:t>
      </w:r>
      <w:r>
        <w:rPr>
          <w:rFonts w:hint="eastAsia"/>
        </w:rPr>
        <w:t>。</w:t>
      </w:r>
    </w:p>
    <w:p w:rsidR="00C30E56" w:rsidRDefault="00C30E56" w:rsidP="00C30E56">
      <w:r>
        <w:rPr>
          <w:rFonts w:hint="eastAsia"/>
        </w:rPr>
        <w:t xml:space="preserve">　　（六）核磁共振檢查</w:t>
      </w:r>
      <w:r>
        <w:rPr>
          <w:rFonts w:hint="eastAsia"/>
        </w:rPr>
        <w:t>(MRI)</w:t>
      </w:r>
      <w:r>
        <w:rPr>
          <w:rFonts w:hint="eastAsia"/>
        </w:rPr>
        <w:t>。</w:t>
      </w:r>
    </w:p>
    <w:p w:rsidR="00C30E56" w:rsidRDefault="00C30E56" w:rsidP="00C30E56">
      <w:r>
        <w:rPr>
          <w:rFonts w:hint="eastAsia"/>
        </w:rPr>
        <w:t xml:space="preserve">　　（七）正子掃描檢查。</w:t>
      </w:r>
    </w:p>
    <w:p w:rsidR="00C30E56" w:rsidRDefault="00C30E56" w:rsidP="00C30E56">
      <w:r>
        <w:rPr>
          <w:rFonts w:hint="eastAsia"/>
        </w:rPr>
        <w:t>五、申請補助時應檢附下列相關文件：</w:t>
      </w:r>
    </w:p>
    <w:p w:rsidR="00C30E56" w:rsidRDefault="00C30E56" w:rsidP="00C30E56">
      <w:r>
        <w:rPr>
          <w:rFonts w:hint="eastAsia"/>
        </w:rPr>
        <w:t xml:space="preserve">　　（一）金門縣政府補助自費健康檢查申請表。</w:t>
      </w:r>
    </w:p>
    <w:p w:rsidR="00C30E56" w:rsidRDefault="00C30E56" w:rsidP="00C30E56">
      <w:r>
        <w:rPr>
          <w:rFonts w:hint="eastAsia"/>
        </w:rPr>
        <w:t xml:space="preserve">　　（二）公、私立醫療機構之繳費收據正本（須有健康檢查之註記），及檢查報告。</w:t>
      </w:r>
    </w:p>
    <w:p w:rsidR="00C30E56" w:rsidRDefault="00C30E56" w:rsidP="00C30E56">
      <w:r>
        <w:rPr>
          <w:rFonts w:hint="eastAsia"/>
        </w:rPr>
        <w:t xml:space="preserve">　　（三）當事人郵局或銀行存簿封面影本。</w:t>
      </w:r>
    </w:p>
    <w:p w:rsidR="00C30E56" w:rsidRDefault="00C30E56" w:rsidP="00C30E56">
      <w:r>
        <w:rPr>
          <w:rFonts w:hint="eastAsia"/>
        </w:rPr>
        <w:t xml:space="preserve">　　（四）戶籍謄本正本。</w:t>
      </w:r>
    </w:p>
    <w:p w:rsidR="00C30E56" w:rsidRDefault="00C30E56" w:rsidP="00C30E56">
      <w:r>
        <w:rPr>
          <w:rFonts w:hint="eastAsia"/>
        </w:rPr>
        <w:t xml:space="preserve">　　（五）個人資料提供同意書。</w:t>
      </w:r>
    </w:p>
    <w:p w:rsidR="00C30E56" w:rsidRDefault="00C30E56" w:rsidP="00C30E56">
      <w:r>
        <w:rPr>
          <w:rFonts w:hint="eastAsia"/>
        </w:rPr>
        <w:t>六、申請人應於受檢日起三個月內檢具相關文件向金門縣衛生局申請，逾期不予受理。</w:t>
      </w:r>
    </w:p>
    <w:p w:rsidR="00C30E56" w:rsidRDefault="00C30E56" w:rsidP="00C30E56">
      <w:r>
        <w:rPr>
          <w:rFonts w:hint="eastAsia"/>
        </w:rPr>
        <w:t>七、以不正當行為或虛偽之證明、報告、陳述而領取本補助金者，應返還以補助之金額，並自</w:t>
      </w:r>
    </w:p>
    <w:p w:rsidR="00C30E56" w:rsidRDefault="00C30E56" w:rsidP="00C30E56">
      <w:r>
        <w:rPr>
          <w:rFonts w:hint="eastAsia"/>
        </w:rPr>
        <w:t xml:space="preserve">　　發現日起二年內不得申請本補助。</w:t>
      </w:r>
    </w:p>
    <w:p w:rsidR="008E422E" w:rsidRPr="00187756" w:rsidRDefault="00C30E56" w:rsidP="00C30E56">
      <w:r>
        <w:rPr>
          <w:rFonts w:hint="eastAsia"/>
        </w:rPr>
        <w:t>八、本要點所需經費，按年度編列預算支應。</w:t>
      </w:r>
    </w:p>
    <w:p w:rsidR="00C30E56" w:rsidRDefault="00C30E56" w:rsidP="00522878">
      <w:pPr>
        <w:rPr>
          <w:rFonts w:ascii="方正中楷" w:eastAsia="方正中楷"/>
          <w:sz w:val="36"/>
          <w:szCs w:val="36"/>
        </w:rPr>
      </w:pPr>
    </w:p>
    <w:p w:rsidR="00C30E56" w:rsidRDefault="00C30E56" w:rsidP="00522878">
      <w:pPr>
        <w:rPr>
          <w:rFonts w:ascii="方正中楷" w:eastAsia="方正中楷"/>
          <w:sz w:val="36"/>
          <w:szCs w:val="36"/>
        </w:rPr>
      </w:pPr>
    </w:p>
    <w:p w:rsidR="00DB2E60" w:rsidRDefault="00DB2E60" w:rsidP="00522878">
      <w:pPr>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439150"/>
            <wp:effectExtent l="0" t="0" r="952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衛生局.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00470" cy="8445108"/>
                    </a:xfrm>
                    <a:prstGeom prst="rect">
                      <a:avLst/>
                    </a:prstGeom>
                  </pic:spPr>
                </pic:pic>
              </a:graphicData>
            </a:graphic>
          </wp:inline>
        </w:drawing>
      </w:r>
    </w:p>
    <w:p w:rsidR="00DB2E60" w:rsidRDefault="00DB2E60" w:rsidP="00522878">
      <w:pPr>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591550"/>
            <wp:effectExtent l="0" t="0" r="952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衛生局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00470" cy="8597616"/>
                    </a:xfrm>
                    <a:prstGeom prst="rect">
                      <a:avLst/>
                    </a:prstGeom>
                  </pic:spPr>
                </pic:pic>
              </a:graphicData>
            </a:graphic>
          </wp:inline>
        </w:drawing>
      </w:r>
    </w:p>
    <w:p w:rsidR="00AA2D37" w:rsidRPr="003640E8" w:rsidRDefault="00AA2D37" w:rsidP="00AA2D37">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政府令</w:t>
      </w:r>
    </w:p>
    <w:p w:rsidR="00AA2D37" w:rsidRPr="007E5922" w:rsidRDefault="00AA2D37" w:rsidP="00AA2D37">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11</w:t>
      </w:r>
      <w:r w:rsidRPr="007E5922">
        <w:rPr>
          <w:rFonts w:ascii="新細明體" w:hAnsi="標楷體" w:hint="eastAsia"/>
        </w:rPr>
        <w:t>日</w:t>
      </w:r>
    </w:p>
    <w:p w:rsidR="00AA2D37" w:rsidRDefault="00AA2D37" w:rsidP="00AA2D37">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10200042060</w:t>
      </w:r>
      <w:r w:rsidRPr="007E5922">
        <w:rPr>
          <w:rFonts w:ascii="新細明體" w:hAnsi="標楷體" w:hint="eastAsia"/>
        </w:rPr>
        <w:t>號</w:t>
      </w:r>
    </w:p>
    <w:p w:rsidR="00AA2D37" w:rsidRPr="00F56551" w:rsidRDefault="00AA2D37" w:rsidP="00F56551">
      <w:pPr>
        <w:ind w:left="720" w:hangingChars="300" w:hanging="720"/>
      </w:pPr>
      <w:r>
        <w:rPr>
          <w:rFonts w:ascii="Verdana" w:hAnsi="Verdana" w:hint="eastAsia"/>
          <w:color w:val="000000"/>
        </w:rPr>
        <w:t>訂定「</w:t>
      </w:r>
      <w:r w:rsidR="00F56551" w:rsidRPr="00F56551">
        <w:rPr>
          <w:rFonts w:hint="eastAsia"/>
        </w:rPr>
        <w:t>金門縣一百零二年度弱勢族群交通費補貼實施辦法</w:t>
      </w:r>
      <w:r>
        <w:rPr>
          <w:rFonts w:hint="eastAsia"/>
        </w:rPr>
        <w:t>」。</w:t>
      </w:r>
    </w:p>
    <w:p w:rsidR="00AA2D37" w:rsidRPr="004C762C" w:rsidRDefault="00AA2D37" w:rsidP="00AA2D37">
      <w:pPr>
        <w:ind w:left="720" w:hangingChars="300" w:hanging="720"/>
        <w:rPr>
          <w:rFonts w:ascii="Verdana" w:hAnsi="Verdana"/>
          <w:color w:val="000000"/>
        </w:rPr>
      </w:pPr>
      <w:r>
        <w:rPr>
          <w:rFonts w:ascii="Verdana" w:hAnsi="Verdana" w:hint="eastAsia"/>
          <w:color w:val="000000"/>
        </w:rPr>
        <w:t>附</w:t>
      </w:r>
      <w:r w:rsidR="00F56551">
        <w:rPr>
          <w:rFonts w:ascii="Verdana" w:hAnsi="Verdana" w:hint="eastAsia"/>
          <w:color w:val="000000"/>
        </w:rPr>
        <w:t>「</w:t>
      </w:r>
      <w:r w:rsidR="00F56551" w:rsidRPr="00F56551">
        <w:rPr>
          <w:rFonts w:hint="eastAsia"/>
        </w:rPr>
        <w:t>金門縣一百零二年度弱勢族群交通費補貼實施辦法</w:t>
      </w:r>
      <w:r w:rsidR="00F56551">
        <w:rPr>
          <w:rFonts w:hint="eastAsia"/>
        </w:rPr>
        <w:t>」</w:t>
      </w:r>
      <w:r>
        <w:rPr>
          <w:rFonts w:hint="eastAsia"/>
        </w:rPr>
        <w:t>。</w:t>
      </w:r>
    </w:p>
    <w:p w:rsidR="00AA2D37" w:rsidRPr="00A74B08" w:rsidRDefault="00AA2D37" w:rsidP="00AA2D37">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F56551" w:rsidRPr="00F56551" w:rsidRDefault="00AA2D37" w:rsidP="00F56551">
      <w:pPr>
        <w:ind w:left="1080" w:hangingChars="300" w:hanging="1080"/>
        <w:jc w:val="center"/>
        <w:rPr>
          <w:rFonts w:eastAsia="方正中楷"/>
          <w:sz w:val="36"/>
          <w:szCs w:val="36"/>
        </w:rPr>
      </w:pPr>
      <w:r>
        <w:rPr>
          <w:rFonts w:eastAsia="方正中楷" w:hint="eastAsia"/>
          <w:sz w:val="36"/>
          <w:szCs w:val="36"/>
        </w:rPr>
        <w:t>金門縣</w:t>
      </w:r>
      <w:r w:rsidR="00F56551">
        <w:rPr>
          <w:rFonts w:eastAsia="方正中楷" w:hint="eastAsia"/>
          <w:sz w:val="36"/>
          <w:szCs w:val="36"/>
        </w:rPr>
        <w:t>一百零二年度弱勢族群交通費補貼實施辦法</w:t>
      </w:r>
    </w:p>
    <w:p w:rsidR="00F56551" w:rsidRDefault="00F56551" w:rsidP="00F56551">
      <w:r w:rsidRPr="00F56551">
        <w:rPr>
          <w:rFonts w:hint="eastAsia"/>
        </w:rPr>
        <w:t>第</w:t>
      </w:r>
      <w:r>
        <w:rPr>
          <w:rFonts w:hint="eastAsia"/>
        </w:rPr>
        <w:t>一</w:t>
      </w:r>
      <w:r w:rsidRPr="00F56551">
        <w:rPr>
          <w:rFonts w:hint="eastAsia"/>
        </w:rPr>
        <w:t>條</w:t>
      </w:r>
      <w:r>
        <w:rPr>
          <w:rFonts w:hint="eastAsia"/>
        </w:rPr>
        <w:t xml:space="preserve">　　</w:t>
      </w:r>
      <w:r w:rsidRPr="00F56551">
        <w:rPr>
          <w:rFonts w:hint="eastAsia"/>
        </w:rPr>
        <w:t>金門縣政府（以下簡稱本府）為減輕低收入戶及身心障礙者對外交通費負擔，落實</w:t>
      </w:r>
    </w:p>
    <w:p w:rsidR="00F56551" w:rsidRPr="00F56551" w:rsidRDefault="00F56551" w:rsidP="00F56551">
      <w:r>
        <w:rPr>
          <w:rFonts w:hint="eastAsia"/>
        </w:rPr>
        <w:t xml:space="preserve">　　　</w:t>
      </w:r>
      <w:r w:rsidRPr="00F56551">
        <w:rPr>
          <w:rFonts w:hint="eastAsia"/>
        </w:rPr>
        <w:t>對弱勢者照顧，特訂定本辦法。</w:t>
      </w:r>
    </w:p>
    <w:p w:rsidR="00F56551" w:rsidRPr="00F56551" w:rsidRDefault="00F56551" w:rsidP="00F56551">
      <w:r w:rsidRPr="00F56551">
        <w:rPr>
          <w:rFonts w:hint="eastAsia"/>
        </w:rPr>
        <w:t>第</w:t>
      </w:r>
      <w:r>
        <w:rPr>
          <w:rFonts w:hint="eastAsia"/>
        </w:rPr>
        <w:t>二</w:t>
      </w:r>
      <w:r w:rsidRPr="00F56551">
        <w:rPr>
          <w:rFonts w:hint="eastAsia"/>
        </w:rPr>
        <w:t>條</w:t>
      </w:r>
      <w:r>
        <w:rPr>
          <w:rFonts w:hint="eastAsia"/>
        </w:rPr>
        <w:t xml:space="preserve">　　</w:t>
      </w:r>
      <w:r w:rsidRPr="00F56551">
        <w:rPr>
          <w:rFonts w:hint="eastAsia"/>
        </w:rPr>
        <w:t>現設籍本縣且符合下列各款之一者，得向本府申請交通費補貼：</w:t>
      </w:r>
    </w:p>
    <w:p w:rsidR="00F56551" w:rsidRPr="00F56551" w:rsidRDefault="00F56551" w:rsidP="00F56551">
      <w:r>
        <w:rPr>
          <w:rFonts w:hint="eastAsia"/>
        </w:rPr>
        <w:t xml:space="preserve">　　　　　</w:t>
      </w:r>
      <w:r w:rsidRPr="00F56551">
        <w:rPr>
          <w:rFonts w:hint="eastAsia"/>
        </w:rPr>
        <w:t>一、低收入戶戶內人口。</w:t>
      </w:r>
    </w:p>
    <w:p w:rsidR="00F56551" w:rsidRPr="00F56551" w:rsidRDefault="00F56551" w:rsidP="00F56551">
      <w:r>
        <w:rPr>
          <w:rFonts w:hint="eastAsia"/>
        </w:rPr>
        <w:t xml:space="preserve">　　　　　</w:t>
      </w:r>
      <w:r w:rsidRPr="00F56551">
        <w:rPr>
          <w:rFonts w:hint="eastAsia"/>
        </w:rPr>
        <w:t>二、持有身心障礙者手冊之身心障礙者。</w:t>
      </w:r>
    </w:p>
    <w:p w:rsidR="00F56551" w:rsidRDefault="00F56551" w:rsidP="00F56551">
      <w:r w:rsidRPr="00F56551">
        <w:rPr>
          <w:rFonts w:hint="eastAsia"/>
        </w:rPr>
        <w:t>第</w:t>
      </w:r>
      <w:r>
        <w:rPr>
          <w:rFonts w:hint="eastAsia"/>
        </w:rPr>
        <w:t>三</w:t>
      </w:r>
      <w:r w:rsidRPr="00F56551">
        <w:rPr>
          <w:rFonts w:hint="eastAsia"/>
        </w:rPr>
        <w:t>條</w:t>
      </w:r>
      <w:r>
        <w:rPr>
          <w:rFonts w:hint="eastAsia"/>
        </w:rPr>
        <w:t xml:space="preserve">　　</w:t>
      </w:r>
      <w:r w:rsidRPr="00F56551">
        <w:rPr>
          <w:rFonts w:hint="eastAsia"/>
        </w:rPr>
        <w:t>本辦法交通費補貼範圍以搭乘臺灣與金門之間航空機票（船票）及金門與廈門（或</w:t>
      </w:r>
    </w:p>
    <w:p w:rsidR="00F56551" w:rsidRPr="00F56551" w:rsidRDefault="00F56551" w:rsidP="00F56551">
      <w:r>
        <w:rPr>
          <w:rFonts w:hint="eastAsia"/>
        </w:rPr>
        <w:t xml:space="preserve">　　　</w:t>
      </w:r>
      <w:r w:rsidRPr="00F56551">
        <w:rPr>
          <w:rFonts w:hint="eastAsia"/>
        </w:rPr>
        <w:t>泉州）之間船票為限，其起迄點應有一方為本縣。</w:t>
      </w:r>
    </w:p>
    <w:p w:rsidR="00F56551" w:rsidRPr="00F56551" w:rsidRDefault="00F56551" w:rsidP="00F56551">
      <w:r w:rsidRPr="00F56551">
        <w:rPr>
          <w:rFonts w:hint="eastAsia"/>
        </w:rPr>
        <w:t>第</w:t>
      </w:r>
      <w:r>
        <w:rPr>
          <w:rFonts w:hint="eastAsia"/>
        </w:rPr>
        <w:t>四</w:t>
      </w:r>
      <w:r w:rsidRPr="00F56551">
        <w:rPr>
          <w:rFonts w:hint="eastAsia"/>
        </w:rPr>
        <w:t>條</w:t>
      </w:r>
      <w:r>
        <w:rPr>
          <w:rFonts w:hint="eastAsia"/>
        </w:rPr>
        <w:t xml:space="preserve">　　</w:t>
      </w:r>
      <w:r w:rsidRPr="00F56551">
        <w:rPr>
          <w:rFonts w:hint="eastAsia"/>
        </w:rPr>
        <w:t>補貼標準如下：</w:t>
      </w:r>
    </w:p>
    <w:p w:rsidR="00F56551" w:rsidRPr="00F56551" w:rsidRDefault="00F56551" w:rsidP="00F56551">
      <w:r>
        <w:rPr>
          <w:rFonts w:hint="eastAsia"/>
        </w:rPr>
        <w:t xml:space="preserve">　　　　　</w:t>
      </w:r>
      <w:r w:rsidRPr="00F56551">
        <w:rPr>
          <w:rFonts w:hint="eastAsia"/>
        </w:rPr>
        <w:t>一、低收入戶每人最高補貼新臺幣六千元。</w:t>
      </w:r>
    </w:p>
    <w:p w:rsidR="00F56551" w:rsidRDefault="00F56551" w:rsidP="00F56551">
      <w:r>
        <w:rPr>
          <w:rFonts w:hint="eastAsia"/>
        </w:rPr>
        <w:t xml:space="preserve">　　　　　</w:t>
      </w:r>
      <w:r w:rsidRPr="00F56551">
        <w:rPr>
          <w:rFonts w:hint="eastAsia"/>
        </w:rPr>
        <w:t>二、中度以下持有身心障礙者每人最高補貼新臺幣四千元，重度以上身心障礙者每</w:t>
      </w:r>
    </w:p>
    <w:p w:rsidR="00F56551" w:rsidRPr="00F56551" w:rsidRDefault="00F56551" w:rsidP="00F56551">
      <w:r>
        <w:rPr>
          <w:rFonts w:hint="eastAsia"/>
        </w:rPr>
        <w:t xml:space="preserve">　　　　　　　</w:t>
      </w:r>
      <w:r w:rsidRPr="00F56551">
        <w:rPr>
          <w:rFonts w:hint="eastAsia"/>
        </w:rPr>
        <w:t>人最高補貼新臺幣六千元。</w:t>
      </w:r>
    </w:p>
    <w:p w:rsidR="00F56551" w:rsidRDefault="00F56551" w:rsidP="00F56551">
      <w:r>
        <w:rPr>
          <w:rFonts w:hint="eastAsia"/>
        </w:rPr>
        <w:t xml:space="preserve">　　　　　</w:t>
      </w:r>
      <w:r w:rsidRPr="00F56551">
        <w:rPr>
          <w:rFonts w:hint="eastAsia"/>
        </w:rPr>
        <w:t>申請臺灣與金門之間航空票價補貼，低收入戶每單次最高補貼新臺幣一千五百元，</w:t>
      </w:r>
    </w:p>
    <w:p w:rsidR="00F56551" w:rsidRDefault="00F56551" w:rsidP="00F56551">
      <w:r>
        <w:rPr>
          <w:rFonts w:hint="eastAsia"/>
        </w:rPr>
        <w:t xml:space="preserve">　　　</w:t>
      </w:r>
      <w:r w:rsidRPr="00F56551">
        <w:rPr>
          <w:rFonts w:hint="eastAsia"/>
        </w:rPr>
        <w:t>身心障礙者每單次最高補貼新臺幣一千元；申請臺灣與金門之間船票或金門與廈門（或</w:t>
      </w:r>
    </w:p>
    <w:p w:rsidR="00F56551" w:rsidRPr="00F56551" w:rsidRDefault="00F56551" w:rsidP="00F56551">
      <w:r>
        <w:rPr>
          <w:rFonts w:hint="eastAsia"/>
        </w:rPr>
        <w:t xml:space="preserve">　　　</w:t>
      </w:r>
      <w:r w:rsidRPr="00F56551">
        <w:rPr>
          <w:rFonts w:hint="eastAsia"/>
        </w:rPr>
        <w:t>泉州）間之船票每單次補貼最高新臺幣五百元。</w:t>
      </w:r>
    </w:p>
    <w:p w:rsidR="00F56551" w:rsidRPr="00F56551" w:rsidRDefault="00F56551" w:rsidP="00F56551">
      <w:r w:rsidRPr="00F56551">
        <w:rPr>
          <w:rFonts w:hint="eastAsia"/>
        </w:rPr>
        <w:t>第</w:t>
      </w:r>
      <w:r>
        <w:rPr>
          <w:rFonts w:hint="eastAsia"/>
        </w:rPr>
        <w:t>五</w:t>
      </w:r>
      <w:r w:rsidRPr="00F56551">
        <w:rPr>
          <w:rFonts w:hint="eastAsia"/>
        </w:rPr>
        <w:t>條</w:t>
      </w:r>
      <w:r>
        <w:rPr>
          <w:rFonts w:hint="eastAsia"/>
        </w:rPr>
        <w:t xml:space="preserve">　　</w:t>
      </w:r>
      <w:r w:rsidRPr="00F56551">
        <w:rPr>
          <w:rFonts w:hint="eastAsia"/>
        </w:rPr>
        <w:t>同時具低收入戶與身心障礙身分者可擇優申請。</w:t>
      </w:r>
    </w:p>
    <w:p w:rsidR="00F56551" w:rsidRDefault="00F56551" w:rsidP="00F56551">
      <w:r>
        <w:rPr>
          <w:rFonts w:hint="eastAsia"/>
        </w:rPr>
        <w:t xml:space="preserve">　　　　　</w:t>
      </w:r>
      <w:r w:rsidRPr="00F56551">
        <w:rPr>
          <w:rFonts w:hint="eastAsia"/>
        </w:rPr>
        <w:t>低收入戶、身心障礙者同時符合本縣學生交通圖書文具補貼實施辦法請領資格者，</w:t>
      </w:r>
    </w:p>
    <w:p w:rsidR="00F56551" w:rsidRDefault="00F56551" w:rsidP="00F56551">
      <w:r>
        <w:rPr>
          <w:rFonts w:hint="eastAsia"/>
        </w:rPr>
        <w:t xml:space="preserve">　　　</w:t>
      </w:r>
      <w:r w:rsidRPr="00F56551">
        <w:rPr>
          <w:rFonts w:hint="eastAsia"/>
        </w:rPr>
        <w:t>應優先申請學生交通圖書文具補貼，如金額低於本辦法補貼標準者，再依本辦法申請其</w:t>
      </w:r>
    </w:p>
    <w:p w:rsidR="00F56551" w:rsidRPr="00F56551" w:rsidRDefault="00F56551" w:rsidP="00F56551">
      <w:r>
        <w:rPr>
          <w:rFonts w:hint="eastAsia"/>
        </w:rPr>
        <w:t xml:space="preserve">　　　</w:t>
      </w:r>
      <w:r w:rsidRPr="00F56551">
        <w:rPr>
          <w:rFonts w:hint="eastAsia"/>
        </w:rPr>
        <w:t>差額，其差額發給標準，依本辦法第四條規定辦理。</w:t>
      </w:r>
    </w:p>
    <w:p w:rsidR="00F56551" w:rsidRDefault="00F56551" w:rsidP="00F56551">
      <w:r w:rsidRPr="00F56551">
        <w:rPr>
          <w:rFonts w:hint="eastAsia"/>
        </w:rPr>
        <w:t>第</w:t>
      </w:r>
      <w:r>
        <w:rPr>
          <w:rFonts w:hint="eastAsia"/>
        </w:rPr>
        <w:t>六</w:t>
      </w:r>
      <w:r w:rsidRPr="00F56551">
        <w:rPr>
          <w:rFonts w:hint="eastAsia"/>
        </w:rPr>
        <w:t>條</w:t>
      </w:r>
      <w:r>
        <w:rPr>
          <w:rFonts w:hint="eastAsia"/>
        </w:rPr>
        <w:t xml:space="preserve">　　本辦法為事後申請制，符合補貼對象，於搭乘日起三個月內檢具下列文件向戶籍所</w:t>
      </w:r>
    </w:p>
    <w:p w:rsidR="00F56551" w:rsidRPr="00F56551" w:rsidRDefault="00F56551" w:rsidP="00F56551">
      <w:r>
        <w:rPr>
          <w:rFonts w:hint="eastAsia"/>
        </w:rPr>
        <w:t xml:space="preserve">　　　在地鄉（鎮）公所提出申請。</w:t>
      </w:r>
    </w:p>
    <w:p w:rsidR="00F56551" w:rsidRPr="00F56551" w:rsidRDefault="00F56551" w:rsidP="00F56551">
      <w:r>
        <w:rPr>
          <w:rFonts w:hint="eastAsia"/>
        </w:rPr>
        <w:t xml:space="preserve">　　　　　</w:t>
      </w:r>
      <w:r w:rsidRPr="00F56551">
        <w:rPr>
          <w:rFonts w:hint="eastAsia"/>
        </w:rPr>
        <w:t>一、申請書。</w:t>
      </w:r>
    </w:p>
    <w:p w:rsidR="00F56551" w:rsidRDefault="00F56551" w:rsidP="00F56551">
      <w:r>
        <w:rPr>
          <w:rFonts w:hint="eastAsia"/>
        </w:rPr>
        <w:t xml:space="preserve">　　　　　二、戶籍謄本或戶口名簿影本。</w:t>
      </w:r>
    </w:p>
    <w:p w:rsidR="00F56551" w:rsidRPr="00F56551" w:rsidRDefault="00F56551" w:rsidP="00F56551">
      <w:r>
        <w:rPr>
          <w:rFonts w:hint="eastAsia"/>
        </w:rPr>
        <w:t xml:space="preserve">　　　　　三</w:t>
      </w:r>
      <w:r w:rsidRPr="00F56551">
        <w:rPr>
          <w:rFonts w:hint="eastAsia"/>
        </w:rPr>
        <w:t>、機（船）票存根聯</w:t>
      </w:r>
      <w:r>
        <w:rPr>
          <w:rFonts w:hint="eastAsia"/>
        </w:rPr>
        <w:t>（</w:t>
      </w:r>
      <w:r w:rsidRPr="00F56551">
        <w:rPr>
          <w:rFonts w:hint="eastAsia"/>
        </w:rPr>
        <w:t>遺失者以購票證明替代</w:t>
      </w:r>
      <w:r>
        <w:rPr>
          <w:rFonts w:hint="eastAsia"/>
        </w:rPr>
        <w:t>）</w:t>
      </w:r>
      <w:r w:rsidRPr="00F56551">
        <w:rPr>
          <w:rFonts w:hint="eastAsia"/>
        </w:rPr>
        <w:t>。</w:t>
      </w:r>
    </w:p>
    <w:p w:rsidR="00F56551" w:rsidRPr="00F56551" w:rsidRDefault="00F56551" w:rsidP="00F56551">
      <w:r>
        <w:rPr>
          <w:rFonts w:hint="eastAsia"/>
        </w:rPr>
        <w:t xml:space="preserve">　　　　　四</w:t>
      </w:r>
      <w:r w:rsidRPr="00F56551">
        <w:rPr>
          <w:rFonts w:hint="eastAsia"/>
        </w:rPr>
        <w:t>、</w:t>
      </w:r>
      <w:r>
        <w:rPr>
          <w:rFonts w:hint="eastAsia"/>
        </w:rPr>
        <w:t>低收入證明或身</w:t>
      </w:r>
      <w:r w:rsidRPr="00F56551">
        <w:rPr>
          <w:rFonts w:hint="eastAsia"/>
        </w:rPr>
        <w:t>心障礙手冊影印本。</w:t>
      </w:r>
    </w:p>
    <w:p w:rsidR="00F56551" w:rsidRPr="00F56551" w:rsidRDefault="00F56551" w:rsidP="00F56551">
      <w:r>
        <w:rPr>
          <w:rFonts w:hint="eastAsia"/>
        </w:rPr>
        <w:t xml:space="preserve">　　　　　</w:t>
      </w:r>
      <w:r w:rsidRPr="00F56551">
        <w:rPr>
          <w:rFonts w:hint="eastAsia"/>
        </w:rPr>
        <w:t>前項申請，委託他人辦理者，應填具委託書及受委託者身分證影印本。</w:t>
      </w:r>
    </w:p>
    <w:p w:rsidR="00F56551" w:rsidRDefault="00F56551" w:rsidP="00F56551">
      <w:r w:rsidRPr="00F56551">
        <w:rPr>
          <w:rFonts w:hint="eastAsia"/>
        </w:rPr>
        <w:t>第</w:t>
      </w:r>
      <w:r>
        <w:rPr>
          <w:rFonts w:hint="eastAsia"/>
        </w:rPr>
        <w:t>七</w:t>
      </w:r>
      <w:r w:rsidRPr="00F56551">
        <w:rPr>
          <w:rFonts w:hint="eastAsia"/>
        </w:rPr>
        <w:t>條</w:t>
      </w:r>
      <w:r>
        <w:rPr>
          <w:rFonts w:hint="eastAsia"/>
        </w:rPr>
        <w:t xml:space="preserve">　　</w:t>
      </w:r>
      <w:r w:rsidRPr="00F56551">
        <w:rPr>
          <w:rFonts w:hint="eastAsia"/>
        </w:rPr>
        <w:t>鄉（鎮）公所受理申請後，經審查無訛，當場發給交通費補貼款，並於次月五日前</w:t>
      </w:r>
    </w:p>
    <w:p w:rsidR="00F56551" w:rsidRPr="00F56551" w:rsidRDefault="00F56551" w:rsidP="00F56551">
      <w:r>
        <w:rPr>
          <w:rFonts w:hint="eastAsia"/>
        </w:rPr>
        <w:t xml:space="preserve">　　　</w:t>
      </w:r>
      <w:r w:rsidRPr="00F56551">
        <w:rPr>
          <w:rFonts w:hint="eastAsia"/>
        </w:rPr>
        <w:t>繕造申請人名冊併同申請文件及原始憑證，送本府辦理核銷。</w:t>
      </w:r>
    </w:p>
    <w:p w:rsidR="00F56551" w:rsidRDefault="00F56551" w:rsidP="00F56551">
      <w:r w:rsidRPr="00F56551">
        <w:rPr>
          <w:rFonts w:hint="eastAsia"/>
        </w:rPr>
        <w:t>第</w:t>
      </w:r>
      <w:r>
        <w:rPr>
          <w:rFonts w:hint="eastAsia"/>
        </w:rPr>
        <w:t>八</w:t>
      </w:r>
      <w:r w:rsidRPr="00F56551">
        <w:rPr>
          <w:rFonts w:hint="eastAsia"/>
        </w:rPr>
        <w:t>條</w:t>
      </w:r>
      <w:r>
        <w:rPr>
          <w:rFonts w:hint="eastAsia"/>
        </w:rPr>
        <w:t xml:space="preserve">　　</w:t>
      </w:r>
      <w:r w:rsidRPr="00F56551">
        <w:rPr>
          <w:rFonts w:hint="eastAsia"/>
        </w:rPr>
        <w:t>當次交通費已申請政府其他補貼者，除第五條第二項規定外，不得重複申請本辦法</w:t>
      </w:r>
    </w:p>
    <w:p w:rsidR="00F56551" w:rsidRPr="00F56551" w:rsidRDefault="00F56551" w:rsidP="00F56551">
      <w:r>
        <w:rPr>
          <w:rFonts w:hint="eastAsia"/>
        </w:rPr>
        <w:lastRenderedPageBreak/>
        <w:t xml:space="preserve">　　　</w:t>
      </w:r>
      <w:r w:rsidRPr="00F56551">
        <w:rPr>
          <w:rFonts w:hint="eastAsia"/>
        </w:rPr>
        <w:t>補貼。</w:t>
      </w:r>
    </w:p>
    <w:p w:rsidR="00F56551" w:rsidRPr="00F56551" w:rsidRDefault="00F56551" w:rsidP="00F56551">
      <w:r w:rsidRPr="00F56551">
        <w:rPr>
          <w:rFonts w:hint="eastAsia"/>
        </w:rPr>
        <w:t>第</w:t>
      </w:r>
      <w:r w:rsidR="005C1958">
        <w:rPr>
          <w:rFonts w:hint="eastAsia"/>
        </w:rPr>
        <w:t>九</w:t>
      </w:r>
      <w:r w:rsidRPr="00F56551">
        <w:rPr>
          <w:rFonts w:hint="eastAsia"/>
        </w:rPr>
        <w:t>條</w:t>
      </w:r>
      <w:r w:rsidR="005C1958">
        <w:rPr>
          <w:rFonts w:hint="eastAsia"/>
        </w:rPr>
        <w:t xml:space="preserve">　　</w:t>
      </w:r>
      <w:r w:rsidRPr="00F56551">
        <w:rPr>
          <w:rFonts w:hint="eastAsia"/>
        </w:rPr>
        <w:t>本辦法所需經費，由本府編列預算支應。</w:t>
      </w:r>
    </w:p>
    <w:p w:rsidR="005C1958" w:rsidRDefault="00F56551" w:rsidP="00F56551">
      <w:r w:rsidRPr="00F56551">
        <w:rPr>
          <w:rFonts w:hint="eastAsia"/>
        </w:rPr>
        <w:t>第</w:t>
      </w:r>
      <w:r w:rsidR="005C1958">
        <w:rPr>
          <w:rFonts w:hint="eastAsia"/>
        </w:rPr>
        <w:t>十</w:t>
      </w:r>
      <w:r w:rsidRPr="00F56551">
        <w:rPr>
          <w:rFonts w:hint="eastAsia"/>
        </w:rPr>
        <w:t>條</w:t>
      </w:r>
      <w:r w:rsidR="005C1958">
        <w:rPr>
          <w:rFonts w:hint="eastAsia"/>
        </w:rPr>
        <w:t xml:space="preserve">　　</w:t>
      </w:r>
      <w:r w:rsidRPr="00F56551">
        <w:rPr>
          <w:rFonts w:hint="eastAsia"/>
        </w:rPr>
        <w:t>本辦法施行期間自中華民國一百零二年一月一日起至一百零二年十二月三十一日</w:t>
      </w:r>
    </w:p>
    <w:p w:rsidR="00AA2D37" w:rsidRPr="00F56551" w:rsidRDefault="005C1958" w:rsidP="00F56551">
      <w:r>
        <w:rPr>
          <w:rFonts w:hint="eastAsia"/>
        </w:rPr>
        <w:t xml:space="preserve">　　　</w:t>
      </w:r>
      <w:r w:rsidR="00F56551" w:rsidRPr="00F56551">
        <w:rPr>
          <w:rFonts w:hint="eastAsia"/>
        </w:rPr>
        <w:t>止。</w:t>
      </w:r>
    </w:p>
    <w:p w:rsidR="00522878" w:rsidRPr="003640E8" w:rsidRDefault="00522878" w:rsidP="00522878">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w:t>
      </w:r>
      <w:r w:rsidR="004C762C">
        <w:rPr>
          <w:rFonts w:ascii="方正中楷" w:eastAsia="方正中楷" w:hint="eastAsia"/>
          <w:sz w:val="36"/>
          <w:szCs w:val="36"/>
        </w:rPr>
        <w:t>令</w:t>
      </w:r>
    </w:p>
    <w:p w:rsidR="00522878" w:rsidRPr="007E5922" w:rsidRDefault="00522878" w:rsidP="00522878">
      <w:pPr>
        <w:rPr>
          <w:rFonts w:ascii="新細明體" w:hAnsi="標楷體"/>
        </w:rPr>
      </w:pPr>
      <w:r w:rsidRPr="007E5922">
        <w:rPr>
          <w:rFonts w:ascii="新細明體" w:hAnsi="標楷體" w:hint="eastAsia"/>
        </w:rPr>
        <w:t>發文日期：中華民國</w:t>
      </w:r>
      <w:r w:rsidR="00AA2D37">
        <w:rPr>
          <w:rFonts w:ascii="新細明體" w:hAnsi="標楷體" w:hint="eastAsia"/>
        </w:rPr>
        <w:t>102</w:t>
      </w:r>
      <w:r w:rsidRPr="007E5922">
        <w:rPr>
          <w:rFonts w:ascii="新細明體" w:hAnsi="標楷體" w:hint="eastAsia"/>
        </w:rPr>
        <w:t>年</w:t>
      </w:r>
      <w:r w:rsidR="00AA2D37">
        <w:rPr>
          <w:rFonts w:ascii="新細明體" w:hAnsi="標楷體" w:hint="eastAsia"/>
        </w:rPr>
        <w:t>1</w:t>
      </w:r>
      <w:r w:rsidRPr="007E5922">
        <w:rPr>
          <w:rFonts w:ascii="新細明體" w:hAnsi="標楷體" w:hint="eastAsia"/>
        </w:rPr>
        <w:t>月</w:t>
      </w:r>
      <w:r w:rsidR="00AA2D37">
        <w:rPr>
          <w:rFonts w:ascii="新細明體" w:hAnsi="標楷體" w:hint="eastAsia"/>
        </w:rPr>
        <w:t>11</w:t>
      </w:r>
      <w:r w:rsidRPr="007E5922">
        <w:rPr>
          <w:rFonts w:ascii="新細明體" w:hAnsi="標楷體" w:hint="eastAsia"/>
        </w:rPr>
        <w:t>日</w:t>
      </w:r>
    </w:p>
    <w:p w:rsidR="00522878" w:rsidRDefault="00522878" w:rsidP="00522878">
      <w:pPr>
        <w:rPr>
          <w:rFonts w:ascii="新細明體" w:hAnsi="標楷體"/>
        </w:rPr>
      </w:pPr>
      <w:r w:rsidRPr="007E5922">
        <w:rPr>
          <w:rFonts w:ascii="新細明體" w:hAnsi="標楷體" w:hint="eastAsia"/>
        </w:rPr>
        <w:t>發文字號：府</w:t>
      </w:r>
      <w:r w:rsidR="00AA2D37">
        <w:rPr>
          <w:rFonts w:ascii="新細明體" w:hAnsi="標楷體" w:hint="eastAsia"/>
        </w:rPr>
        <w:t>行法</w:t>
      </w:r>
      <w:r>
        <w:rPr>
          <w:rFonts w:ascii="新細明體" w:hAnsi="標楷體" w:hint="eastAsia"/>
        </w:rPr>
        <w:t>字</w:t>
      </w:r>
      <w:r w:rsidRPr="007E5922">
        <w:rPr>
          <w:rFonts w:ascii="新細明體" w:hAnsi="標楷體" w:hint="eastAsia"/>
        </w:rPr>
        <w:t>第</w:t>
      </w:r>
      <w:r w:rsidR="00AA2D37">
        <w:rPr>
          <w:rFonts w:ascii="新細明體" w:hAnsi="標楷體" w:hint="eastAsia"/>
        </w:rPr>
        <w:t>10200042070</w:t>
      </w:r>
      <w:r w:rsidRPr="007E5922">
        <w:rPr>
          <w:rFonts w:ascii="新細明體" w:hAnsi="標楷體" w:hint="eastAsia"/>
        </w:rPr>
        <w:t>號</w:t>
      </w:r>
    </w:p>
    <w:p w:rsidR="004C762C" w:rsidRDefault="00AA2D37" w:rsidP="004C762C">
      <w:pPr>
        <w:ind w:left="720" w:hangingChars="300" w:hanging="720"/>
        <w:rPr>
          <w:rFonts w:ascii="Verdana" w:hAnsi="Verdana"/>
          <w:color w:val="000000"/>
        </w:rPr>
      </w:pPr>
      <w:r>
        <w:rPr>
          <w:rFonts w:ascii="Verdana" w:hAnsi="Verdana" w:hint="eastAsia"/>
          <w:color w:val="000000"/>
        </w:rPr>
        <w:t>訂定「</w:t>
      </w:r>
      <w:r>
        <w:t>金門縣復健科開業醫療機構獎勵辦法</w:t>
      </w:r>
      <w:r>
        <w:rPr>
          <w:rFonts w:hint="eastAsia"/>
        </w:rPr>
        <w:t>」。</w:t>
      </w:r>
    </w:p>
    <w:p w:rsidR="004C762C" w:rsidRPr="004C762C" w:rsidRDefault="004C762C" w:rsidP="004C762C">
      <w:pPr>
        <w:ind w:left="720" w:hangingChars="300" w:hanging="720"/>
        <w:rPr>
          <w:rFonts w:ascii="Verdana" w:hAnsi="Verdana"/>
          <w:color w:val="000000"/>
        </w:rPr>
      </w:pPr>
      <w:r>
        <w:rPr>
          <w:rFonts w:ascii="Verdana" w:hAnsi="Verdana" w:hint="eastAsia"/>
          <w:color w:val="000000"/>
        </w:rPr>
        <w:t>附</w:t>
      </w:r>
      <w:r w:rsidR="00AA2D37">
        <w:rPr>
          <w:rFonts w:ascii="Verdana" w:hAnsi="Verdana" w:hint="eastAsia"/>
          <w:color w:val="000000"/>
        </w:rPr>
        <w:t>「</w:t>
      </w:r>
      <w:r w:rsidR="00AA2D37">
        <w:t>金門縣復健科開業醫療機構獎勵辦法</w:t>
      </w:r>
      <w:r w:rsidR="00AA2D37">
        <w:rPr>
          <w:rFonts w:hint="eastAsia"/>
        </w:rPr>
        <w:t>」。</w:t>
      </w:r>
    </w:p>
    <w:p w:rsidR="00522878" w:rsidRPr="00A74B08" w:rsidRDefault="00522878" w:rsidP="00522878">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5C1958" w:rsidRPr="005C1958" w:rsidRDefault="00522878" w:rsidP="005C1958">
      <w:pPr>
        <w:ind w:left="1080" w:hangingChars="300" w:hanging="1080"/>
        <w:jc w:val="center"/>
        <w:rPr>
          <w:rFonts w:eastAsia="方正中楷"/>
          <w:sz w:val="36"/>
          <w:szCs w:val="36"/>
        </w:rPr>
      </w:pPr>
      <w:r>
        <w:rPr>
          <w:rFonts w:eastAsia="方正中楷" w:hint="eastAsia"/>
          <w:sz w:val="36"/>
          <w:szCs w:val="36"/>
        </w:rPr>
        <w:t>金門縣</w:t>
      </w:r>
      <w:r w:rsidR="005C1958">
        <w:rPr>
          <w:rFonts w:eastAsia="方正中楷" w:hint="eastAsia"/>
          <w:sz w:val="36"/>
          <w:szCs w:val="36"/>
        </w:rPr>
        <w:t>復健科開業醫療機構獎勵辦法</w:t>
      </w:r>
    </w:p>
    <w:p w:rsidR="005C1958" w:rsidRDefault="005C1958" w:rsidP="005C1958">
      <w:r>
        <w:rPr>
          <w:rFonts w:hint="eastAsia"/>
        </w:rPr>
        <w:t>第一條　　金門縣政府（以下簡稱本府）為提昇金門縣（以下簡稱本縣）復健醫療服務，並增</w:t>
      </w:r>
    </w:p>
    <w:p w:rsidR="005C1958" w:rsidRPr="005C1958" w:rsidRDefault="005C1958" w:rsidP="005C1958">
      <w:r>
        <w:rPr>
          <w:rFonts w:hint="eastAsia"/>
        </w:rPr>
        <w:t xml:space="preserve">　　　加民眾就醫可近性，特訂定本辦法。</w:t>
      </w:r>
    </w:p>
    <w:p w:rsidR="005C1958" w:rsidRPr="005C1958" w:rsidRDefault="005C1958" w:rsidP="005C1958">
      <w:r>
        <w:rPr>
          <w:rFonts w:hint="eastAsia"/>
        </w:rPr>
        <w:t>第二條　　本辦法主管機關為本府。</w:t>
      </w:r>
    </w:p>
    <w:p w:rsidR="005C1958" w:rsidRDefault="005C1958" w:rsidP="005C1958">
      <w:r>
        <w:rPr>
          <w:rFonts w:hint="eastAsia"/>
        </w:rPr>
        <w:t>第三條　　在本縣無復健科專科醫師執業之鄉</w:t>
      </w:r>
      <w:r>
        <w:rPr>
          <w:rFonts w:hint="eastAsia"/>
        </w:rPr>
        <w:t>(</w:t>
      </w:r>
      <w:r>
        <w:rPr>
          <w:rFonts w:hint="eastAsia"/>
        </w:rPr>
        <w:t>鎮</w:t>
      </w:r>
      <w:r>
        <w:rPr>
          <w:rFonts w:hint="eastAsia"/>
        </w:rPr>
        <w:t>)</w:t>
      </w:r>
      <w:r>
        <w:rPr>
          <w:rFonts w:hint="eastAsia"/>
        </w:rPr>
        <w:t>開業之復健科醫療機構，得依本辦法規定，向</w:t>
      </w:r>
    </w:p>
    <w:p w:rsidR="005C1958" w:rsidRDefault="005C1958" w:rsidP="005C1958">
      <w:r>
        <w:rPr>
          <w:rFonts w:hint="eastAsia"/>
        </w:rPr>
        <w:t xml:space="preserve">　　　主管機關申請獎勵。</w:t>
      </w:r>
    </w:p>
    <w:p w:rsidR="005C1958" w:rsidRDefault="005C1958" w:rsidP="005C1958">
      <w:r>
        <w:rPr>
          <w:rFonts w:hint="eastAsia"/>
        </w:rPr>
        <w:t>第四條　　申請獎勵項目如下：</w:t>
      </w:r>
    </w:p>
    <w:p w:rsidR="005C1958" w:rsidRDefault="005C1958" w:rsidP="005C1958">
      <w:r>
        <w:rPr>
          <w:rFonts w:hint="eastAsia"/>
        </w:rPr>
        <w:t xml:space="preserve">　　　　　一、開業場所租金及裝修。</w:t>
      </w:r>
    </w:p>
    <w:p w:rsidR="005C1958" w:rsidRDefault="005C1958" w:rsidP="005C1958">
      <w:r>
        <w:rPr>
          <w:rFonts w:hint="eastAsia"/>
        </w:rPr>
        <w:t xml:space="preserve">　　　　　二、配合全民健康保險申報或電子化病歷所需配置之電腦、相關設備及物品。</w:t>
      </w:r>
    </w:p>
    <w:p w:rsidR="005C1958" w:rsidRDefault="005C1958" w:rsidP="005C1958">
      <w:r>
        <w:rPr>
          <w:rFonts w:hint="eastAsia"/>
        </w:rPr>
        <w:t xml:space="preserve">　　　　　三、藥品費用。</w:t>
      </w:r>
    </w:p>
    <w:p w:rsidR="005C1958" w:rsidRDefault="005C1958" w:rsidP="005C1958">
      <w:r>
        <w:rPr>
          <w:rFonts w:hint="eastAsia"/>
        </w:rPr>
        <w:t xml:space="preserve">　　　　　四、醫療設備費用。</w:t>
      </w:r>
    </w:p>
    <w:p w:rsidR="005C1958" w:rsidRDefault="005C1958" w:rsidP="005C1958">
      <w:r>
        <w:rPr>
          <w:rFonts w:hint="eastAsia"/>
        </w:rPr>
        <w:t xml:space="preserve">　　　　　前項之獎勵，每一開業醫療機構，以獎勵一次為限，已領有中央衛生主管機關或依</w:t>
      </w:r>
    </w:p>
    <w:p w:rsidR="005C1958" w:rsidRDefault="005C1958" w:rsidP="005C1958">
      <w:r>
        <w:rPr>
          <w:rFonts w:hint="eastAsia"/>
        </w:rPr>
        <w:t xml:space="preserve">　　　其他法令規定之獎勵者，不得再依本辦法申請獎勵。</w:t>
      </w:r>
    </w:p>
    <w:p w:rsidR="005C1958" w:rsidRDefault="005C1958" w:rsidP="005C1958">
      <w:r>
        <w:rPr>
          <w:rFonts w:hint="eastAsia"/>
        </w:rPr>
        <w:t>第五條　　獎勵額度如下：</w:t>
      </w:r>
    </w:p>
    <w:p w:rsidR="005C1958" w:rsidRDefault="005C1958" w:rsidP="005C1958">
      <w:r>
        <w:rPr>
          <w:rFonts w:hint="eastAsia"/>
        </w:rPr>
        <w:t xml:space="preserve">　　　　　一、前條第一項第一款至第三款之獎勵，最高不得超過新臺幣六十萬元。</w:t>
      </w:r>
    </w:p>
    <w:p w:rsidR="005C1958" w:rsidRDefault="005C1958" w:rsidP="005C1958">
      <w:r>
        <w:rPr>
          <w:rFonts w:hint="eastAsia"/>
        </w:rPr>
        <w:t xml:space="preserve">　　　　　二、前條第一項第四款之獎勵，最高不得超過新臺幣一百四十萬元。</w:t>
      </w:r>
    </w:p>
    <w:p w:rsidR="005C1958" w:rsidRDefault="005C1958" w:rsidP="005C1958">
      <w:r>
        <w:rPr>
          <w:rFonts w:hint="eastAsia"/>
        </w:rPr>
        <w:t>第六條　　醫療機構申請獎勵，應檢具下列文件，向主管機關提出：</w:t>
      </w:r>
    </w:p>
    <w:p w:rsidR="005C1958" w:rsidRDefault="005C1958" w:rsidP="005C1958">
      <w:r>
        <w:rPr>
          <w:rFonts w:hint="eastAsia"/>
        </w:rPr>
        <w:t xml:space="preserve">　　　　　一、申請書。</w:t>
      </w:r>
    </w:p>
    <w:p w:rsidR="005C1958" w:rsidRDefault="005C1958" w:rsidP="005C1958">
      <w:r>
        <w:rPr>
          <w:rFonts w:hint="eastAsia"/>
        </w:rPr>
        <w:t xml:space="preserve">　　　　　二、醫療機構開業執照影本。</w:t>
      </w:r>
    </w:p>
    <w:p w:rsidR="005C1958" w:rsidRDefault="005C1958" w:rsidP="005C1958">
      <w:r>
        <w:rPr>
          <w:rFonts w:hint="eastAsia"/>
        </w:rPr>
        <w:t xml:space="preserve">　　　　　三、申請獎勵之經費明細表及收據正本。</w:t>
      </w:r>
    </w:p>
    <w:p w:rsidR="005C1958" w:rsidRDefault="005C1958" w:rsidP="005C1958">
      <w:r>
        <w:rPr>
          <w:rFonts w:hint="eastAsia"/>
        </w:rPr>
        <w:t xml:space="preserve">　　　　　四、申請租金獎勵，應另附租賃契約影本，並經公證。</w:t>
      </w:r>
    </w:p>
    <w:p w:rsidR="005C1958" w:rsidRDefault="005C1958" w:rsidP="005C1958">
      <w:r>
        <w:rPr>
          <w:rFonts w:hint="eastAsia"/>
        </w:rPr>
        <w:t>第七條　　主管機關受理獎勵之申請案件後，由金門縣醫療照護發展基金委員會審查，並將審</w:t>
      </w:r>
    </w:p>
    <w:p w:rsidR="005C1958" w:rsidRDefault="005C1958" w:rsidP="005C1958">
      <w:r>
        <w:rPr>
          <w:rFonts w:hint="eastAsia"/>
        </w:rPr>
        <w:t xml:space="preserve">　　　查結果函知申請機構。</w:t>
      </w:r>
    </w:p>
    <w:p w:rsidR="005C1958" w:rsidRDefault="005C1958" w:rsidP="005C1958">
      <w:r>
        <w:rPr>
          <w:rFonts w:hint="eastAsia"/>
        </w:rPr>
        <w:t>第八條　　醫療機構受獎勵所購置之設備，應依行政院所定之財物標準分類規定列冊管理。</w:t>
      </w:r>
    </w:p>
    <w:p w:rsidR="005C1958" w:rsidRDefault="005C1958" w:rsidP="005C1958">
      <w:r>
        <w:rPr>
          <w:rFonts w:hint="eastAsia"/>
        </w:rPr>
        <w:t>第九條　　依本辦法獎勵之醫療機構，應於接受獎勵後繼續在原鄉</w:t>
      </w:r>
      <w:r>
        <w:rPr>
          <w:rFonts w:hint="eastAsia"/>
        </w:rPr>
        <w:t>(</w:t>
      </w:r>
      <w:r>
        <w:rPr>
          <w:rFonts w:hint="eastAsia"/>
        </w:rPr>
        <w:t>鎮</w:t>
      </w:r>
      <w:r>
        <w:rPr>
          <w:rFonts w:hint="eastAsia"/>
        </w:rPr>
        <w:t>)</w:t>
      </w:r>
      <w:r>
        <w:rPr>
          <w:rFonts w:hint="eastAsia"/>
        </w:rPr>
        <w:t>提供復健醫療服務至少五</w:t>
      </w:r>
    </w:p>
    <w:p w:rsidR="005C1958" w:rsidRDefault="005C1958" w:rsidP="005C1958">
      <w:r>
        <w:rPr>
          <w:rFonts w:hint="eastAsia"/>
        </w:rPr>
        <w:lastRenderedPageBreak/>
        <w:t xml:space="preserve">　　　年，未滿五年者，應依未開業月數比率繳回獎勵經費。</w:t>
      </w:r>
    </w:p>
    <w:p w:rsidR="005C1958" w:rsidRDefault="005C1958" w:rsidP="005C1958">
      <w:r>
        <w:rPr>
          <w:rFonts w:hint="eastAsia"/>
        </w:rPr>
        <w:t xml:space="preserve">　　　　　前項未開業月數未滿一個月者，以一個月計算。</w:t>
      </w:r>
    </w:p>
    <w:p w:rsidR="005C1958" w:rsidRDefault="005C1958" w:rsidP="005C1958">
      <w:r>
        <w:rPr>
          <w:rFonts w:hint="eastAsia"/>
        </w:rPr>
        <w:t>第十條　　主管機關得派員對受獎勵之醫療機構查核其獎勵經費執行情形。</w:t>
      </w:r>
    </w:p>
    <w:p w:rsidR="005C1958" w:rsidRDefault="005C1958" w:rsidP="005C1958">
      <w:r>
        <w:rPr>
          <w:rFonts w:hint="eastAsia"/>
        </w:rPr>
        <w:t>第十一條　　本辦法自中華民國一百零二年一月一日施行至中華民國一百零六年十二月三十一</w:t>
      </w:r>
    </w:p>
    <w:p w:rsidR="005C1958" w:rsidRDefault="005C1958" w:rsidP="005C1958">
      <w:r>
        <w:rPr>
          <w:rFonts w:hint="eastAsia"/>
        </w:rPr>
        <w:t xml:space="preserve">　　　　日止。</w:t>
      </w:r>
    </w:p>
    <w:p w:rsidR="005C1958" w:rsidRPr="003640E8" w:rsidRDefault="005C1958" w:rsidP="005C1958">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政府令</w:t>
      </w:r>
    </w:p>
    <w:p w:rsidR="005C1958" w:rsidRPr="007E5922" w:rsidRDefault="005C1958" w:rsidP="005C1958">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11</w:t>
      </w:r>
      <w:r w:rsidRPr="007E5922">
        <w:rPr>
          <w:rFonts w:ascii="新細明體" w:hAnsi="標楷體" w:hint="eastAsia"/>
        </w:rPr>
        <w:t>日</w:t>
      </w:r>
    </w:p>
    <w:p w:rsidR="005C1958" w:rsidRDefault="005C1958" w:rsidP="005C1958">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10200042500</w:t>
      </w:r>
      <w:r w:rsidRPr="007E5922">
        <w:rPr>
          <w:rFonts w:ascii="新細明體" w:hAnsi="標楷體" w:hint="eastAsia"/>
        </w:rPr>
        <w:t>號</w:t>
      </w:r>
    </w:p>
    <w:p w:rsidR="005C1958" w:rsidRDefault="005C1958" w:rsidP="005C1958">
      <w:pPr>
        <w:ind w:left="720" w:hangingChars="300" w:hanging="720"/>
      </w:pPr>
      <w:r>
        <w:rPr>
          <w:rFonts w:ascii="Verdana" w:hAnsi="Verdana" w:hint="eastAsia"/>
          <w:color w:val="000000"/>
        </w:rPr>
        <w:t>修正</w:t>
      </w:r>
      <w:r>
        <w:t>「金門縣縣民遭受意外傷害濟助辦法」第</w:t>
      </w:r>
      <w:r>
        <w:rPr>
          <w:rFonts w:hint="eastAsia"/>
        </w:rPr>
        <w:t>三</w:t>
      </w:r>
      <w:r>
        <w:t>條、第</w:t>
      </w:r>
      <w:r>
        <w:rPr>
          <w:rFonts w:hint="eastAsia"/>
        </w:rPr>
        <w:t>五</w:t>
      </w:r>
      <w:r>
        <w:t>條條文</w:t>
      </w:r>
      <w:r>
        <w:rPr>
          <w:rFonts w:hint="eastAsia"/>
        </w:rPr>
        <w:t>。</w:t>
      </w:r>
    </w:p>
    <w:p w:rsidR="005C1958" w:rsidRDefault="005C1958" w:rsidP="005C1958">
      <w:pPr>
        <w:ind w:left="720" w:hangingChars="300" w:hanging="720"/>
      </w:pPr>
      <w:r>
        <w:rPr>
          <w:rFonts w:ascii="Verdana" w:hAnsi="Verdana" w:hint="eastAsia"/>
          <w:color w:val="000000"/>
        </w:rPr>
        <w:t>附</w:t>
      </w:r>
      <w:r>
        <w:t>「金門縣縣民遭受意外傷害濟助辦法」第</w:t>
      </w:r>
      <w:r>
        <w:rPr>
          <w:rFonts w:hint="eastAsia"/>
        </w:rPr>
        <w:t>三</w:t>
      </w:r>
      <w:r>
        <w:t>條、第</w:t>
      </w:r>
      <w:r>
        <w:rPr>
          <w:rFonts w:hint="eastAsia"/>
        </w:rPr>
        <w:t>五</w:t>
      </w:r>
      <w:r>
        <w:t>條條文</w:t>
      </w:r>
      <w:r>
        <w:rPr>
          <w:rFonts w:hint="eastAsia"/>
        </w:rPr>
        <w:t>。</w:t>
      </w:r>
    </w:p>
    <w:p w:rsidR="00D441A9" w:rsidRPr="00895A76" w:rsidRDefault="00D441A9" w:rsidP="00D441A9">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5C1958" w:rsidRPr="00CC6322" w:rsidRDefault="005C1958" w:rsidP="005C1958">
      <w:pPr>
        <w:ind w:left="1080" w:hangingChars="300" w:hanging="1080"/>
        <w:jc w:val="center"/>
        <w:rPr>
          <w:rFonts w:ascii="新細明體" w:hAnsi="標楷體"/>
        </w:rPr>
      </w:pPr>
      <w:r>
        <w:rPr>
          <w:rFonts w:eastAsia="方正中楷" w:hint="eastAsia"/>
          <w:sz w:val="36"/>
          <w:szCs w:val="36"/>
        </w:rPr>
        <w:t>金門縣</w:t>
      </w:r>
      <w:r w:rsidR="00D441A9">
        <w:rPr>
          <w:rFonts w:eastAsia="方正中楷" w:hint="eastAsia"/>
          <w:sz w:val="36"/>
          <w:szCs w:val="36"/>
        </w:rPr>
        <w:t>縣民遭受意外傷害濟助辦法</w:t>
      </w:r>
    </w:p>
    <w:p w:rsidR="00D441A9" w:rsidRDefault="00D441A9" w:rsidP="00D441A9">
      <w:r>
        <w:rPr>
          <w:rFonts w:hint="eastAsia"/>
        </w:rPr>
        <w:t>第一條　　金門縣政府（以下簡稱本府）為安定社會，適時解決本縣民眾因遭受外來意外傷害</w:t>
      </w:r>
    </w:p>
    <w:p w:rsidR="00D441A9" w:rsidRDefault="00D441A9" w:rsidP="00D441A9">
      <w:r>
        <w:rPr>
          <w:rFonts w:hint="eastAsia"/>
        </w:rPr>
        <w:t xml:space="preserve">　　　致死亡或身體成殘者，給予生活上之濟助，特訂定本辦法。</w:t>
      </w:r>
    </w:p>
    <w:p w:rsidR="00D441A9" w:rsidRDefault="00D441A9" w:rsidP="00D441A9">
      <w:r>
        <w:rPr>
          <w:rFonts w:hint="eastAsia"/>
        </w:rPr>
        <w:t>第二條　　本辦法所稱當事人，係指因受外來意外傷害事故致死或身體成殘之受害人。</w:t>
      </w:r>
    </w:p>
    <w:p w:rsidR="00D441A9" w:rsidRDefault="00D441A9" w:rsidP="00D441A9">
      <w:r>
        <w:rPr>
          <w:rFonts w:hint="eastAsia"/>
        </w:rPr>
        <w:t xml:space="preserve">　　　　　本辦法所稱申請人，於當事人死亡，為當事人之法定繼承人，於當事人受傷害，為</w:t>
      </w:r>
    </w:p>
    <w:p w:rsidR="00D441A9" w:rsidRDefault="00D441A9" w:rsidP="00D441A9">
      <w:r>
        <w:rPr>
          <w:rFonts w:hint="eastAsia"/>
        </w:rPr>
        <w:t xml:space="preserve">　　　當事人本人，但受傷害之當事人無行為能力，為依法定程序指定之監護人。</w:t>
      </w:r>
    </w:p>
    <w:p w:rsidR="00D441A9" w:rsidRDefault="00D441A9" w:rsidP="00D441A9">
      <w:r>
        <w:rPr>
          <w:rFonts w:hint="eastAsia"/>
        </w:rPr>
        <w:t>第三條　　當事人因遭遇外來突發的意外傷害事故（並以此意外傷害事故為直接原因）致其身</w:t>
      </w:r>
    </w:p>
    <w:p w:rsidR="00D441A9" w:rsidRDefault="00D441A9" w:rsidP="00D441A9">
      <w:r>
        <w:rPr>
          <w:rFonts w:hint="eastAsia"/>
        </w:rPr>
        <w:t xml:space="preserve">　　　體蒙受傷害致死或身體成殘，現設籍本縣且符合下列各款之一者，得申請本濟助金。</w:t>
      </w:r>
    </w:p>
    <w:p w:rsidR="00D441A9" w:rsidRDefault="00D441A9" w:rsidP="00D441A9">
      <w:r>
        <w:rPr>
          <w:rFonts w:hint="eastAsia"/>
        </w:rPr>
        <w:t xml:space="preserve">　　　　　一、設籍本縣連續滿十年者。</w:t>
      </w:r>
    </w:p>
    <w:p w:rsidR="00D441A9" w:rsidRDefault="00D441A9" w:rsidP="00D441A9">
      <w:r>
        <w:rPr>
          <w:rFonts w:hint="eastAsia"/>
        </w:rPr>
        <w:t xml:space="preserve">　　　　　二、於中華民國八十一年十一月六日前曾設籍本縣且累積滿十年者。</w:t>
      </w:r>
    </w:p>
    <w:p w:rsidR="00D441A9" w:rsidRDefault="00D441A9" w:rsidP="00D441A9">
      <w:r>
        <w:rPr>
          <w:rFonts w:hint="eastAsia"/>
        </w:rPr>
        <w:t xml:space="preserve">　　　　　三、出生地於本縣或在本縣辦理出生登記者。</w:t>
      </w:r>
    </w:p>
    <w:p w:rsidR="00D441A9" w:rsidRDefault="00D441A9" w:rsidP="00D441A9">
      <w:r>
        <w:rPr>
          <w:rFonts w:hint="eastAsia"/>
        </w:rPr>
        <w:t xml:space="preserve">　　　　　四、與符合前三款規定情形之人結婚之配偶。但以其婚姻關係存續中或其配偶死亡</w:t>
      </w:r>
    </w:p>
    <w:p w:rsidR="00D441A9" w:rsidRDefault="00D441A9" w:rsidP="00D441A9">
      <w:r>
        <w:rPr>
          <w:rFonts w:hint="eastAsia"/>
        </w:rPr>
        <w:t xml:space="preserve">　　　　　　　而未再婚者為限。</w:t>
      </w:r>
    </w:p>
    <w:p w:rsidR="00D441A9" w:rsidRDefault="00D441A9" w:rsidP="00D441A9">
      <w:r>
        <w:rPr>
          <w:rFonts w:hint="eastAsia"/>
        </w:rPr>
        <w:t xml:space="preserve">　　　　　前項第四款之配偶為外籍（大陸地區）配偶尚未取得我國國民身分證且實際居住本</w:t>
      </w:r>
    </w:p>
    <w:p w:rsidR="00D441A9" w:rsidRDefault="00D441A9" w:rsidP="00D441A9">
      <w:r>
        <w:rPr>
          <w:rFonts w:hint="eastAsia"/>
        </w:rPr>
        <w:t xml:space="preserve">　　　縣者，不受設籍之限制。但不含依法達設籍年限而不願設籍者。</w:t>
      </w:r>
    </w:p>
    <w:p w:rsidR="00D441A9" w:rsidRDefault="00D441A9" w:rsidP="00D441A9">
      <w:r>
        <w:rPr>
          <w:rFonts w:hint="eastAsia"/>
        </w:rPr>
        <w:t>第四條　　因意外身亡者，十六歲以上，未滿六十五歲者，最高核給新臺幣五十萬元；未滿十</w:t>
      </w:r>
    </w:p>
    <w:p w:rsidR="00D441A9" w:rsidRDefault="00D441A9" w:rsidP="00D441A9">
      <w:r>
        <w:rPr>
          <w:rFonts w:hint="eastAsia"/>
        </w:rPr>
        <w:t xml:space="preserve">　　　六歲或六十五歲以上者，最高核給新臺幣二十五萬元。因意外傷害致身體成殘者，十六</w:t>
      </w:r>
    </w:p>
    <w:p w:rsidR="00D441A9" w:rsidRDefault="00D441A9" w:rsidP="00D441A9">
      <w:r>
        <w:rPr>
          <w:rFonts w:hint="eastAsia"/>
        </w:rPr>
        <w:t xml:space="preserve">　　　歲以上，未滿六十五歲者，依其殘障等級核給，極重度發給四十萬元、重度三十萬元、</w:t>
      </w:r>
    </w:p>
    <w:p w:rsidR="00D441A9" w:rsidRDefault="00D441A9" w:rsidP="00D441A9">
      <w:r>
        <w:rPr>
          <w:rFonts w:hint="eastAsia"/>
        </w:rPr>
        <w:t xml:space="preserve">　　　中度二十萬元、輕度十萬元，未滿十六歲或六十五歲以上者，折半核給。意外事故發生</w:t>
      </w:r>
    </w:p>
    <w:p w:rsidR="00D441A9" w:rsidRDefault="00D441A9" w:rsidP="00D441A9">
      <w:r>
        <w:rPr>
          <w:rFonts w:hint="eastAsia"/>
        </w:rPr>
        <w:t xml:space="preserve">　　　者有下列因素致死亡或成殘者，不予濟助：</w:t>
      </w:r>
    </w:p>
    <w:p w:rsidR="00D441A9" w:rsidRDefault="00D441A9" w:rsidP="00D441A9">
      <w:r>
        <w:rPr>
          <w:rFonts w:hint="eastAsia"/>
        </w:rPr>
        <w:t xml:space="preserve">　　　　　一、當事人係故意行為。</w:t>
      </w:r>
    </w:p>
    <w:p w:rsidR="00D441A9" w:rsidRDefault="00D441A9" w:rsidP="00D441A9">
      <w:r>
        <w:rPr>
          <w:rFonts w:hint="eastAsia"/>
        </w:rPr>
        <w:t xml:space="preserve">　　　　　二、當事人故意自殺（包括自殺未遂）。</w:t>
      </w:r>
    </w:p>
    <w:p w:rsidR="00D441A9" w:rsidRDefault="00D441A9" w:rsidP="00D441A9">
      <w:r>
        <w:rPr>
          <w:rFonts w:hint="eastAsia"/>
        </w:rPr>
        <w:t xml:space="preserve">　　　　　三、當事人係犯罪行為。</w:t>
      </w:r>
    </w:p>
    <w:p w:rsidR="00D441A9" w:rsidRDefault="00D441A9" w:rsidP="00D441A9">
      <w:r>
        <w:rPr>
          <w:rFonts w:hint="eastAsia"/>
        </w:rPr>
        <w:t xml:space="preserve">　　　　　四、當事人因吸食毒品所致。</w:t>
      </w:r>
    </w:p>
    <w:p w:rsidR="00D441A9" w:rsidRDefault="00D441A9" w:rsidP="00D441A9">
      <w:r>
        <w:rPr>
          <w:rFonts w:hint="eastAsia"/>
        </w:rPr>
        <w:lastRenderedPageBreak/>
        <w:t xml:space="preserve">　　　　　五、戰爭（不論宣戰與否）、內亂及其他類似的武裝變亂。</w:t>
      </w:r>
    </w:p>
    <w:p w:rsidR="00D441A9" w:rsidRDefault="00D441A9" w:rsidP="00D441A9">
      <w:r>
        <w:rPr>
          <w:rFonts w:hint="eastAsia"/>
        </w:rPr>
        <w:t xml:space="preserve">　　　　　六、失蹤人口。</w:t>
      </w:r>
    </w:p>
    <w:p w:rsidR="00D441A9" w:rsidRDefault="00D441A9" w:rsidP="00D441A9">
      <w:r>
        <w:rPr>
          <w:rFonts w:hint="eastAsia"/>
        </w:rPr>
        <w:t xml:space="preserve">　　　　　七、猝死或因身體疾病所引起之死亡或傷殘。</w:t>
      </w:r>
    </w:p>
    <w:p w:rsidR="00D441A9" w:rsidRDefault="00D441A9" w:rsidP="00D441A9">
      <w:r>
        <w:rPr>
          <w:rFonts w:hint="eastAsia"/>
        </w:rPr>
        <w:t xml:space="preserve">　　　　　八、酒後駕車。</w:t>
      </w:r>
    </w:p>
    <w:p w:rsidR="00D441A9" w:rsidRDefault="00D441A9" w:rsidP="00D441A9">
      <w:r>
        <w:rPr>
          <w:rFonts w:hint="eastAsia"/>
        </w:rPr>
        <w:t xml:space="preserve">　　　　　九、無照駕駛。</w:t>
      </w:r>
    </w:p>
    <w:p w:rsidR="00D441A9" w:rsidRDefault="00D441A9" w:rsidP="00D441A9">
      <w:r>
        <w:rPr>
          <w:rFonts w:hint="eastAsia"/>
        </w:rPr>
        <w:t>第五條　　因意外事故死亡者，申請人應自事實發生之日起六個月內填具申請書並檢附公立醫</w:t>
      </w:r>
    </w:p>
    <w:p w:rsidR="00D441A9" w:rsidRDefault="00D441A9" w:rsidP="00D441A9">
      <w:r>
        <w:rPr>
          <w:rFonts w:hint="eastAsia"/>
        </w:rPr>
        <w:t xml:space="preserve">　　　院診斷證明書或檢察機關之死亡證明書、戶籍謄本（除戶戶籍謄本）等相關證明文件向</w:t>
      </w:r>
    </w:p>
    <w:p w:rsidR="00D441A9" w:rsidRDefault="00D441A9" w:rsidP="00D441A9">
      <w:r>
        <w:rPr>
          <w:rFonts w:hint="eastAsia"/>
        </w:rPr>
        <w:t xml:space="preserve">　　　戶籍所在地鄉（鎮）公所提出申請，鄉（鎮）公所初審後，擬具初審意見函報本府審核。</w:t>
      </w:r>
    </w:p>
    <w:p w:rsidR="00D441A9" w:rsidRDefault="00D441A9" w:rsidP="00D441A9">
      <w:r>
        <w:rPr>
          <w:rFonts w:hint="eastAsia"/>
        </w:rPr>
        <w:t xml:space="preserve">　　　　　因意外傷害致身體成殘者，得自身心障礙證明文件經主管機關首次核發之日起六個</w:t>
      </w:r>
    </w:p>
    <w:p w:rsidR="00D441A9" w:rsidRDefault="00D441A9" w:rsidP="00D441A9">
      <w:r>
        <w:rPr>
          <w:rFonts w:hint="eastAsia"/>
        </w:rPr>
        <w:t xml:space="preserve">　　　月內檢具申請書、身心障礙證明文件影本、意外事故原因、戶籍謄本等佐證文件資料向</w:t>
      </w:r>
    </w:p>
    <w:p w:rsidR="00D441A9" w:rsidRDefault="00D441A9" w:rsidP="00D441A9">
      <w:r>
        <w:rPr>
          <w:rFonts w:hint="eastAsia"/>
        </w:rPr>
        <w:t xml:space="preserve">　　　戶籍所在地鄉（鎮）公所提出申請，鄉（鎮）公所初審後，擬具初審意見函報本府審核。</w:t>
      </w:r>
    </w:p>
    <w:p w:rsidR="00D441A9" w:rsidRDefault="00D441A9" w:rsidP="00D441A9">
      <w:r>
        <w:rPr>
          <w:rFonts w:hint="eastAsia"/>
        </w:rPr>
        <w:t xml:space="preserve">　　　　　意外事故發生在中華民國境外者，應檢附由各該國（地區）政府部門發給之證明文</w:t>
      </w:r>
    </w:p>
    <w:p w:rsidR="00D441A9" w:rsidRDefault="00D441A9" w:rsidP="00D441A9">
      <w:r>
        <w:rPr>
          <w:rFonts w:hint="eastAsia"/>
        </w:rPr>
        <w:t xml:space="preserve">　　　件，並經我國駐外機構之認證；其屬大陸地區證明文件，應經臺灣地區與大陸地區人民</w:t>
      </w:r>
    </w:p>
    <w:p w:rsidR="00D441A9" w:rsidRDefault="00D441A9" w:rsidP="00D441A9">
      <w:r>
        <w:rPr>
          <w:rFonts w:hint="eastAsia"/>
        </w:rPr>
        <w:t xml:space="preserve">　　　關係條例第七條規定之機構或民間團體驗證。</w:t>
      </w:r>
    </w:p>
    <w:p w:rsidR="00D441A9" w:rsidRDefault="00D441A9" w:rsidP="00D441A9">
      <w:r>
        <w:rPr>
          <w:rFonts w:hint="eastAsia"/>
        </w:rPr>
        <w:t>第六條　　死亡之濟助對象依民法第一一三八條之繼承規定辦理，傷殘者由當事人提出申請。</w:t>
      </w:r>
    </w:p>
    <w:p w:rsidR="00D441A9" w:rsidRDefault="00D441A9" w:rsidP="00D441A9">
      <w:r>
        <w:rPr>
          <w:rFonts w:hint="eastAsia"/>
        </w:rPr>
        <w:t>第七條　　審核小組由本府主任秘書擔任召集人、社會局局長擔任副召集人；民政局、財政局</w:t>
      </w:r>
    </w:p>
    <w:p w:rsidR="00D441A9" w:rsidRDefault="00D441A9" w:rsidP="00D441A9">
      <w:r>
        <w:rPr>
          <w:rFonts w:hint="eastAsia"/>
        </w:rPr>
        <w:t xml:space="preserve">　　　、行政室、主計室、申請人</w:t>
      </w:r>
      <w:r>
        <w:rPr>
          <w:rFonts w:hint="eastAsia"/>
        </w:rPr>
        <w:t xml:space="preserve"> (</w:t>
      </w:r>
      <w:r>
        <w:rPr>
          <w:rFonts w:hint="eastAsia"/>
        </w:rPr>
        <w:t>或當事人</w:t>
      </w:r>
      <w:r>
        <w:rPr>
          <w:rFonts w:hint="eastAsia"/>
        </w:rPr>
        <w:t xml:space="preserve"> )</w:t>
      </w:r>
      <w:r>
        <w:rPr>
          <w:rFonts w:hint="eastAsia"/>
        </w:rPr>
        <w:t>戶籍所在地之鄉（鎮）公所社會課等單位派員及</w:t>
      </w:r>
    </w:p>
    <w:p w:rsidR="00D441A9" w:rsidRDefault="00D441A9" w:rsidP="00D441A9">
      <w:r>
        <w:rPr>
          <w:rFonts w:hint="eastAsia"/>
        </w:rPr>
        <w:t xml:space="preserve">　　　社會局社會福利課長擔任組員；審查會議由召集人或副召集人召集之。</w:t>
      </w:r>
    </w:p>
    <w:p w:rsidR="00D441A9" w:rsidRDefault="00D441A9" w:rsidP="00D441A9">
      <w:r>
        <w:rPr>
          <w:rFonts w:hint="eastAsia"/>
        </w:rPr>
        <w:t xml:space="preserve">　　　　　本審查會議召集時得依需要邀請本組成員以外之本府各局室、專家學者代表等列席</w:t>
      </w:r>
    </w:p>
    <w:p w:rsidR="00D441A9" w:rsidRDefault="00D441A9" w:rsidP="00D441A9">
      <w:r>
        <w:rPr>
          <w:rFonts w:hint="eastAsia"/>
        </w:rPr>
        <w:t xml:space="preserve">　　　或報告。</w:t>
      </w:r>
    </w:p>
    <w:p w:rsidR="00D441A9" w:rsidRDefault="00D441A9" w:rsidP="00D441A9">
      <w:r>
        <w:rPr>
          <w:rFonts w:hint="eastAsia"/>
        </w:rPr>
        <w:t xml:space="preserve">　　　　　基於時效需要，凡申請案件與本府前已核定補助案件類同者，得先行核發意外濟助</w:t>
      </w:r>
    </w:p>
    <w:p w:rsidR="00D441A9" w:rsidRDefault="00D441A9" w:rsidP="00D441A9">
      <w:r>
        <w:rPr>
          <w:rFonts w:hint="eastAsia"/>
        </w:rPr>
        <w:t xml:space="preserve">　　　金，再由審查小組追認之。</w:t>
      </w:r>
    </w:p>
    <w:p w:rsidR="00D441A9" w:rsidRDefault="00D441A9" w:rsidP="00D441A9">
      <w:r>
        <w:rPr>
          <w:rFonts w:hint="eastAsia"/>
        </w:rPr>
        <w:t>第八條　　本辦法所需經費由本府編列預算支應。</w:t>
      </w:r>
    </w:p>
    <w:p w:rsidR="005C1958" w:rsidRPr="00D441A9" w:rsidRDefault="00D441A9" w:rsidP="00D441A9">
      <w:r>
        <w:rPr>
          <w:rFonts w:hint="eastAsia"/>
        </w:rPr>
        <w:t>第九條　　本辦法自發布日施行。</w:t>
      </w:r>
    </w:p>
    <w:p w:rsidR="00995C8E" w:rsidRPr="003640E8" w:rsidRDefault="00995C8E" w:rsidP="005C1958">
      <w:pPr>
        <w:rPr>
          <w:rFonts w:ascii="方正中楷" w:eastAsia="方正中楷"/>
          <w:sz w:val="36"/>
          <w:szCs w:val="36"/>
        </w:rPr>
      </w:pPr>
      <w:r w:rsidRPr="003640E8">
        <w:rPr>
          <w:rFonts w:ascii="方正中楷" w:eastAsia="方正中楷" w:hint="eastAsia"/>
          <w:sz w:val="36"/>
          <w:szCs w:val="36"/>
        </w:rPr>
        <w:t>金門縣</w:t>
      </w:r>
      <w:r w:rsidR="005C1958">
        <w:rPr>
          <w:rFonts w:ascii="方正中楷" w:eastAsia="方正中楷" w:hint="eastAsia"/>
          <w:sz w:val="36"/>
          <w:szCs w:val="36"/>
        </w:rPr>
        <w:t>政府令</w:t>
      </w:r>
    </w:p>
    <w:p w:rsidR="00995C8E" w:rsidRPr="007E5922" w:rsidRDefault="00995C8E" w:rsidP="00995C8E">
      <w:pPr>
        <w:rPr>
          <w:rFonts w:ascii="新細明體" w:hAnsi="標楷體"/>
        </w:rPr>
      </w:pPr>
      <w:r w:rsidRPr="007E5922">
        <w:rPr>
          <w:rFonts w:ascii="新細明體" w:hAnsi="標楷體" w:hint="eastAsia"/>
        </w:rPr>
        <w:t>發文日期：中華民國</w:t>
      </w:r>
      <w:r w:rsidR="005C1958">
        <w:rPr>
          <w:rFonts w:ascii="新細明體" w:hAnsi="標楷體" w:hint="eastAsia"/>
        </w:rPr>
        <w:t>102</w:t>
      </w:r>
      <w:r w:rsidRPr="007E5922">
        <w:rPr>
          <w:rFonts w:ascii="新細明體" w:hAnsi="標楷體" w:hint="eastAsia"/>
        </w:rPr>
        <w:t>年</w:t>
      </w:r>
      <w:r w:rsidR="005C1958">
        <w:rPr>
          <w:rFonts w:ascii="新細明體" w:hAnsi="標楷體" w:hint="eastAsia"/>
        </w:rPr>
        <w:t>1</w:t>
      </w:r>
      <w:r w:rsidRPr="007E5922">
        <w:rPr>
          <w:rFonts w:ascii="新細明體" w:hAnsi="標楷體" w:hint="eastAsia"/>
        </w:rPr>
        <w:t>月</w:t>
      </w:r>
      <w:r w:rsidR="005C1958">
        <w:rPr>
          <w:rFonts w:ascii="新細明體" w:hAnsi="標楷體" w:hint="eastAsia"/>
        </w:rPr>
        <w:t>11</w:t>
      </w:r>
      <w:r w:rsidRPr="007E5922">
        <w:rPr>
          <w:rFonts w:ascii="新細明體" w:hAnsi="標楷體" w:hint="eastAsia"/>
        </w:rPr>
        <w:t>日</w:t>
      </w:r>
    </w:p>
    <w:p w:rsidR="00995C8E" w:rsidRDefault="00995C8E" w:rsidP="00995C8E">
      <w:pPr>
        <w:rPr>
          <w:rFonts w:ascii="新細明體" w:hAnsi="標楷體"/>
        </w:rPr>
      </w:pPr>
      <w:r w:rsidRPr="007E5922">
        <w:rPr>
          <w:rFonts w:ascii="新細明體" w:hAnsi="標楷體" w:hint="eastAsia"/>
        </w:rPr>
        <w:t>發文字號：府</w:t>
      </w:r>
      <w:r w:rsidR="005C1958">
        <w:rPr>
          <w:rFonts w:ascii="新細明體" w:hAnsi="標楷體" w:hint="eastAsia"/>
        </w:rPr>
        <w:t>行法</w:t>
      </w:r>
      <w:r w:rsidR="00E1502E">
        <w:rPr>
          <w:rFonts w:ascii="新細明體" w:hAnsi="標楷體" w:hint="eastAsia"/>
        </w:rPr>
        <w:t>字</w:t>
      </w:r>
      <w:r w:rsidRPr="007E5922">
        <w:rPr>
          <w:rFonts w:ascii="新細明體" w:hAnsi="標楷體" w:hint="eastAsia"/>
        </w:rPr>
        <w:t>第</w:t>
      </w:r>
      <w:r w:rsidR="005C1958">
        <w:rPr>
          <w:rFonts w:ascii="新細明體" w:hAnsi="標楷體" w:hint="eastAsia"/>
        </w:rPr>
        <w:t>10200042900</w:t>
      </w:r>
      <w:r w:rsidRPr="007E5922">
        <w:rPr>
          <w:rFonts w:ascii="新細明體" w:hAnsi="標楷體" w:hint="eastAsia"/>
        </w:rPr>
        <w:t>號</w:t>
      </w:r>
    </w:p>
    <w:p w:rsidR="00995C8E" w:rsidRDefault="005C1958" w:rsidP="00895A76">
      <w:pPr>
        <w:ind w:left="720" w:hangingChars="300" w:hanging="720"/>
      </w:pPr>
      <w:r>
        <w:rPr>
          <w:rFonts w:ascii="Verdana" w:hAnsi="Verdana" w:hint="eastAsia"/>
          <w:color w:val="000000"/>
        </w:rPr>
        <w:t>修正「</w:t>
      </w:r>
      <w:r>
        <w:t>金門縣縣民非因意外致死亡身心障礙濟助辦法</w:t>
      </w:r>
      <w:r>
        <w:t xml:space="preserve"> </w:t>
      </w:r>
      <w:r>
        <w:t>」第</w:t>
      </w:r>
      <w:r>
        <w:rPr>
          <w:rFonts w:hint="eastAsia"/>
        </w:rPr>
        <w:t>二</w:t>
      </w:r>
      <w:r>
        <w:t>條、第</w:t>
      </w:r>
      <w:r>
        <w:rPr>
          <w:rFonts w:hint="eastAsia"/>
        </w:rPr>
        <w:t>九</w:t>
      </w:r>
      <w:r>
        <w:t>條條文</w:t>
      </w:r>
      <w:r>
        <w:rPr>
          <w:rFonts w:hint="eastAsia"/>
        </w:rPr>
        <w:t>。</w:t>
      </w:r>
    </w:p>
    <w:p w:rsidR="005C1958" w:rsidRDefault="005C1958" w:rsidP="00895A76">
      <w:pPr>
        <w:ind w:left="720" w:hangingChars="300" w:hanging="720"/>
      </w:pPr>
      <w:r>
        <w:rPr>
          <w:rFonts w:ascii="Verdana" w:hAnsi="Verdana" w:hint="eastAsia"/>
          <w:color w:val="000000"/>
        </w:rPr>
        <w:t>附「</w:t>
      </w:r>
      <w:r>
        <w:t>金門縣縣民非因意外致死亡身心障礙濟助辦法</w:t>
      </w:r>
      <w:r>
        <w:t xml:space="preserve"> </w:t>
      </w:r>
      <w:r>
        <w:t>」第</w:t>
      </w:r>
      <w:r>
        <w:rPr>
          <w:rFonts w:hint="eastAsia"/>
        </w:rPr>
        <w:t>二</w:t>
      </w:r>
      <w:r>
        <w:t>條、第</w:t>
      </w:r>
      <w:r>
        <w:rPr>
          <w:rFonts w:hint="eastAsia"/>
        </w:rPr>
        <w:t>九</w:t>
      </w:r>
      <w:r>
        <w:t>條條文</w:t>
      </w:r>
      <w:r>
        <w:rPr>
          <w:rFonts w:hint="eastAsia"/>
        </w:rPr>
        <w:t>。</w:t>
      </w:r>
    </w:p>
    <w:p w:rsidR="005B0B98" w:rsidRPr="00895A76" w:rsidRDefault="005B0B98" w:rsidP="005B0B98">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D441A9" w:rsidRDefault="00995C8E" w:rsidP="00995C8E">
      <w:pPr>
        <w:ind w:left="1080" w:hangingChars="300" w:hanging="1080"/>
        <w:jc w:val="center"/>
        <w:rPr>
          <w:rFonts w:eastAsia="方正中楷"/>
          <w:sz w:val="36"/>
          <w:szCs w:val="36"/>
        </w:rPr>
      </w:pPr>
      <w:r>
        <w:rPr>
          <w:rFonts w:eastAsia="方正中楷" w:hint="eastAsia"/>
          <w:sz w:val="36"/>
          <w:szCs w:val="36"/>
        </w:rPr>
        <w:t>金門縣</w:t>
      </w:r>
      <w:r w:rsidR="00D441A9">
        <w:rPr>
          <w:rFonts w:eastAsia="方正中楷" w:hint="eastAsia"/>
          <w:sz w:val="36"/>
          <w:szCs w:val="36"/>
        </w:rPr>
        <w:t>縣民非因意外致死亡身心障礙濟助辦法第二條、第九條</w:t>
      </w:r>
    </w:p>
    <w:p w:rsidR="00D441A9" w:rsidRPr="00D441A9" w:rsidRDefault="00D441A9" w:rsidP="00D441A9">
      <w:pPr>
        <w:ind w:left="1080" w:hangingChars="300" w:hanging="1080"/>
        <w:jc w:val="center"/>
        <w:rPr>
          <w:rFonts w:ascii="新細明體" w:hAnsi="標楷體"/>
        </w:rPr>
      </w:pPr>
      <w:r>
        <w:rPr>
          <w:rFonts w:eastAsia="方正中楷" w:hint="eastAsia"/>
          <w:sz w:val="36"/>
          <w:szCs w:val="36"/>
        </w:rPr>
        <w:t>修正條文</w:t>
      </w:r>
    </w:p>
    <w:p w:rsidR="00D441A9" w:rsidRDefault="00D441A9" w:rsidP="00D441A9">
      <w:r>
        <w:rPr>
          <w:rFonts w:hint="eastAsia"/>
        </w:rPr>
        <w:t>第二條　　當事人年滿十六歲以上未滿六十五歲，因病死、猝死、其他非因意外事故致死亡或</w:t>
      </w:r>
    </w:p>
    <w:p w:rsidR="00D441A9" w:rsidRDefault="00D441A9" w:rsidP="00D441A9">
      <w:r>
        <w:rPr>
          <w:rFonts w:hint="eastAsia"/>
        </w:rPr>
        <w:t xml:space="preserve">　　　經審核認定為第一類身心障礙病患，符合民法第十四條第一項所定情形，並經法院為監</w:t>
      </w:r>
    </w:p>
    <w:p w:rsidR="00D441A9" w:rsidRDefault="00D441A9" w:rsidP="00D441A9">
      <w:r>
        <w:rPr>
          <w:rFonts w:hint="eastAsia"/>
        </w:rPr>
        <w:lastRenderedPageBreak/>
        <w:t xml:space="preserve">　　　護宣告裁定（以下稱當事人死亡或身心障礙），現設籍本縣且符合下列各款之一，申請</w:t>
      </w:r>
    </w:p>
    <w:p w:rsidR="00D441A9" w:rsidRDefault="00D441A9" w:rsidP="00D441A9">
      <w:r>
        <w:rPr>
          <w:rFonts w:hint="eastAsia"/>
        </w:rPr>
        <w:t xml:space="preserve">　　　人得申請死亡或身心障礙濟助金（以下簡稱本濟助金）。</w:t>
      </w:r>
    </w:p>
    <w:p w:rsidR="00D441A9" w:rsidRDefault="00D441A9" w:rsidP="00D441A9">
      <w:r>
        <w:rPr>
          <w:rFonts w:hint="eastAsia"/>
        </w:rPr>
        <w:t xml:space="preserve">　　　　　一、設籍本縣連續滿十年者。</w:t>
      </w:r>
    </w:p>
    <w:p w:rsidR="00D441A9" w:rsidRDefault="00D441A9" w:rsidP="00D441A9">
      <w:r>
        <w:rPr>
          <w:rFonts w:hint="eastAsia"/>
        </w:rPr>
        <w:t xml:space="preserve">　　　　　二、於中華民國八十一年十一月六日前曾設籍本縣且累積滿十年者。</w:t>
      </w:r>
    </w:p>
    <w:p w:rsidR="00D441A9" w:rsidRDefault="00D441A9" w:rsidP="00D441A9">
      <w:r>
        <w:rPr>
          <w:rFonts w:hint="eastAsia"/>
        </w:rPr>
        <w:t xml:space="preserve">　　　　　三、出生地於本縣或在本縣辦理出生登記者。</w:t>
      </w:r>
    </w:p>
    <w:p w:rsidR="00D441A9" w:rsidRDefault="00D441A9" w:rsidP="00D441A9">
      <w:r>
        <w:rPr>
          <w:rFonts w:hint="eastAsia"/>
        </w:rPr>
        <w:t xml:space="preserve">　　　　　四、與符合前三款規定情形之人結婚之配偶。但其配偶已死亡以未再婚者為限。</w:t>
      </w:r>
    </w:p>
    <w:p w:rsidR="00D441A9" w:rsidRDefault="00D441A9" w:rsidP="00D441A9">
      <w:r>
        <w:rPr>
          <w:rFonts w:hint="eastAsia"/>
        </w:rPr>
        <w:t xml:space="preserve">　　　　　前項第四款之配偶為外籍（大陸地區）配偶，於取得我國國民身分前且實際居住本</w:t>
      </w:r>
    </w:p>
    <w:p w:rsidR="00D441A9" w:rsidRDefault="00D441A9" w:rsidP="00D441A9">
      <w:r>
        <w:rPr>
          <w:rFonts w:hint="eastAsia"/>
        </w:rPr>
        <w:t xml:space="preserve">　　　縣者，不受設籍之限制。但不含依法達設籍年限而不願設籍者。</w:t>
      </w:r>
    </w:p>
    <w:p w:rsidR="00D441A9" w:rsidRDefault="00D441A9" w:rsidP="00D441A9">
      <w:r>
        <w:rPr>
          <w:rFonts w:hint="eastAsia"/>
        </w:rPr>
        <w:t>第九條　　本辦法自發布日施行。</w:t>
      </w:r>
    </w:p>
    <w:p w:rsidR="005B0B98" w:rsidRDefault="005B0B98" w:rsidP="00D441A9">
      <w:r>
        <w:rPr>
          <w:rFonts w:hint="eastAsia"/>
        </w:rPr>
        <w:t xml:space="preserve">　　　　　</w:t>
      </w:r>
      <w:r w:rsidR="00D441A9">
        <w:rPr>
          <w:rFonts w:hint="eastAsia"/>
        </w:rPr>
        <w:t>本辦法中華民國一百零二年一月十一日修正第二條條文，自中華民國一百零一年八</w:t>
      </w:r>
    </w:p>
    <w:p w:rsidR="005B0B98" w:rsidRPr="003640E8" w:rsidRDefault="005B0B98" w:rsidP="005B0B98">
      <w:pPr>
        <w:rPr>
          <w:rFonts w:ascii="方正中楷" w:eastAsia="方正中楷"/>
          <w:sz w:val="36"/>
          <w:szCs w:val="36"/>
        </w:rPr>
      </w:pPr>
      <w:r>
        <w:rPr>
          <w:rFonts w:hint="eastAsia"/>
        </w:rPr>
        <w:t xml:space="preserve">　　　</w:t>
      </w:r>
      <w:r w:rsidR="00D441A9">
        <w:rPr>
          <w:rFonts w:hint="eastAsia"/>
        </w:rPr>
        <w:t>月十五日施行。</w:t>
      </w:r>
      <w:r w:rsidR="00D441A9">
        <w:br/>
      </w:r>
      <w:r w:rsidRPr="003640E8">
        <w:rPr>
          <w:rFonts w:ascii="方正中楷" w:eastAsia="方正中楷" w:hint="eastAsia"/>
          <w:sz w:val="36"/>
          <w:szCs w:val="36"/>
        </w:rPr>
        <w:t>金門縣</w:t>
      </w:r>
      <w:r>
        <w:rPr>
          <w:rFonts w:ascii="方正中楷" w:eastAsia="方正中楷" w:hint="eastAsia"/>
          <w:sz w:val="36"/>
          <w:szCs w:val="36"/>
        </w:rPr>
        <w:t>政府令</w:t>
      </w:r>
    </w:p>
    <w:p w:rsidR="005B0B98" w:rsidRPr="007E5922" w:rsidRDefault="005B0B98" w:rsidP="005B0B98">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15</w:t>
      </w:r>
      <w:r w:rsidRPr="007E5922">
        <w:rPr>
          <w:rFonts w:ascii="新細明體" w:hAnsi="標楷體" w:hint="eastAsia"/>
        </w:rPr>
        <w:t>日</w:t>
      </w:r>
    </w:p>
    <w:p w:rsidR="005B0B98" w:rsidRDefault="005B0B98" w:rsidP="005B0B98">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10200064000</w:t>
      </w:r>
      <w:r w:rsidRPr="007E5922">
        <w:rPr>
          <w:rFonts w:ascii="新細明體" w:hAnsi="標楷體" w:hint="eastAsia"/>
        </w:rPr>
        <w:t>號</w:t>
      </w:r>
    </w:p>
    <w:p w:rsidR="005B0B98" w:rsidRDefault="005B0B98" w:rsidP="005B0B98">
      <w:pPr>
        <w:ind w:left="720" w:hangingChars="300" w:hanging="720"/>
      </w:pPr>
      <w:r>
        <w:rPr>
          <w:rFonts w:ascii="Verdana" w:hAnsi="Verdana" w:hint="eastAsia"/>
          <w:color w:val="000000"/>
        </w:rPr>
        <w:t>訂定「金門縣兒童及少年財產管理及信託辦法」</w:t>
      </w:r>
      <w:r>
        <w:rPr>
          <w:rFonts w:hint="eastAsia"/>
        </w:rPr>
        <w:t>。</w:t>
      </w:r>
    </w:p>
    <w:p w:rsidR="005B0B98" w:rsidRDefault="005B0B98" w:rsidP="005B0B98">
      <w:pPr>
        <w:ind w:left="720" w:hangingChars="300" w:hanging="720"/>
      </w:pPr>
      <w:r>
        <w:rPr>
          <w:rFonts w:ascii="Verdana" w:hAnsi="Verdana" w:hint="eastAsia"/>
          <w:color w:val="000000"/>
        </w:rPr>
        <w:t>附「金門縣兒童及少年財產管理及信託辦法」</w:t>
      </w:r>
      <w:r>
        <w:rPr>
          <w:rFonts w:hint="eastAsia"/>
        </w:rPr>
        <w:t>。</w:t>
      </w:r>
    </w:p>
    <w:p w:rsidR="005B0B98" w:rsidRPr="00895A76" w:rsidRDefault="005B0B98" w:rsidP="005B0B98">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5B0B98" w:rsidRPr="005B0B98" w:rsidRDefault="005B0B98" w:rsidP="005B0B98">
      <w:pPr>
        <w:ind w:left="1080" w:hangingChars="300" w:hanging="1080"/>
        <w:jc w:val="center"/>
        <w:rPr>
          <w:rFonts w:ascii="新細明體" w:hAnsi="標楷體"/>
        </w:rPr>
      </w:pPr>
      <w:r>
        <w:rPr>
          <w:rFonts w:eastAsia="方正中楷" w:hint="eastAsia"/>
          <w:sz w:val="36"/>
          <w:szCs w:val="36"/>
        </w:rPr>
        <w:t>金門縣兒童及少年財產管理及信託辦法</w:t>
      </w:r>
    </w:p>
    <w:p w:rsidR="005B0B98" w:rsidRDefault="005B0B98" w:rsidP="005B0B98">
      <w:r>
        <w:rPr>
          <w:rFonts w:hint="eastAsia"/>
        </w:rPr>
        <w:t>第一條　　金門縣政府（以下簡稱本府）為執行兒童及少年福利與權益保障法（以下簡稱本法）</w:t>
      </w:r>
    </w:p>
    <w:p w:rsidR="005B0B98" w:rsidRDefault="005B0B98" w:rsidP="005B0B98">
      <w:r>
        <w:rPr>
          <w:rFonts w:hint="eastAsia"/>
        </w:rPr>
        <w:t xml:space="preserve">　　　第七十二條第三項之規定，辦理金門縣兒童少年財產管理及信託事宜，特訂本辦法。</w:t>
      </w:r>
    </w:p>
    <w:p w:rsidR="005B0B98" w:rsidRDefault="005B0B98" w:rsidP="005B0B98">
      <w:r>
        <w:rPr>
          <w:rFonts w:hint="eastAsia"/>
        </w:rPr>
        <w:t>第二條　　本辦法名詞定義如下：</w:t>
      </w:r>
    </w:p>
    <w:p w:rsidR="009A048B" w:rsidRDefault="009A048B" w:rsidP="005B0B98">
      <w:r>
        <w:rPr>
          <w:rFonts w:hint="eastAsia"/>
        </w:rPr>
        <w:t xml:space="preserve">　　　　　</w:t>
      </w:r>
      <w:r w:rsidR="005B0B98">
        <w:rPr>
          <w:rFonts w:hint="eastAsia"/>
        </w:rPr>
        <w:t>一、兒童及少年（以下簡稱兒童及少年）指設籍本縣並有本法第七十二條第一項及</w:t>
      </w:r>
    </w:p>
    <w:p w:rsidR="005B0B98" w:rsidRDefault="009A048B" w:rsidP="005B0B98">
      <w:r>
        <w:rPr>
          <w:rFonts w:hint="eastAsia"/>
        </w:rPr>
        <w:t xml:space="preserve">　　　　　　　</w:t>
      </w:r>
      <w:r w:rsidR="005B0B98">
        <w:rPr>
          <w:rFonts w:hint="eastAsia"/>
        </w:rPr>
        <w:t>第二項所定情形之一者。</w:t>
      </w:r>
    </w:p>
    <w:p w:rsidR="009A048B" w:rsidRDefault="009A048B" w:rsidP="005B0B98">
      <w:r>
        <w:rPr>
          <w:rFonts w:hint="eastAsia"/>
        </w:rPr>
        <w:t xml:space="preserve">　　　　　</w:t>
      </w:r>
      <w:r w:rsidR="005B0B98">
        <w:rPr>
          <w:rFonts w:hint="eastAsia"/>
        </w:rPr>
        <w:t>二、管理兒童及少年財產之人指經法院指定或改定為兒童及少年監護人或受託管理</w:t>
      </w:r>
    </w:p>
    <w:p w:rsidR="005B0B98" w:rsidRDefault="009A048B" w:rsidP="005B0B98">
      <w:r>
        <w:rPr>
          <w:rFonts w:hint="eastAsia"/>
        </w:rPr>
        <w:t xml:space="preserve">　　　　　　　</w:t>
      </w:r>
      <w:r w:rsidR="005B0B98">
        <w:rPr>
          <w:rFonts w:hint="eastAsia"/>
        </w:rPr>
        <w:t>財產之全部或一部者。</w:t>
      </w:r>
    </w:p>
    <w:p w:rsidR="005B0B98" w:rsidRDefault="005B0B98" w:rsidP="005B0B98">
      <w:r>
        <w:rPr>
          <w:rFonts w:hint="eastAsia"/>
        </w:rPr>
        <w:t>第</w:t>
      </w:r>
      <w:r w:rsidR="009A048B">
        <w:rPr>
          <w:rFonts w:hint="eastAsia"/>
        </w:rPr>
        <w:t>三</w:t>
      </w:r>
      <w:r>
        <w:rPr>
          <w:rFonts w:hint="eastAsia"/>
        </w:rPr>
        <w:t>條</w:t>
      </w:r>
      <w:r w:rsidR="009A048B">
        <w:rPr>
          <w:rFonts w:hint="eastAsia"/>
        </w:rPr>
        <w:t xml:space="preserve">　　</w:t>
      </w:r>
      <w:r>
        <w:rPr>
          <w:rFonts w:hint="eastAsia"/>
        </w:rPr>
        <w:t>本辦法所定之兒童及少年財產管理及信託範圍包含如下：</w:t>
      </w:r>
    </w:p>
    <w:p w:rsidR="005B0B98" w:rsidRDefault="009A048B" w:rsidP="005B0B98">
      <w:r>
        <w:rPr>
          <w:rFonts w:hint="eastAsia"/>
        </w:rPr>
        <w:t xml:space="preserve">　　　　　</w:t>
      </w:r>
      <w:r w:rsidR="005B0B98">
        <w:rPr>
          <w:rFonts w:hint="eastAsia"/>
        </w:rPr>
        <w:t>一、不動產。</w:t>
      </w:r>
    </w:p>
    <w:p w:rsidR="005B0B98" w:rsidRDefault="009A048B" w:rsidP="005B0B98">
      <w:r>
        <w:rPr>
          <w:rFonts w:hint="eastAsia"/>
        </w:rPr>
        <w:t xml:space="preserve">　　　　　</w:t>
      </w:r>
      <w:r w:rsidR="005B0B98">
        <w:rPr>
          <w:rFonts w:hint="eastAsia"/>
        </w:rPr>
        <w:t>二、動產。</w:t>
      </w:r>
    </w:p>
    <w:p w:rsidR="005B0B98" w:rsidRDefault="009A048B" w:rsidP="005B0B98">
      <w:r>
        <w:rPr>
          <w:rFonts w:hint="eastAsia"/>
        </w:rPr>
        <w:t xml:space="preserve">　　　　　</w:t>
      </w:r>
      <w:r w:rsidR="005B0B98">
        <w:rPr>
          <w:rFonts w:hint="eastAsia"/>
        </w:rPr>
        <w:t>三、債權及其他財產上之權利。</w:t>
      </w:r>
    </w:p>
    <w:p w:rsidR="009A048B" w:rsidRDefault="005B0B98" w:rsidP="005B0B98">
      <w:r>
        <w:rPr>
          <w:rFonts w:hint="eastAsia"/>
        </w:rPr>
        <w:t>第</w:t>
      </w:r>
      <w:r w:rsidR="009A048B">
        <w:rPr>
          <w:rFonts w:hint="eastAsia"/>
        </w:rPr>
        <w:t>四</w:t>
      </w:r>
      <w:r>
        <w:rPr>
          <w:rFonts w:hint="eastAsia"/>
        </w:rPr>
        <w:t>條</w:t>
      </w:r>
      <w:r w:rsidR="009A048B">
        <w:rPr>
          <w:rFonts w:hint="eastAsia"/>
        </w:rPr>
        <w:t xml:space="preserve">　　</w:t>
      </w:r>
      <w:r>
        <w:rPr>
          <w:rFonts w:hint="eastAsia"/>
        </w:rPr>
        <w:t>本府得為兒童及少年最佳利益，提出財產管理方法，聲請法院就兒童及少年財產指</w:t>
      </w:r>
    </w:p>
    <w:p w:rsidR="005B0B98" w:rsidRDefault="009A048B" w:rsidP="005B0B98">
      <w:r>
        <w:rPr>
          <w:rFonts w:hint="eastAsia"/>
        </w:rPr>
        <w:t xml:space="preserve">　　　</w:t>
      </w:r>
      <w:r w:rsidR="005B0B98">
        <w:rPr>
          <w:rFonts w:hint="eastAsia"/>
        </w:rPr>
        <w:t>定或改定管理方法。</w:t>
      </w:r>
    </w:p>
    <w:p w:rsidR="005B0B98" w:rsidRDefault="009A048B" w:rsidP="005B0B98">
      <w:r>
        <w:rPr>
          <w:rFonts w:hint="eastAsia"/>
        </w:rPr>
        <w:t xml:space="preserve">　　　　　</w:t>
      </w:r>
      <w:r w:rsidR="005B0B98">
        <w:rPr>
          <w:rFonts w:hint="eastAsia"/>
        </w:rPr>
        <w:t>本府得於法院裁定後，提供監護人必要之協助。</w:t>
      </w:r>
    </w:p>
    <w:p w:rsidR="005B0B98" w:rsidRPr="009A048B" w:rsidRDefault="005B0B98" w:rsidP="005B0B98">
      <w:r>
        <w:rPr>
          <w:rFonts w:hint="eastAsia"/>
        </w:rPr>
        <w:t>第</w:t>
      </w:r>
      <w:r w:rsidR="009A048B">
        <w:rPr>
          <w:rFonts w:hint="eastAsia"/>
        </w:rPr>
        <w:t>五</w:t>
      </w:r>
      <w:r>
        <w:rPr>
          <w:rFonts w:hint="eastAsia"/>
        </w:rPr>
        <w:t>條</w:t>
      </w:r>
      <w:r w:rsidR="009A048B">
        <w:rPr>
          <w:rFonts w:hint="eastAsia"/>
        </w:rPr>
        <w:t xml:space="preserve">　　</w:t>
      </w:r>
      <w:r>
        <w:rPr>
          <w:rFonts w:hint="eastAsia"/>
        </w:rPr>
        <w:t>本府得依規定向財稅、金融或其他相關機關、機構查詢兒童及少年財產資料。</w:t>
      </w:r>
    </w:p>
    <w:p w:rsidR="009A048B" w:rsidRDefault="005B0B98" w:rsidP="005B0B98">
      <w:r>
        <w:rPr>
          <w:rFonts w:hint="eastAsia"/>
        </w:rPr>
        <w:t>第</w:t>
      </w:r>
      <w:r w:rsidR="009A048B">
        <w:rPr>
          <w:rFonts w:hint="eastAsia"/>
        </w:rPr>
        <w:t>六</w:t>
      </w:r>
      <w:r>
        <w:rPr>
          <w:rFonts w:hint="eastAsia"/>
        </w:rPr>
        <w:t>條</w:t>
      </w:r>
      <w:r w:rsidR="009A048B">
        <w:rPr>
          <w:rFonts w:hint="eastAsia"/>
        </w:rPr>
        <w:t xml:space="preserve">　　</w:t>
      </w:r>
      <w:r>
        <w:rPr>
          <w:rFonts w:hint="eastAsia"/>
        </w:rPr>
        <w:t>管理兒童及少年財產之人應於收到法院就兒童及少年財產之全部或一部另行指定或</w:t>
      </w:r>
    </w:p>
    <w:p w:rsidR="009A048B" w:rsidRDefault="009A048B" w:rsidP="005B0B98">
      <w:r>
        <w:rPr>
          <w:rFonts w:hint="eastAsia"/>
        </w:rPr>
        <w:t xml:space="preserve">　　　</w:t>
      </w:r>
      <w:r w:rsidR="005B0B98">
        <w:rPr>
          <w:rFonts w:hint="eastAsia"/>
        </w:rPr>
        <w:t>改定管理方法之裁定後三十日內，依兒童及少年財產種類，編造財產清冊及財產管理方</w:t>
      </w:r>
    </w:p>
    <w:p w:rsidR="009A048B" w:rsidRDefault="009A048B" w:rsidP="005B0B98">
      <w:r>
        <w:rPr>
          <w:rFonts w:hint="eastAsia"/>
        </w:rPr>
        <w:lastRenderedPageBreak/>
        <w:t xml:space="preserve">　　　</w:t>
      </w:r>
      <w:r w:rsidR="005B0B98">
        <w:rPr>
          <w:rFonts w:hint="eastAsia"/>
        </w:rPr>
        <w:t>法送本府備查，異動情形應於每年六月底前辦理結算更新，但管理兒童及少年財產之人</w:t>
      </w:r>
    </w:p>
    <w:p w:rsidR="005B0B98" w:rsidRDefault="009A048B" w:rsidP="005B0B98">
      <w:r>
        <w:rPr>
          <w:rFonts w:hint="eastAsia"/>
        </w:rPr>
        <w:t xml:space="preserve">　　　</w:t>
      </w:r>
      <w:r w:rsidR="005B0B98">
        <w:rPr>
          <w:rFonts w:hint="eastAsia"/>
        </w:rPr>
        <w:t>為本府時免備查程序。</w:t>
      </w:r>
    </w:p>
    <w:p w:rsidR="005B0B98" w:rsidRDefault="005B0B98" w:rsidP="005B0B98">
      <w:r>
        <w:rPr>
          <w:rFonts w:hint="eastAsia"/>
        </w:rPr>
        <w:t>第</w:t>
      </w:r>
      <w:r w:rsidR="009A048B">
        <w:rPr>
          <w:rFonts w:hint="eastAsia"/>
        </w:rPr>
        <w:t>七</w:t>
      </w:r>
      <w:r>
        <w:rPr>
          <w:rFonts w:hint="eastAsia"/>
        </w:rPr>
        <w:t>條</w:t>
      </w:r>
      <w:r w:rsidR="009A048B">
        <w:rPr>
          <w:rFonts w:hint="eastAsia"/>
        </w:rPr>
        <w:t xml:space="preserve">　　</w:t>
      </w:r>
      <w:r>
        <w:rPr>
          <w:rFonts w:hint="eastAsia"/>
        </w:rPr>
        <w:t>管理兒童及少年財產之人於管理兒童及少年財產時，應注意以下原則：</w:t>
      </w:r>
    </w:p>
    <w:p w:rsidR="009A048B" w:rsidRDefault="009A048B" w:rsidP="005B0B98">
      <w:r>
        <w:rPr>
          <w:rFonts w:hint="eastAsia"/>
        </w:rPr>
        <w:t xml:space="preserve">　　　　　</w:t>
      </w:r>
      <w:r w:rsidR="005B0B98">
        <w:rPr>
          <w:rFonts w:hint="eastAsia"/>
        </w:rPr>
        <w:t>一、經查明兒童及少年財產繼承、保險理賠或請求損害賠償等情事者，應以兒童及</w:t>
      </w:r>
    </w:p>
    <w:p w:rsidR="005B0B98" w:rsidRDefault="009A048B" w:rsidP="005B0B98">
      <w:r>
        <w:rPr>
          <w:rFonts w:hint="eastAsia"/>
        </w:rPr>
        <w:t xml:space="preserve">　　　　　　　</w:t>
      </w:r>
      <w:r w:rsidR="005B0B98">
        <w:rPr>
          <w:rFonts w:hint="eastAsia"/>
        </w:rPr>
        <w:t>少年最佳利益，於法定期限內處理。</w:t>
      </w:r>
    </w:p>
    <w:p w:rsidR="005B0B98" w:rsidRDefault="009A048B" w:rsidP="005B0B98">
      <w:r>
        <w:rPr>
          <w:rFonts w:hint="eastAsia"/>
        </w:rPr>
        <w:t xml:space="preserve">　　　　　</w:t>
      </w:r>
      <w:r w:rsidR="005B0B98">
        <w:rPr>
          <w:rFonts w:hint="eastAsia"/>
        </w:rPr>
        <w:t>二、經管之兒童及少年財產，不做風險性之投資或參與共同信託基金。</w:t>
      </w:r>
    </w:p>
    <w:p w:rsidR="005B0B98" w:rsidRDefault="009A048B" w:rsidP="005B0B98">
      <w:r>
        <w:rPr>
          <w:rFonts w:hint="eastAsia"/>
        </w:rPr>
        <w:t xml:space="preserve">　　　　　</w:t>
      </w:r>
      <w:r w:rsidR="005B0B98">
        <w:rPr>
          <w:rFonts w:hint="eastAsia"/>
        </w:rPr>
        <w:t>三、財產保管費用超過收益時，得依民法第一千一百零一條規定辦理。</w:t>
      </w:r>
    </w:p>
    <w:p w:rsidR="005B0B98" w:rsidRDefault="009A048B" w:rsidP="005B0B98">
      <w:r>
        <w:rPr>
          <w:rFonts w:hint="eastAsia"/>
        </w:rPr>
        <w:t xml:space="preserve">　　　　　</w:t>
      </w:r>
      <w:r w:rsidR="005B0B98">
        <w:rPr>
          <w:rFonts w:hint="eastAsia"/>
        </w:rPr>
        <w:t>四、涉及爭訟必要時，得委任律師處理。委任律師費用依下列順序支付：</w:t>
      </w:r>
    </w:p>
    <w:p w:rsidR="005B0B98" w:rsidRDefault="009A048B" w:rsidP="005B0B98">
      <w:r>
        <w:rPr>
          <w:rFonts w:hint="eastAsia"/>
        </w:rPr>
        <w:t xml:space="preserve">　　　　　　　</w:t>
      </w:r>
      <w:r w:rsidR="005B0B98">
        <w:rPr>
          <w:rFonts w:hint="eastAsia"/>
        </w:rPr>
        <w:t>（一）由訴追之補償金支付。</w:t>
      </w:r>
    </w:p>
    <w:p w:rsidR="005B0B98" w:rsidRDefault="009A048B" w:rsidP="005B0B98">
      <w:r>
        <w:rPr>
          <w:rFonts w:hint="eastAsia"/>
        </w:rPr>
        <w:t xml:space="preserve">　　　　　　　</w:t>
      </w:r>
      <w:r w:rsidR="005B0B98">
        <w:rPr>
          <w:rFonts w:hint="eastAsia"/>
        </w:rPr>
        <w:t>（二）由兒童及少年財產或收益支付。</w:t>
      </w:r>
    </w:p>
    <w:p w:rsidR="005B0B98" w:rsidRDefault="009A048B" w:rsidP="005B0B98">
      <w:r>
        <w:rPr>
          <w:rFonts w:hint="eastAsia"/>
        </w:rPr>
        <w:t xml:space="preserve">　　　　　　　</w:t>
      </w:r>
      <w:r w:rsidR="005B0B98">
        <w:rPr>
          <w:rFonts w:hint="eastAsia"/>
        </w:rPr>
        <w:t>（三）向有關單位依其規定申請法律扶助。</w:t>
      </w:r>
    </w:p>
    <w:p w:rsidR="009A048B" w:rsidRDefault="009A048B" w:rsidP="005B0B98">
      <w:r>
        <w:rPr>
          <w:rFonts w:hint="eastAsia"/>
        </w:rPr>
        <w:t xml:space="preserve">　　　　　</w:t>
      </w:r>
      <w:r w:rsidR="005B0B98">
        <w:rPr>
          <w:rFonts w:hint="eastAsia"/>
        </w:rPr>
        <w:t>五、管理兒童及少年財產之人對於經管之兒童及少年財產，不得買受、承租或為其</w:t>
      </w:r>
    </w:p>
    <w:p w:rsidR="005B0B98" w:rsidRDefault="009A048B" w:rsidP="005B0B98">
      <w:r>
        <w:rPr>
          <w:rFonts w:hint="eastAsia"/>
        </w:rPr>
        <w:t xml:space="preserve">　　　　　　　</w:t>
      </w:r>
      <w:r w:rsidR="005B0B98">
        <w:rPr>
          <w:rFonts w:hint="eastAsia"/>
        </w:rPr>
        <w:t>不利於兒童及少年之處分及收益。</w:t>
      </w:r>
    </w:p>
    <w:p w:rsidR="009A048B" w:rsidRDefault="009A048B" w:rsidP="005B0B98">
      <w:r>
        <w:rPr>
          <w:rFonts w:hint="eastAsia"/>
        </w:rPr>
        <w:t xml:space="preserve">　　　　　</w:t>
      </w:r>
      <w:r w:rsidR="005B0B98">
        <w:rPr>
          <w:rFonts w:hint="eastAsia"/>
        </w:rPr>
        <w:t>六、兒童及少年財產現金總值達新臺幣五十萬以上或財產總值達新臺幣三百萬元以</w:t>
      </w:r>
    </w:p>
    <w:p w:rsidR="005B0B98" w:rsidRDefault="009A048B" w:rsidP="005B0B98">
      <w:r>
        <w:rPr>
          <w:rFonts w:hint="eastAsia"/>
        </w:rPr>
        <w:t xml:space="preserve">　　　　　　　</w:t>
      </w:r>
      <w:r w:rsidR="005B0B98">
        <w:rPr>
          <w:rFonts w:hint="eastAsia"/>
        </w:rPr>
        <w:t>上者，得以設定信託方式管理。</w:t>
      </w:r>
    </w:p>
    <w:p w:rsidR="009A048B" w:rsidRDefault="009A048B" w:rsidP="005B0B98">
      <w:r>
        <w:rPr>
          <w:rFonts w:hint="eastAsia"/>
        </w:rPr>
        <w:t xml:space="preserve">　　　　　</w:t>
      </w:r>
      <w:r w:rsidR="005B0B98">
        <w:rPr>
          <w:rFonts w:hint="eastAsia"/>
        </w:rPr>
        <w:t>除前項處理原則外，如評估兒童及少年財產有需處分或變更管理方式時，應諮詢法</w:t>
      </w:r>
    </w:p>
    <w:p w:rsidR="005B0B98" w:rsidRDefault="009A048B" w:rsidP="005B0B98">
      <w:r>
        <w:rPr>
          <w:rFonts w:hint="eastAsia"/>
        </w:rPr>
        <w:t xml:space="preserve">　　　</w:t>
      </w:r>
      <w:r w:rsidR="005B0B98">
        <w:rPr>
          <w:rFonts w:hint="eastAsia"/>
        </w:rPr>
        <w:t>律、會計及社會褔利等專家，研商對兒童及少年最有利之處分或管理方式，並做成紀錄。</w:t>
      </w:r>
    </w:p>
    <w:p w:rsidR="009A048B" w:rsidRDefault="005B0B98" w:rsidP="005B0B98">
      <w:r>
        <w:rPr>
          <w:rFonts w:hint="eastAsia"/>
        </w:rPr>
        <w:t>第</w:t>
      </w:r>
      <w:r w:rsidR="009A048B">
        <w:rPr>
          <w:rFonts w:hint="eastAsia"/>
        </w:rPr>
        <w:t>八</w:t>
      </w:r>
      <w:r>
        <w:rPr>
          <w:rFonts w:hint="eastAsia"/>
        </w:rPr>
        <w:t>條</w:t>
      </w:r>
      <w:r w:rsidR="009A048B">
        <w:rPr>
          <w:rFonts w:hint="eastAsia"/>
        </w:rPr>
        <w:t xml:space="preserve">　　</w:t>
      </w:r>
      <w:r>
        <w:rPr>
          <w:rFonts w:hint="eastAsia"/>
        </w:rPr>
        <w:t>兒童及少年之財產，應以支付兒童及少年生活、醫療、教育及其他為兒童及少年利</w:t>
      </w:r>
    </w:p>
    <w:p w:rsidR="005B0B98" w:rsidRDefault="009A048B" w:rsidP="005B0B98">
      <w:r>
        <w:rPr>
          <w:rFonts w:hint="eastAsia"/>
        </w:rPr>
        <w:t xml:space="preserve">　　　</w:t>
      </w:r>
      <w:r w:rsidR="005B0B98">
        <w:rPr>
          <w:rFonts w:hint="eastAsia"/>
        </w:rPr>
        <w:t>益之必要費用為原則。</w:t>
      </w:r>
    </w:p>
    <w:p w:rsidR="009A048B" w:rsidRDefault="005B0B98" w:rsidP="005B0B98">
      <w:r>
        <w:rPr>
          <w:rFonts w:hint="eastAsia"/>
        </w:rPr>
        <w:t>第</w:t>
      </w:r>
      <w:r w:rsidR="009A048B">
        <w:rPr>
          <w:rFonts w:hint="eastAsia"/>
        </w:rPr>
        <w:t>九</w:t>
      </w:r>
      <w:r>
        <w:rPr>
          <w:rFonts w:hint="eastAsia"/>
        </w:rPr>
        <w:t>條</w:t>
      </w:r>
      <w:r w:rsidR="009A048B">
        <w:rPr>
          <w:rFonts w:hint="eastAsia"/>
        </w:rPr>
        <w:t xml:space="preserve">　　</w:t>
      </w:r>
      <w:r>
        <w:rPr>
          <w:rFonts w:hint="eastAsia"/>
        </w:rPr>
        <w:t>財產有減損情形時，應查明減損情形、拍照存證、估計損失及修繕支出核實列帳，</w:t>
      </w:r>
    </w:p>
    <w:p w:rsidR="005B0B98" w:rsidRDefault="009A048B" w:rsidP="005B0B98">
      <w:r>
        <w:rPr>
          <w:rFonts w:hint="eastAsia"/>
        </w:rPr>
        <w:t xml:space="preserve">　　　</w:t>
      </w:r>
      <w:r w:rsidR="005B0B98">
        <w:rPr>
          <w:rFonts w:hint="eastAsia"/>
        </w:rPr>
        <w:t>並向法院及本府報告。</w:t>
      </w:r>
    </w:p>
    <w:p w:rsidR="009A048B" w:rsidRDefault="005B0B98" w:rsidP="005B0B98">
      <w:r>
        <w:rPr>
          <w:rFonts w:hint="eastAsia"/>
        </w:rPr>
        <w:t>第</w:t>
      </w:r>
      <w:r w:rsidR="009A048B">
        <w:rPr>
          <w:rFonts w:hint="eastAsia"/>
        </w:rPr>
        <w:t>十</w:t>
      </w:r>
      <w:r>
        <w:rPr>
          <w:rFonts w:hint="eastAsia"/>
        </w:rPr>
        <w:t>條</w:t>
      </w:r>
      <w:r w:rsidR="009A048B">
        <w:rPr>
          <w:rFonts w:hint="eastAsia"/>
        </w:rPr>
        <w:t xml:space="preserve">　　</w:t>
      </w:r>
      <w:r>
        <w:rPr>
          <w:rFonts w:hint="eastAsia"/>
        </w:rPr>
        <w:t>本府為瞭解兒童及少年財產之管理及支出情形，得通知監護人提供相關資料，必要</w:t>
      </w:r>
    </w:p>
    <w:p w:rsidR="005B0B98" w:rsidRDefault="009A048B" w:rsidP="005B0B98">
      <w:r>
        <w:rPr>
          <w:rFonts w:hint="eastAsia"/>
        </w:rPr>
        <w:t xml:space="preserve">　　　</w:t>
      </w:r>
      <w:r w:rsidR="005B0B98">
        <w:rPr>
          <w:rFonts w:hint="eastAsia"/>
        </w:rPr>
        <w:t>時得派員實地稽核。</w:t>
      </w:r>
    </w:p>
    <w:p w:rsidR="009A048B" w:rsidRDefault="005B0B98" w:rsidP="005B0B98">
      <w:r>
        <w:rPr>
          <w:rFonts w:hint="eastAsia"/>
        </w:rPr>
        <w:t>第</w:t>
      </w:r>
      <w:r w:rsidR="009A048B">
        <w:rPr>
          <w:rFonts w:hint="eastAsia"/>
        </w:rPr>
        <w:t>十一</w:t>
      </w:r>
      <w:r>
        <w:rPr>
          <w:rFonts w:hint="eastAsia"/>
        </w:rPr>
        <w:t>條</w:t>
      </w:r>
      <w:r w:rsidR="009A048B">
        <w:rPr>
          <w:rFonts w:hint="eastAsia"/>
        </w:rPr>
        <w:t xml:space="preserve">　　</w:t>
      </w:r>
      <w:r>
        <w:rPr>
          <w:rFonts w:hint="eastAsia"/>
        </w:rPr>
        <w:t>第七條第一項第六款設定信託，應經主管機關許可，以經營信託為業之機構或兼</w:t>
      </w:r>
    </w:p>
    <w:p w:rsidR="005B0B98" w:rsidRDefault="009A048B" w:rsidP="005B0B98">
      <w:r>
        <w:rPr>
          <w:rFonts w:hint="eastAsia"/>
        </w:rPr>
        <w:t xml:space="preserve">　　　　</w:t>
      </w:r>
      <w:r w:rsidR="005B0B98">
        <w:rPr>
          <w:rFonts w:hint="eastAsia"/>
        </w:rPr>
        <w:t>營信託之銀行為受託人，並指定至少一位公正人士為信託監察人。</w:t>
      </w:r>
    </w:p>
    <w:p w:rsidR="005B0B98" w:rsidRDefault="009A048B" w:rsidP="005B0B98">
      <w:r>
        <w:rPr>
          <w:rFonts w:hint="eastAsia"/>
        </w:rPr>
        <w:t xml:space="preserve">　　　　　　</w:t>
      </w:r>
      <w:r w:rsidR="005B0B98">
        <w:rPr>
          <w:rFonts w:hint="eastAsia"/>
        </w:rPr>
        <w:t>信託費用由兒童及少年財產或收益支付。</w:t>
      </w:r>
    </w:p>
    <w:p w:rsidR="009A048B" w:rsidRDefault="009A048B" w:rsidP="005B0B98">
      <w:r>
        <w:rPr>
          <w:rFonts w:hint="eastAsia"/>
        </w:rPr>
        <w:t xml:space="preserve">　　　　　　</w:t>
      </w:r>
      <w:r w:rsidR="005B0B98">
        <w:rPr>
          <w:rFonts w:hint="eastAsia"/>
        </w:rPr>
        <w:t>兒童及少年財產設定信託應依信託業法第十九條第一項規定以書面為之，並記載</w:t>
      </w:r>
    </w:p>
    <w:p w:rsidR="005B0B98" w:rsidRDefault="009A048B" w:rsidP="005B0B98">
      <w:r>
        <w:rPr>
          <w:rFonts w:hint="eastAsia"/>
        </w:rPr>
        <w:t xml:space="preserve">　　　　</w:t>
      </w:r>
      <w:r w:rsidR="005B0B98">
        <w:rPr>
          <w:rFonts w:hint="eastAsia"/>
        </w:rPr>
        <w:t>規定事項。</w:t>
      </w:r>
    </w:p>
    <w:p w:rsidR="009A048B" w:rsidRDefault="009A048B" w:rsidP="005B0B98">
      <w:r>
        <w:rPr>
          <w:rFonts w:hint="eastAsia"/>
        </w:rPr>
        <w:t xml:space="preserve">　　　　　　</w:t>
      </w:r>
      <w:r w:rsidR="005B0B98">
        <w:rPr>
          <w:rFonts w:hint="eastAsia"/>
        </w:rPr>
        <w:t>管理兒童及少年財產之人辦理前項信託契約時，於約定信託業法第十九條第一項</w:t>
      </w:r>
    </w:p>
    <w:p w:rsidR="009A048B" w:rsidRDefault="009A048B" w:rsidP="005B0B98">
      <w:r>
        <w:rPr>
          <w:rFonts w:hint="eastAsia"/>
        </w:rPr>
        <w:t xml:space="preserve">　　　　</w:t>
      </w:r>
      <w:r w:rsidR="005B0B98">
        <w:rPr>
          <w:rFonts w:hint="eastAsia"/>
        </w:rPr>
        <w:t>第四至七款信託書面契約應記載事項內容，應以善良管理人之注意或依第七條第二項</w:t>
      </w:r>
    </w:p>
    <w:p w:rsidR="005B0B98" w:rsidRDefault="009A048B" w:rsidP="005B0B98">
      <w:r>
        <w:rPr>
          <w:rFonts w:hint="eastAsia"/>
        </w:rPr>
        <w:t xml:space="preserve">　　　　</w:t>
      </w:r>
      <w:r w:rsidR="005B0B98">
        <w:rPr>
          <w:rFonts w:hint="eastAsia"/>
        </w:rPr>
        <w:t>規定處理。</w:t>
      </w:r>
    </w:p>
    <w:p w:rsidR="009A048B" w:rsidRDefault="005B0B98" w:rsidP="005B0B98">
      <w:r>
        <w:rPr>
          <w:rFonts w:hint="eastAsia"/>
        </w:rPr>
        <w:t>第</w:t>
      </w:r>
      <w:r w:rsidR="009A048B">
        <w:rPr>
          <w:rFonts w:hint="eastAsia"/>
        </w:rPr>
        <w:t>十二</w:t>
      </w:r>
      <w:r>
        <w:rPr>
          <w:rFonts w:hint="eastAsia"/>
        </w:rPr>
        <w:t>條</w:t>
      </w:r>
      <w:r w:rsidR="009A048B">
        <w:rPr>
          <w:rFonts w:hint="eastAsia"/>
        </w:rPr>
        <w:t xml:space="preserve">　　</w:t>
      </w:r>
      <w:r>
        <w:rPr>
          <w:rFonts w:hint="eastAsia"/>
        </w:rPr>
        <w:t>兒童及少年財產有設定信託情形，管理兒童及少年財產之人應於簽訂信託契約及</w:t>
      </w:r>
    </w:p>
    <w:p w:rsidR="009A048B" w:rsidRDefault="009A048B" w:rsidP="005B0B98">
      <w:r>
        <w:rPr>
          <w:rFonts w:hint="eastAsia"/>
        </w:rPr>
        <w:t xml:space="preserve">　　　　</w:t>
      </w:r>
      <w:r w:rsidR="005B0B98">
        <w:rPr>
          <w:rFonts w:hint="eastAsia"/>
        </w:rPr>
        <w:t>收受定期會計報告後十五日內，將信託契約及定期會計報告副本一份送本府備查，修</w:t>
      </w:r>
    </w:p>
    <w:p w:rsidR="005B0B98" w:rsidRDefault="009A048B" w:rsidP="005B0B98">
      <w:r>
        <w:rPr>
          <w:rFonts w:hint="eastAsia"/>
        </w:rPr>
        <w:t xml:space="preserve">　　　　</w:t>
      </w:r>
      <w:r w:rsidR="005B0B98">
        <w:rPr>
          <w:rFonts w:hint="eastAsia"/>
        </w:rPr>
        <w:t>正時亦同。</w:t>
      </w:r>
    </w:p>
    <w:p w:rsidR="009A048B" w:rsidRDefault="005B0B98" w:rsidP="005B0B98">
      <w:r>
        <w:rPr>
          <w:rFonts w:hint="eastAsia"/>
        </w:rPr>
        <w:t>第</w:t>
      </w:r>
      <w:r w:rsidR="009A048B">
        <w:rPr>
          <w:rFonts w:hint="eastAsia"/>
        </w:rPr>
        <w:t>十三</w:t>
      </w:r>
      <w:r>
        <w:rPr>
          <w:rFonts w:hint="eastAsia"/>
        </w:rPr>
        <w:t>條</w:t>
      </w:r>
      <w:r w:rsidR="009A048B">
        <w:rPr>
          <w:rFonts w:hint="eastAsia"/>
        </w:rPr>
        <w:t xml:space="preserve">　　</w:t>
      </w:r>
      <w:r>
        <w:rPr>
          <w:rFonts w:hint="eastAsia"/>
        </w:rPr>
        <w:t>兒童及少年信託之財產歸還之程序依民法第一千一百零七條或信託契約等相關規</w:t>
      </w:r>
    </w:p>
    <w:p w:rsidR="005B0B98" w:rsidRDefault="009A048B" w:rsidP="005B0B98">
      <w:r>
        <w:rPr>
          <w:rFonts w:hint="eastAsia"/>
        </w:rPr>
        <w:t xml:space="preserve">　　　　</w:t>
      </w:r>
      <w:r w:rsidR="005B0B98">
        <w:rPr>
          <w:rFonts w:hint="eastAsia"/>
        </w:rPr>
        <w:t>定辦理。</w:t>
      </w:r>
    </w:p>
    <w:p w:rsidR="009A048B" w:rsidRDefault="005B0B98" w:rsidP="005B0B98">
      <w:r>
        <w:rPr>
          <w:rFonts w:hint="eastAsia"/>
        </w:rPr>
        <w:t>第</w:t>
      </w:r>
      <w:r w:rsidR="009A048B">
        <w:rPr>
          <w:rFonts w:hint="eastAsia"/>
        </w:rPr>
        <w:t>十四</w:t>
      </w:r>
      <w:r>
        <w:rPr>
          <w:rFonts w:hint="eastAsia"/>
        </w:rPr>
        <w:t>條</w:t>
      </w:r>
      <w:r w:rsidR="009A048B">
        <w:rPr>
          <w:rFonts w:hint="eastAsia"/>
        </w:rPr>
        <w:t xml:space="preserve">　　</w:t>
      </w:r>
      <w:r>
        <w:rPr>
          <w:rFonts w:hint="eastAsia"/>
        </w:rPr>
        <w:t>信託受託人對於兒童及少年財產之管理及支出有違背其職務或其他重大事由，本</w:t>
      </w:r>
    </w:p>
    <w:p w:rsidR="009A048B" w:rsidRDefault="009A048B" w:rsidP="005B0B98">
      <w:r>
        <w:rPr>
          <w:rFonts w:hint="eastAsia"/>
        </w:rPr>
        <w:t xml:space="preserve">　　　　</w:t>
      </w:r>
      <w:r w:rsidR="005B0B98">
        <w:rPr>
          <w:rFonts w:hint="eastAsia"/>
        </w:rPr>
        <w:t>府得協助兒童及少年及其監護人依信託法第三十六條第二項規定聲請法院解任受託人</w:t>
      </w:r>
    </w:p>
    <w:p w:rsidR="005B0B98" w:rsidRDefault="009A048B" w:rsidP="005B0B98">
      <w:r>
        <w:rPr>
          <w:rFonts w:hint="eastAsia"/>
        </w:rPr>
        <w:lastRenderedPageBreak/>
        <w:t xml:space="preserve">　　　　</w:t>
      </w:r>
      <w:r w:rsidR="005B0B98">
        <w:rPr>
          <w:rFonts w:hint="eastAsia"/>
        </w:rPr>
        <w:t>及第三項規定指定或聲請法院選任新受託人。</w:t>
      </w:r>
    </w:p>
    <w:p w:rsidR="00D441A9" w:rsidRDefault="005B0B98" w:rsidP="005B0B98">
      <w:r>
        <w:rPr>
          <w:rFonts w:hint="eastAsia"/>
        </w:rPr>
        <w:t>第</w:t>
      </w:r>
      <w:r w:rsidR="009A048B">
        <w:rPr>
          <w:rFonts w:hint="eastAsia"/>
        </w:rPr>
        <w:t>十五</w:t>
      </w:r>
      <w:r>
        <w:rPr>
          <w:rFonts w:hint="eastAsia"/>
        </w:rPr>
        <w:t>條</w:t>
      </w:r>
      <w:r w:rsidR="009A048B">
        <w:rPr>
          <w:rFonts w:hint="eastAsia"/>
        </w:rPr>
        <w:t xml:space="preserve">　　</w:t>
      </w:r>
      <w:r>
        <w:rPr>
          <w:rFonts w:hint="eastAsia"/>
        </w:rPr>
        <w:t>本辦法自發布日施行。</w:t>
      </w:r>
    </w:p>
    <w:p w:rsidR="009C295F" w:rsidRPr="003640E8" w:rsidRDefault="009C295F" w:rsidP="009C295F">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政府令</w:t>
      </w:r>
    </w:p>
    <w:p w:rsidR="009C295F" w:rsidRPr="007E5922" w:rsidRDefault="009C295F" w:rsidP="009C295F">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15</w:t>
      </w:r>
      <w:r w:rsidRPr="007E5922">
        <w:rPr>
          <w:rFonts w:ascii="新細明體" w:hAnsi="標楷體" w:hint="eastAsia"/>
        </w:rPr>
        <w:t>日</w:t>
      </w:r>
    </w:p>
    <w:p w:rsidR="009C295F" w:rsidRDefault="009C295F" w:rsidP="009C295F">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10200064020</w:t>
      </w:r>
      <w:r w:rsidRPr="007E5922">
        <w:rPr>
          <w:rFonts w:ascii="新細明體" w:hAnsi="標楷體" w:hint="eastAsia"/>
        </w:rPr>
        <w:t>號</w:t>
      </w:r>
    </w:p>
    <w:p w:rsidR="009C295F" w:rsidRDefault="009C295F" w:rsidP="009C295F">
      <w:pPr>
        <w:ind w:left="720" w:hangingChars="300" w:hanging="720"/>
      </w:pPr>
      <w:r>
        <w:rPr>
          <w:rFonts w:ascii="Verdana" w:hAnsi="Verdana" w:hint="eastAsia"/>
          <w:color w:val="000000"/>
        </w:rPr>
        <w:t>修正「金門縣托育機構辦理兒童團體保險辦法」名稱為「金門縣托嬰中心辦理兒童團體保險辦法」，並修正全部條文</w:t>
      </w:r>
      <w:r>
        <w:rPr>
          <w:rFonts w:hint="eastAsia"/>
        </w:rPr>
        <w:t>。</w:t>
      </w:r>
    </w:p>
    <w:p w:rsidR="009C295F" w:rsidRDefault="009C295F" w:rsidP="009C295F">
      <w:pPr>
        <w:ind w:left="720" w:hangingChars="300" w:hanging="720"/>
      </w:pPr>
      <w:r>
        <w:rPr>
          <w:rFonts w:ascii="Verdana" w:hAnsi="Verdana" w:hint="eastAsia"/>
          <w:color w:val="000000"/>
        </w:rPr>
        <w:t>附「金門縣托嬰中心辦理兒童團體保險辦法」</w:t>
      </w:r>
      <w:r>
        <w:rPr>
          <w:rFonts w:hint="eastAsia"/>
        </w:rPr>
        <w:t>。</w:t>
      </w:r>
    </w:p>
    <w:p w:rsidR="009C295F" w:rsidRPr="00895A76" w:rsidRDefault="009C295F" w:rsidP="009C295F">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EA7DFE" w:rsidRPr="00EA7DFE" w:rsidRDefault="009C295F" w:rsidP="00EA7DFE">
      <w:pPr>
        <w:ind w:left="1080" w:hangingChars="300" w:hanging="1080"/>
        <w:jc w:val="center"/>
        <w:rPr>
          <w:rFonts w:ascii="新細明體" w:hAnsi="標楷體"/>
        </w:rPr>
      </w:pPr>
      <w:r>
        <w:rPr>
          <w:rFonts w:eastAsia="方正中楷" w:hint="eastAsia"/>
          <w:sz w:val="36"/>
          <w:szCs w:val="36"/>
        </w:rPr>
        <w:t>金門縣</w:t>
      </w:r>
      <w:r w:rsidR="00EA7DFE">
        <w:rPr>
          <w:rFonts w:eastAsia="方正中楷" w:hint="eastAsia"/>
          <w:sz w:val="36"/>
          <w:szCs w:val="36"/>
        </w:rPr>
        <w:t>托嬰中心辦理兒童團體保險辦法</w:t>
      </w:r>
    </w:p>
    <w:p w:rsidR="00EA7DFE" w:rsidRDefault="00EA7DFE" w:rsidP="00EA7DFE">
      <w:r>
        <w:rPr>
          <w:rFonts w:hint="eastAsia"/>
        </w:rPr>
        <w:t>第一條　　本辦法依兒童及少年福利與權益保障法（以下簡稱本法）第七十七條第二項規定訂</w:t>
      </w:r>
    </w:p>
    <w:p w:rsidR="00EA7DFE" w:rsidRDefault="00EA7DFE" w:rsidP="00EA7DFE">
      <w:r>
        <w:rPr>
          <w:rFonts w:hint="eastAsia"/>
        </w:rPr>
        <w:t xml:space="preserve">　　　定之。</w:t>
      </w:r>
    </w:p>
    <w:p w:rsidR="00EA7DFE" w:rsidRPr="00EA7DFE" w:rsidRDefault="00EA7DFE" w:rsidP="00EA7DFE">
      <w:r>
        <w:rPr>
          <w:rFonts w:hint="eastAsia"/>
        </w:rPr>
        <w:t>第二條　　本辦法之主管機關為金門縣政府（以下簡稱本府）。</w:t>
      </w:r>
    </w:p>
    <w:p w:rsidR="00EA7DFE" w:rsidRDefault="00EA7DFE" w:rsidP="00EA7DFE">
      <w:r>
        <w:rPr>
          <w:rFonts w:hint="eastAsia"/>
        </w:rPr>
        <w:t>第三條　　托嬰中心兒童應參加托嬰中心兒童團體保險（以下簡稱本保險）。</w:t>
      </w:r>
    </w:p>
    <w:p w:rsidR="00EA7DFE" w:rsidRDefault="00EA7DFE" w:rsidP="00EA7DFE">
      <w:r>
        <w:rPr>
          <w:rFonts w:hint="eastAsia"/>
        </w:rPr>
        <w:t xml:space="preserve">　　　　　本保險以托嬰中心為要保人，兒童為被保險人，兒童之法定代理人或家長為受益人，</w:t>
      </w:r>
    </w:p>
    <w:p w:rsidR="00EA7DFE" w:rsidRDefault="00EA7DFE" w:rsidP="00EA7DFE">
      <w:r>
        <w:rPr>
          <w:rFonts w:hint="eastAsia"/>
        </w:rPr>
        <w:t xml:space="preserve">　　　承保機構為保險人。</w:t>
      </w:r>
    </w:p>
    <w:p w:rsidR="00EA7DFE" w:rsidRDefault="00EA7DFE" w:rsidP="00EA7DFE">
      <w:r>
        <w:rPr>
          <w:rFonts w:hint="eastAsia"/>
        </w:rPr>
        <w:t>第四條　　本保險之保險事故包括因疾病或遭遇意外事故，致死亡、殘廢、傷害或需要治療者。</w:t>
      </w:r>
    </w:p>
    <w:p w:rsidR="00EA7DFE" w:rsidRPr="00EA7DFE" w:rsidRDefault="00EA7DFE" w:rsidP="00EA7DFE">
      <w:r>
        <w:rPr>
          <w:rFonts w:hint="eastAsia"/>
        </w:rPr>
        <w:t xml:space="preserve">　　　但不包括疾病門診治療。</w:t>
      </w:r>
    </w:p>
    <w:p w:rsidR="00EA7DFE" w:rsidRDefault="00EA7DFE" w:rsidP="00EA7DFE">
      <w:r>
        <w:rPr>
          <w:rFonts w:hint="eastAsia"/>
        </w:rPr>
        <w:t>第五條　　本保險每一被保險人之保險金額為新臺幣一百萬元。</w:t>
      </w:r>
    </w:p>
    <w:p w:rsidR="00EA7DFE" w:rsidRDefault="00EA7DFE" w:rsidP="00EA7DFE">
      <w:r>
        <w:rPr>
          <w:rFonts w:hint="eastAsia"/>
        </w:rPr>
        <w:t xml:space="preserve">　　　　　本保險內容之給付項目及給付金額如附表。</w:t>
      </w:r>
    </w:p>
    <w:p w:rsidR="00EA7DFE" w:rsidRDefault="00EA7DFE" w:rsidP="00EA7DFE">
      <w:r>
        <w:rPr>
          <w:rFonts w:hint="eastAsia"/>
        </w:rPr>
        <w:t>第六條　　本保險應繳之保險費，由本府全額補助。</w:t>
      </w:r>
    </w:p>
    <w:p w:rsidR="00EA7DFE" w:rsidRDefault="00EA7DFE" w:rsidP="00EA7DFE">
      <w:r>
        <w:rPr>
          <w:rFonts w:hint="eastAsia"/>
        </w:rPr>
        <w:t xml:space="preserve">　　　　　要保人應造具名冊送保險人彙計。</w:t>
      </w:r>
    </w:p>
    <w:p w:rsidR="00EA7DFE" w:rsidRDefault="00EA7DFE" w:rsidP="00EA7DFE">
      <w:r>
        <w:rPr>
          <w:rFonts w:hint="eastAsia"/>
        </w:rPr>
        <w:t>第七條　　本保險有效期間自每年八月一日起至翌年七月三十一日止。參加本保險之兒童，繳</w:t>
      </w:r>
    </w:p>
    <w:p w:rsidR="00EA7DFE" w:rsidRDefault="00EA7DFE" w:rsidP="00EA7DFE">
      <w:r>
        <w:rPr>
          <w:rFonts w:hint="eastAsia"/>
        </w:rPr>
        <w:t xml:space="preserve">　　　納保險費在八月一日以後者，保險效力溯自八月一日起生效。</w:t>
      </w:r>
    </w:p>
    <w:p w:rsidR="00EA7DFE" w:rsidRDefault="00EA7DFE" w:rsidP="00EA7DFE">
      <w:r>
        <w:rPr>
          <w:rFonts w:hint="eastAsia"/>
        </w:rPr>
        <w:t xml:space="preserve">　　　　　保險有效期間中途入機構者，自入機構日發生保險效力，並扣除入機構前期間之保</w:t>
      </w:r>
    </w:p>
    <w:p w:rsidR="00EA7DFE" w:rsidRDefault="00EA7DFE" w:rsidP="00EA7DFE">
      <w:r>
        <w:rPr>
          <w:rFonts w:hint="eastAsia"/>
        </w:rPr>
        <w:t xml:space="preserve">　　　險費。</w:t>
      </w:r>
    </w:p>
    <w:p w:rsidR="00EA7DFE" w:rsidRDefault="00EA7DFE" w:rsidP="00EA7DFE">
      <w:r>
        <w:rPr>
          <w:rFonts w:hint="eastAsia"/>
        </w:rPr>
        <w:t xml:space="preserve">　　　　　兒童停托者，自停托之次月起，保險效力終止，承保機構應依所剩月數比例退還保</w:t>
      </w:r>
    </w:p>
    <w:p w:rsidR="00EA7DFE" w:rsidRDefault="00EA7DFE" w:rsidP="00EA7DFE">
      <w:r>
        <w:rPr>
          <w:rFonts w:hint="eastAsia"/>
        </w:rPr>
        <w:t xml:space="preserve">　　　險費。</w:t>
      </w:r>
    </w:p>
    <w:p w:rsidR="00EA7DFE" w:rsidRDefault="00EA7DFE" w:rsidP="00EA7DFE">
      <w:r>
        <w:rPr>
          <w:rFonts w:hint="eastAsia"/>
        </w:rPr>
        <w:t xml:space="preserve">　　　　　兒童轉換托嬰中心時，其參加同一承保機構者，保險費不予退還，保險契變繼續有</w:t>
      </w:r>
    </w:p>
    <w:p w:rsidR="00EA7DFE" w:rsidRDefault="00EA7DFE" w:rsidP="00EA7DFE">
      <w:r>
        <w:rPr>
          <w:rFonts w:hint="eastAsia"/>
        </w:rPr>
        <w:t xml:space="preserve">　　　效，由要保人向承保機構辦理異動通知。</w:t>
      </w:r>
    </w:p>
    <w:p w:rsidR="00EA7DFE" w:rsidRDefault="00EA7DFE" w:rsidP="00EA7DFE">
      <w:r>
        <w:rPr>
          <w:rFonts w:hint="eastAsia"/>
        </w:rPr>
        <w:t>第八條　　托嬰中心於收每年八月一日前，應塡具要保書及被保險人名冊二份，連同保險費，</w:t>
      </w:r>
    </w:p>
    <w:p w:rsidR="00EA7DFE" w:rsidRDefault="00EA7DFE" w:rsidP="00EA7DFE">
      <w:r>
        <w:rPr>
          <w:rFonts w:hint="eastAsia"/>
        </w:rPr>
        <w:t xml:space="preserve">　　　繳送保險人或其指定機構。</w:t>
      </w:r>
    </w:p>
    <w:p w:rsidR="00EA7DFE" w:rsidRDefault="00EA7DFE" w:rsidP="00EA7DFE">
      <w:r>
        <w:rPr>
          <w:rFonts w:hint="eastAsia"/>
        </w:rPr>
        <w:t xml:space="preserve">　　　　　保險人摯發之保險收據，交由各托嬰中心存執後，托嬰中心應於三十日內將各項保</w:t>
      </w:r>
    </w:p>
    <w:p w:rsidR="00EA7DFE" w:rsidRDefault="00EA7DFE" w:rsidP="00EA7DFE">
      <w:r>
        <w:rPr>
          <w:rFonts w:hint="eastAsia"/>
        </w:rPr>
        <w:t xml:space="preserve">　　　險資料報本府備查，並摯據請領補助款。</w:t>
      </w:r>
    </w:p>
    <w:p w:rsidR="00EA7DFE" w:rsidRDefault="00EA7DFE" w:rsidP="00EA7DFE">
      <w:r>
        <w:rPr>
          <w:rFonts w:hint="eastAsia"/>
        </w:rPr>
        <w:t>第九條　　本辦法未規定事項，依保險契約之規定辦理。</w:t>
      </w:r>
    </w:p>
    <w:p w:rsidR="00D441A9" w:rsidRDefault="00EA7DFE" w:rsidP="00EA7DFE">
      <w:r>
        <w:rPr>
          <w:rFonts w:hint="eastAsia"/>
        </w:rPr>
        <w:lastRenderedPageBreak/>
        <w:t>第十條　　本辦法自發布日施行。</w:t>
      </w:r>
    </w:p>
    <w:p w:rsidR="00E70ABC" w:rsidRDefault="00E70ABC" w:rsidP="00E70ABC">
      <w:pPr>
        <w:tabs>
          <w:tab w:val="left" w:pos="6660"/>
        </w:tabs>
        <w:snapToGrid w:val="0"/>
        <w:spacing w:line="360" w:lineRule="exact"/>
        <w:ind w:leftChars="-750" w:left="5200" w:hangingChars="2500" w:hanging="7000"/>
        <w:jc w:val="center"/>
        <w:rPr>
          <w:rFonts w:ascii="新細明體" w:hAnsi="新細明體" w:cs="新細明體"/>
          <w:sz w:val="28"/>
          <w:szCs w:val="28"/>
        </w:rPr>
      </w:pPr>
    </w:p>
    <w:p w:rsidR="00E70ABC" w:rsidRDefault="00E70ABC" w:rsidP="00E70ABC">
      <w:pPr>
        <w:tabs>
          <w:tab w:val="left" w:pos="6660"/>
        </w:tabs>
        <w:snapToGrid w:val="0"/>
        <w:spacing w:line="360" w:lineRule="exact"/>
        <w:ind w:leftChars="-750" w:left="5200" w:hangingChars="2500" w:hanging="7000"/>
        <w:jc w:val="center"/>
        <w:rPr>
          <w:rFonts w:ascii="新細明體" w:hAnsi="新細明體" w:cs="新細明體"/>
          <w:sz w:val="28"/>
          <w:szCs w:val="28"/>
        </w:rPr>
      </w:pPr>
      <w:r>
        <w:rPr>
          <w:rFonts w:ascii="新細明體" w:hAnsi="新細明體" w:cs="新細明體" w:hint="eastAsia"/>
          <w:sz w:val="28"/>
          <w:szCs w:val="28"/>
        </w:rPr>
        <w:t>金門縣托嬰中心辦理兒童團體保險內容一覽表</w:t>
      </w:r>
    </w:p>
    <w:p w:rsidR="00E70ABC" w:rsidRDefault="00E70ABC" w:rsidP="00E70ABC">
      <w:pPr>
        <w:tabs>
          <w:tab w:val="left" w:pos="6660"/>
        </w:tabs>
        <w:wordWrap w:val="0"/>
        <w:snapToGrid w:val="0"/>
        <w:spacing w:line="360" w:lineRule="exact"/>
        <w:ind w:leftChars="-750" w:left="4200" w:hangingChars="2500" w:hanging="6000"/>
        <w:jc w:val="right"/>
        <w:rPr>
          <w:rFonts w:ascii="新細明體"/>
        </w:rPr>
      </w:pPr>
      <w:r>
        <w:rPr>
          <w:rFonts w:ascii="新細明體" w:hAnsi="新細明體" w:cs="新細明體" w:hint="eastAsia"/>
        </w:rPr>
        <w:t>單位：新臺幣</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858"/>
        <w:gridCol w:w="797"/>
        <w:gridCol w:w="1396"/>
        <w:gridCol w:w="921"/>
        <w:gridCol w:w="1527"/>
        <w:gridCol w:w="2871"/>
      </w:tblGrid>
      <w:tr w:rsidR="00E70ABC" w:rsidTr="006E516F">
        <w:trPr>
          <w:trHeight w:val="434"/>
          <w:jc w:val="center"/>
        </w:trPr>
        <w:tc>
          <w:tcPr>
            <w:tcW w:w="1823"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給付項目</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給付金額</w:t>
            </w:r>
          </w:p>
        </w:tc>
      </w:tr>
      <w:tr w:rsidR="00E70ABC" w:rsidTr="006E516F">
        <w:trPr>
          <w:trHeight w:val="434"/>
          <w:jc w:val="center"/>
        </w:trPr>
        <w:tc>
          <w:tcPr>
            <w:tcW w:w="1823"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喪葬費用</w:t>
            </w:r>
          </w:p>
        </w:tc>
        <w:tc>
          <w:tcPr>
            <w:tcW w:w="3177" w:type="pct"/>
            <w:gridSpan w:val="3"/>
            <w:tcBorders>
              <w:top w:val="single" w:sz="4" w:space="0" w:color="auto"/>
              <w:left w:val="single" w:sz="4" w:space="0" w:color="auto"/>
              <w:bottom w:val="single" w:sz="4" w:space="0" w:color="auto"/>
              <w:right w:val="single" w:sz="4" w:space="0" w:color="auto"/>
            </w:tcBorders>
          </w:tcPr>
          <w:p w:rsidR="00E70ABC" w:rsidRDefault="00E70ABC" w:rsidP="006E516F">
            <w:pPr>
              <w:spacing w:line="360" w:lineRule="exact"/>
              <w:rPr>
                <w:rFonts w:ascii="新細明體"/>
              </w:rPr>
            </w:pPr>
            <w:r>
              <w:rPr>
                <w:rFonts w:ascii="新細明體" w:hAnsi="新細明體" w:cs="新細明體" w:hint="eastAsia"/>
              </w:rPr>
              <w:t xml:space="preserve"> 一百萬元。</w:t>
            </w:r>
          </w:p>
        </w:tc>
      </w:tr>
      <w:tr w:rsidR="00E70ABC" w:rsidTr="006E516F">
        <w:trPr>
          <w:cantSplit/>
          <w:trHeight w:val="416"/>
          <w:jc w:val="center"/>
        </w:trPr>
        <w:tc>
          <w:tcPr>
            <w:tcW w:w="513" w:type="pct"/>
            <w:vMerge w:val="restart"/>
            <w:tcBorders>
              <w:top w:val="single" w:sz="4" w:space="0" w:color="auto"/>
              <w:left w:val="single" w:sz="4" w:space="0" w:color="auto"/>
              <w:bottom w:val="single" w:sz="4" w:space="0" w:color="auto"/>
              <w:right w:val="single" w:sz="4" w:space="0" w:color="auto"/>
            </w:tcBorders>
            <w:textDirection w:val="tbRlV"/>
            <w:vAlign w:val="center"/>
          </w:tcPr>
          <w:p w:rsidR="00E70ABC" w:rsidRDefault="00E70ABC" w:rsidP="006E516F">
            <w:pPr>
              <w:spacing w:line="360" w:lineRule="exact"/>
              <w:ind w:left="113" w:right="113"/>
              <w:jc w:val="distribute"/>
              <w:rPr>
                <w:rFonts w:ascii="新細明體"/>
              </w:rPr>
            </w:pPr>
            <w:r>
              <w:rPr>
                <w:rFonts w:ascii="新細明體" w:hAnsi="新細明體" w:cs="新細明體" w:hint="eastAsia"/>
              </w:rPr>
              <w:t>殘廢給付</w:t>
            </w:r>
          </w:p>
        </w:tc>
        <w:tc>
          <w:tcPr>
            <w:tcW w:w="1310" w:type="pct"/>
            <w:gridSpan w:val="2"/>
            <w:vMerge w:val="restar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第一級</w:t>
            </w:r>
          </w:p>
        </w:tc>
        <w:tc>
          <w:tcPr>
            <w:tcW w:w="550" w:type="pct"/>
            <w:vMerge w:val="restar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一百萬元</w:t>
            </w:r>
          </w:p>
        </w:tc>
        <w:tc>
          <w:tcPr>
            <w:tcW w:w="912" w:type="pct"/>
            <w:vMerge w:val="restart"/>
            <w:tcBorders>
              <w:top w:val="single" w:sz="4" w:space="0" w:color="auto"/>
              <w:left w:val="single" w:sz="4" w:space="0" w:color="auto"/>
              <w:bottom w:val="single" w:sz="4" w:space="0" w:color="auto"/>
              <w:right w:val="single" w:sz="4" w:space="0" w:color="auto"/>
            </w:tcBorders>
            <w:textDirection w:val="tbRlV"/>
            <w:vAlign w:val="center"/>
          </w:tcPr>
          <w:p w:rsidR="00E70ABC" w:rsidRDefault="00E70ABC" w:rsidP="006E516F">
            <w:pPr>
              <w:spacing w:line="360" w:lineRule="exact"/>
              <w:ind w:left="113" w:right="113"/>
              <w:jc w:val="distribute"/>
              <w:rPr>
                <w:rFonts w:ascii="新細明體"/>
              </w:rPr>
            </w:pPr>
            <w:r>
              <w:rPr>
                <w:rFonts w:ascii="新細明體" w:hAnsi="新細明體" w:cs="新細明體" w:hint="eastAsia"/>
              </w:rPr>
              <w:t>生活補助</w:t>
            </w: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滿1年：十五萬元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550" w:type="pct"/>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滿2年：二十萬元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550" w:type="pct"/>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滿3年：二十五萬元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550" w:type="pct"/>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滿4年：三十萬元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vMerge w:val="restar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第二級</w:t>
            </w:r>
          </w:p>
        </w:tc>
        <w:tc>
          <w:tcPr>
            <w:tcW w:w="550" w:type="pct"/>
            <w:vMerge w:val="restar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九十萬元</w:t>
            </w:r>
          </w:p>
        </w:tc>
        <w:tc>
          <w:tcPr>
            <w:tcW w:w="912" w:type="pct"/>
            <w:vMerge w:val="restart"/>
            <w:tcBorders>
              <w:top w:val="single" w:sz="4" w:space="0" w:color="auto"/>
              <w:left w:val="single" w:sz="4" w:space="0" w:color="auto"/>
              <w:bottom w:val="single" w:sz="4" w:space="0" w:color="auto"/>
              <w:right w:val="single" w:sz="4" w:space="0" w:color="auto"/>
            </w:tcBorders>
            <w:textDirection w:val="tbRlV"/>
            <w:vAlign w:val="center"/>
          </w:tcPr>
          <w:p w:rsidR="00E70ABC" w:rsidRDefault="00E70ABC" w:rsidP="006E516F">
            <w:pPr>
              <w:spacing w:line="360" w:lineRule="exact"/>
              <w:ind w:left="113" w:right="113"/>
              <w:jc w:val="distribute"/>
              <w:rPr>
                <w:rFonts w:ascii="新細明體"/>
              </w:rPr>
            </w:pPr>
            <w:r>
              <w:rPr>
                <w:rFonts w:ascii="新細明體" w:hAnsi="新細明體" w:cs="新細明體" w:hint="eastAsia"/>
              </w:rPr>
              <w:t>生活補助</w:t>
            </w: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滿1年：十一萬兩千五百元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550" w:type="pct"/>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滿2年：十五萬元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550" w:type="pct"/>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滿3年：十八萬七千五百元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550" w:type="pct"/>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715"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both"/>
              <w:rPr>
                <w:rFonts w:ascii="新細明體"/>
              </w:rPr>
            </w:pPr>
            <w:r>
              <w:rPr>
                <w:rFonts w:ascii="新細明體" w:hAnsi="新細明體" w:cs="新細明體" w:hint="eastAsia"/>
              </w:rPr>
              <w:t>滿4年：二十二萬五千元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第三級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八十萬元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第四級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七十萬元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第五級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六十萬元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第六級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五十萬元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第七級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四十萬元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第八級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三十萬元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第九級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二十萬元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第十級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十萬元</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第十一級</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center"/>
              <w:rPr>
                <w:rFonts w:ascii="新細明體"/>
              </w:rPr>
            </w:pPr>
            <w:r>
              <w:rPr>
                <w:rFonts w:ascii="新細明體" w:hAnsi="新細明體" w:cs="新細明體" w:hint="eastAsia"/>
              </w:rPr>
              <w:t xml:space="preserve"> 五萬元</w:t>
            </w:r>
          </w:p>
        </w:tc>
      </w:tr>
      <w:tr w:rsidR="00E70ABC" w:rsidTr="006E516F">
        <w:trPr>
          <w:cantSplit/>
          <w:trHeight w:val="867"/>
          <w:jc w:val="center"/>
        </w:trPr>
        <w:tc>
          <w:tcPr>
            <w:tcW w:w="513" w:type="pct"/>
            <w:vMerge w:val="restart"/>
            <w:tcBorders>
              <w:top w:val="single" w:sz="4" w:space="0" w:color="auto"/>
              <w:left w:val="single" w:sz="4" w:space="0" w:color="auto"/>
              <w:bottom w:val="single" w:sz="4" w:space="0" w:color="auto"/>
              <w:right w:val="single" w:sz="4" w:space="0" w:color="auto"/>
            </w:tcBorders>
            <w:textDirection w:val="tbRlV"/>
            <w:vAlign w:val="center"/>
          </w:tcPr>
          <w:p w:rsidR="00E70ABC" w:rsidRDefault="00E70ABC" w:rsidP="006E516F">
            <w:pPr>
              <w:spacing w:line="360" w:lineRule="exact"/>
              <w:ind w:left="113" w:right="113"/>
              <w:jc w:val="distribute"/>
              <w:rPr>
                <w:rFonts w:ascii="新細明體"/>
              </w:rPr>
            </w:pPr>
            <w:r>
              <w:rPr>
                <w:rFonts w:ascii="新細明體" w:hAnsi="新細明體" w:cs="新細明體" w:hint="eastAsia"/>
              </w:rPr>
              <w:t>醫療給付</w:t>
            </w:r>
          </w:p>
        </w:tc>
        <w:tc>
          <w:tcPr>
            <w:tcW w:w="476" w:type="pct"/>
            <w:vMerge w:val="restart"/>
            <w:tcBorders>
              <w:top w:val="single" w:sz="4" w:space="0" w:color="auto"/>
              <w:left w:val="single" w:sz="4" w:space="0" w:color="auto"/>
              <w:bottom w:val="single" w:sz="4" w:space="0" w:color="auto"/>
              <w:right w:val="single" w:sz="4" w:space="0" w:color="auto"/>
            </w:tcBorders>
            <w:textDirection w:val="tbRlV"/>
            <w:vAlign w:val="center"/>
          </w:tcPr>
          <w:p w:rsidR="00E70ABC" w:rsidRDefault="00E70ABC" w:rsidP="006E516F">
            <w:pPr>
              <w:spacing w:line="360" w:lineRule="exact"/>
              <w:ind w:left="113" w:right="113"/>
              <w:jc w:val="distribute"/>
              <w:rPr>
                <w:rFonts w:ascii="新細明體"/>
              </w:rPr>
            </w:pPr>
            <w:r>
              <w:rPr>
                <w:rFonts w:ascii="新細明體" w:hAnsi="新細明體" w:cs="新細明體" w:hint="eastAsia"/>
              </w:rPr>
              <w:t>住院</w:t>
            </w:r>
          </w:p>
        </w:tc>
        <w:tc>
          <w:tcPr>
            <w:tcW w:w="834"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distribute"/>
              <w:rPr>
                <w:rFonts w:ascii="新細明體"/>
              </w:rPr>
            </w:pPr>
            <w:r>
              <w:rPr>
                <w:rFonts w:ascii="新細明體" w:hAnsi="新細明體" w:cs="新細明體" w:hint="eastAsia"/>
              </w:rPr>
              <w:t>住院保險金</w:t>
            </w:r>
          </w:p>
        </w:tc>
        <w:tc>
          <w:tcPr>
            <w:tcW w:w="3177" w:type="pct"/>
            <w:gridSpan w:val="3"/>
            <w:tcBorders>
              <w:top w:val="single" w:sz="4" w:space="0" w:color="auto"/>
              <w:left w:val="single" w:sz="4" w:space="0" w:color="auto"/>
              <w:bottom w:val="single" w:sz="4" w:space="0" w:color="auto"/>
              <w:right w:val="single" w:sz="4" w:space="0" w:color="auto"/>
            </w:tcBorders>
          </w:tcPr>
          <w:p w:rsidR="00E70ABC" w:rsidRDefault="00E70ABC" w:rsidP="006E516F">
            <w:pPr>
              <w:spacing w:line="360" w:lineRule="exact"/>
              <w:rPr>
                <w:rFonts w:ascii="新細明體"/>
              </w:rPr>
            </w:pPr>
            <w:r>
              <w:rPr>
                <w:rFonts w:ascii="新細明體" w:hAnsi="新細明體" w:cs="新細明體" w:hint="eastAsia"/>
              </w:rPr>
              <w:t>每一事故給付金額最高以五萬元為限。</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834" w:type="pct"/>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distribute"/>
              <w:rPr>
                <w:rFonts w:ascii="新細明體"/>
              </w:rPr>
            </w:pPr>
            <w:r>
              <w:rPr>
                <w:rFonts w:ascii="新細明體" w:hAnsi="新細明體" w:cs="新細明體" w:hint="eastAsia"/>
              </w:rPr>
              <w:t>專案補助</w:t>
            </w:r>
          </w:p>
        </w:tc>
        <w:tc>
          <w:tcPr>
            <w:tcW w:w="3177" w:type="pct"/>
            <w:gridSpan w:val="3"/>
            <w:tcBorders>
              <w:top w:val="single" w:sz="4" w:space="0" w:color="auto"/>
              <w:left w:val="single" w:sz="4" w:space="0" w:color="auto"/>
              <w:bottom w:val="single" w:sz="4" w:space="0" w:color="auto"/>
              <w:right w:val="single" w:sz="4" w:space="0" w:color="auto"/>
            </w:tcBorders>
          </w:tcPr>
          <w:p w:rsidR="00E70ABC" w:rsidRDefault="00E70ABC" w:rsidP="006E516F">
            <w:pPr>
              <w:spacing w:line="360" w:lineRule="exact"/>
              <w:rPr>
                <w:rFonts w:ascii="新細明體"/>
              </w:rPr>
            </w:pPr>
            <w:r>
              <w:rPr>
                <w:rFonts w:ascii="新細明體" w:hAnsi="新細明體" w:cs="新細明體" w:hint="eastAsia"/>
              </w:rPr>
              <w:t>1.限免交保險費兒童。</w:t>
            </w:r>
          </w:p>
          <w:p w:rsidR="00E70ABC" w:rsidRDefault="00E70ABC" w:rsidP="006E516F">
            <w:pPr>
              <w:spacing w:line="360" w:lineRule="exact"/>
              <w:rPr>
                <w:rFonts w:ascii="新細明體"/>
              </w:rPr>
            </w:pPr>
            <w:r>
              <w:rPr>
                <w:rFonts w:ascii="新細明體" w:hAnsi="新細明體" w:cs="新細明體" w:hint="eastAsia"/>
              </w:rPr>
              <w:t>2.每一事故給付金額最高以二十萬元為限。</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distribute"/>
              <w:rPr>
                <w:rFonts w:ascii="新細明體"/>
              </w:rPr>
            </w:pPr>
            <w:r>
              <w:rPr>
                <w:rFonts w:ascii="新細明體" w:hAnsi="新細明體" w:cs="新細明體" w:hint="eastAsia"/>
              </w:rPr>
              <w:t>傷害門診</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rPr>
                <w:rFonts w:ascii="新細明體"/>
              </w:rPr>
            </w:pPr>
            <w:r>
              <w:rPr>
                <w:rFonts w:ascii="新細明體" w:hAnsi="新細明體" w:cs="新細明體" w:hint="eastAsia"/>
              </w:rPr>
              <w:t>每一事故給付金額最高以五千元為限。</w:t>
            </w:r>
          </w:p>
        </w:tc>
      </w:tr>
      <w:tr w:rsidR="00E70ABC" w:rsidTr="006E516F">
        <w:trPr>
          <w:cantSplit/>
          <w:trHeight w:val="174"/>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70ABC" w:rsidRDefault="00E70ABC" w:rsidP="006E516F">
            <w:pPr>
              <w:rPr>
                <w:rFonts w:ascii="新細明體"/>
              </w:rPr>
            </w:pPr>
          </w:p>
        </w:tc>
        <w:tc>
          <w:tcPr>
            <w:tcW w:w="1310" w:type="pct"/>
            <w:gridSpan w:val="2"/>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distribute"/>
              <w:rPr>
                <w:rFonts w:ascii="新細明體"/>
              </w:rPr>
            </w:pPr>
            <w:r>
              <w:rPr>
                <w:rFonts w:ascii="新細明體" w:hAnsi="新細明體" w:cs="新細明體" w:hint="eastAsia"/>
              </w:rPr>
              <w:t>燒燙傷及須重建</w:t>
            </w:r>
          </w:p>
          <w:p w:rsidR="00E70ABC" w:rsidRDefault="00E70ABC" w:rsidP="006E516F">
            <w:pPr>
              <w:spacing w:line="360" w:lineRule="exact"/>
              <w:jc w:val="distribute"/>
              <w:rPr>
                <w:rFonts w:ascii="新細明體"/>
              </w:rPr>
            </w:pPr>
            <w:r>
              <w:rPr>
                <w:rFonts w:ascii="新細明體" w:hAnsi="新細明體" w:cs="新細明體" w:hint="eastAsia"/>
              </w:rPr>
              <w:t>手術費</w:t>
            </w:r>
          </w:p>
        </w:tc>
        <w:tc>
          <w:tcPr>
            <w:tcW w:w="3177"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rPr>
                <w:rFonts w:ascii="新細明體"/>
              </w:rPr>
            </w:pPr>
            <w:r>
              <w:rPr>
                <w:rFonts w:ascii="新細明體" w:hAnsi="新細明體" w:cs="新細明體" w:hint="eastAsia"/>
              </w:rPr>
              <w:t>每一事故給付金額最高以三萬元為限。</w:t>
            </w:r>
          </w:p>
        </w:tc>
      </w:tr>
      <w:tr w:rsidR="00E70ABC" w:rsidTr="006E516F">
        <w:trPr>
          <w:trHeight w:val="434"/>
          <w:jc w:val="center"/>
        </w:trPr>
        <w:tc>
          <w:tcPr>
            <w:tcW w:w="1823" w:type="pct"/>
            <w:gridSpan w:val="3"/>
            <w:tcBorders>
              <w:top w:val="single" w:sz="4" w:space="0" w:color="auto"/>
              <w:left w:val="single" w:sz="4" w:space="0" w:color="auto"/>
              <w:bottom w:val="single" w:sz="4" w:space="0" w:color="auto"/>
              <w:right w:val="single" w:sz="4" w:space="0" w:color="auto"/>
            </w:tcBorders>
            <w:vAlign w:val="center"/>
          </w:tcPr>
          <w:p w:rsidR="00E70ABC" w:rsidRDefault="00E70ABC" w:rsidP="006E516F">
            <w:pPr>
              <w:spacing w:line="360" w:lineRule="exact"/>
              <w:jc w:val="distribute"/>
              <w:rPr>
                <w:rFonts w:ascii="新細明體"/>
              </w:rPr>
            </w:pPr>
            <w:r>
              <w:rPr>
                <w:rFonts w:ascii="新細明體" w:hAnsi="新細明體" w:cs="新細明體" w:hint="eastAsia"/>
              </w:rPr>
              <w:t>慰問金</w:t>
            </w:r>
          </w:p>
        </w:tc>
        <w:tc>
          <w:tcPr>
            <w:tcW w:w="3177" w:type="pct"/>
            <w:gridSpan w:val="3"/>
            <w:tcBorders>
              <w:top w:val="single" w:sz="4" w:space="0" w:color="auto"/>
              <w:left w:val="single" w:sz="4" w:space="0" w:color="auto"/>
              <w:bottom w:val="single" w:sz="4" w:space="0" w:color="auto"/>
              <w:right w:val="single" w:sz="4" w:space="0" w:color="auto"/>
            </w:tcBorders>
          </w:tcPr>
          <w:p w:rsidR="00E70ABC" w:rsidRDefault="00E70ABC" w:rsidP="006E516F">
            <w:pPr>
              <w:spacing w:line="360" w:lineRule="exact"/>
              <w:rPr>
                <w:rFonts w:ascii="新細明體"/>
              </w:rPr>
            </w:pPr>
            <w:r>
              <w:rPr>
                <w:rFonts w:ascii="新細明體" w:hAnsi="新細明體" w:cs="新細明體" w:hint="eastAsia"/>
              </w:rPr>
              <w:t>被保險人集體中毒須住院者每人給付三千元。</w:t>
            </w:r>
          </w:p>
        </w:tc>
      </w:tr>
    </w:tbl>
    <w:p w:rsidR="00E70ABC" w:rsidRDefault="00E70ABC" w:rsidP="00EA7DFE">
      <w:pPr>
        <w:rPr>
          <w:rFonts w:ascii="方正中楷" w:eastAsia="方正中楷"/>
          <w:sz w:val="36"/>
          <w:szCs w:val="36"/>
        </w:rPr>
      </w:pPr>
      <w:r>
        <w:rPr>
          <w:rFonts w:ascii="新細明體" w:hAnsi="新細明體" w:cs="新細明體" w:hint="eastAsia"/>
        </w:rPr>
        <w:t>註：本表殘廢給付之殘廢等級，其對照之殘廢項目及程度，依行政院金融監督管理委員會所定「殘廢程度與保險金給付表」之規定。</w:t>
      </w:r>
    </w:p>
    <w:p w:rsidR="00E70ABC" w:rsidRDefault="00E70ABC" w:rsidP="00EA7DFE">
      <w:pPr>
        <w:rPr>
          <w:rFonts w:ascii="方正中楷" w:eastAsia="方正中楷"/>
          <w:sz w:val="36"/>
          <w:szCs w:val="36"/>
        </w:rPr>
      </w:pPr>
    </w:p>
    <w:p w:rsidR="00EA7DFE" w:rsidRPr="003640E8" w:rsidRDefault="00EA7DFE" w:rsidP="00EA7DFE">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政府令</w:t>
      </w:r>
    </w:p>
    <w:p w:rsidR="00EA7DFE" w:rsidRPr="007E5922" w:rsidRDefault="00EA7DFE" w:rsidP="00EA7DFE">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15</w:t>
      </w:r>
      <w:r w:rsidRPr="007E5922">
        <w:rPr>
          <w:rFonts w:ascii="新細明體" w:hAnsi="標楷體" w:hint="eastAsia"/>
        </w:rPr>
        <w:t>日</w:t>
      </w:r>
    </w:p>
    <w:p w:rsidR="00EA7DFE" w:rsidRDefault="00EA7DFE" w:rsidP="00EA7DFE">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10200064070</w:t>
      </w:r>
      <w:r w:rsidRPr="007E5922">
        <w:rPr>
          <w:rFonts w:ascii="新細明體" w:hAnsi="標楷體" w:hint="eastAsia"/>
        </w:rPr>
        <w:t>號</w:t>
      </w:r>
    </w:p>
    <w:p w:rsidR="00EA7DFE" w:rsidRPr="00EA7DFE" w:rsidRDefault="00EA7DFE" w:rsidP="00EA7DFE">
      <w:pPr>
        <w:ind w:left="720" w:hangingChars="300" w:hanging="720"/>
        <w:rPr>
          <w:rFonts w:ascii="Verdana" w:hAnsi="Verdana"/>
          <w:color w:val="000000"/>
        </w:rPr>
      </w:pPr>
      <w:r>
        <w:rPr>
          <w:rFonts w:ascii="Verdana" w:hAnsi="Verdana" w:hint="eastAsia"/>
          <w:color w:val="000000"/>
        </w:rPr>
        <w:t>訂定「金門縣政府辦理兒童及少年福利機構安置作業及收費辦法」</w:t>
      </w:r>
      <w:r>
        <w:rPr>
          <w:rFonts w:hint="eastAsia"/>
        </w:rPr>
        <w:t>。</w:t>
      </w:r>
    </w:p>
    <w:p w:rsidR="00EA7DFE" w:rsidRDefault="00EA7DFE" w:rsidP="00EA7DFE">
      <w:pPr>
        <w:ind w:left="720" w:hangingChars="300" w:hanging="720"/>
      </w:pPr>
      <w:r>
        <w:rPr>
          <w:rFonts w:ascii="Verdana" w:hAnsi="Verdana" w:hint="eastAsia"/>
          <w:color w:val="000000"/>
        </w:rPr>
        <w:t>附「金門縣政府辦理兒童及少年福利機構安置作業及收費辦法」</w:t>
      </w:r>
      <w:r>
        <w:rPr>
          <w:rFonts w:hint="eastAsia"/>
        </w:rPr>
        <w:t>。</w:t>
      </w:r>
    </w:p>
    <w:p w:rsidR="00EA7DFE" w:rsidRPr="00895A76" w:rsidRDefault="00EA7DFE" w:rsidP="00EA7DFE">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9657CD" w:rsidRPr="00DE6689" w:rsidRDefault="00EA7DFE" w:rsidP="00DE6689">
      <w:pPr>
        <w:ind w:left="1080" w:hangingChars="300" w:hanging="1080"/>
        <w:jc w:val="center"/>
        <w:rPr>
          <w:rFonts w:ascii="新細明體" w:hAnsi="標楷體"/>
        </w:rPr>
      </w:pPr>
      <w:r>
        <w:rPr>
          <w:rFonts w:eastAsia="方正中楷" w:hint="eastAsia"/>
          <w:sz w:val="36"/>
          <w:szCs w:val="36"/>
        </w:rPr>
        <w:t>金門縣政府辦理兒童及少年福利機構安置作業及收費辦法</w:t>
      </w:r>
    </w:p>
    <w:p w:rsidR="00DE6689" w:rsidRDefault="009657CD" w:rsidP="009657CD">
      <w:r>
        <w:rPr>
          <w:rFonts w:hint="eastAsia"/>
        </w:rPr>
        <w:t>第</w:t>
      </w:r>
      <w:r w:rsidR="00DE6689">
        <w:rPr>
          <w:rFonts w:hint="eastAsia"/>
        </w:rPr>
        <w:t>一</w:t>
      </w:r>
      <w:r>
        <w:rPr>
          <w:rFonts w:hint="eastAsia"/>
        </w:rPr>
        <w:t>條</w:t>
      </w:r>
      <w:r w:rsidR="00DE6689">
        <w:rPr>
          <w:rFonts w:hint="eastAsia"/>
        </w:rPr>
        <w:t xml:space="preserve">　　</w:t>
      </w:r>
      <w:r>
        <w:rPr>
          <w:rFonts w:hint="eastAsia"/>
        </w:rPr>
        <w:t>金門縣政府（以下簡稱本府）為執行兒童及少年福利與權益保障法（以下簡稱本法）</w:t>
      </w:r>
    </w:p>
    <w:p w:rsidR="009657CD" w:rsidRDefault="00DE6689" w:rsidP="009657CD">
      <w:r>
        <w:rPr>
          <w:rFonts w:hint="eastAsia"/>
        </w:rPr>
        <w:t xml:space="preserve">　　　</w:t>
      </w:r>
      <w:r w:rsidR="009657CD">
        <w:rPr>
          <w:rFonts w:hint="eastAsia"/>
        </w:rPr>
        <w:t>有關兒童及少年安置作業、收費及補助事宜，特訂定本辦法。</w:t>
      </w:r>
    </w:p>
    <w:p w:rsidR="00DE6689" w:rsidRDefault="009657CD" w:rsidP="009657CD">
      <w:r>
        <w:rPr>
          <w:rFonts w:hint="eastAsia"/>
        </w:rPr>
        <w:t>第</w:t>
      </w:r>
      <w:r w:rsidR="00DE6689">
        <w:rPr>
          <w:rFonts w:hint="eastAsia"/>
        </w:rPr>
        <w:t>二</w:t>
      </w:r>
      <w:r>
        <w:rPr>
          <w:rFonts w:hint="eastAsia"/>
        </w:rPr>
        <w:t>條</w:t>
      </w:r>
      <w:r w:rsidR="00DE6689">
        <w:rPr>
          <w:rFonts w:hint="eastAsia"/>
        </w:rPr>
        <w:t xml:space="preserve">　　</w:t>
      </w:r>
      <w:r>
        <w:rPr>
          <w:rFonts w:hint="eastAsia"/>
        </w:rPr>
        <w:t>本辦法所稱安置兒童及少年，指設籍並實際居住本縣之兒童及少年所屬家庭，發生</w:t>
      </w:r>
    </w:p>
    <w:p w:rsidR="009657CD" w:rsidRDefault="00DE6689" w:rsidP="009657CD">
      <w:r>
        <w:rPr>
          <w:rFonts w:hint="eastAsia"/>
        </w:rPr>
        <w:t xml:space="preserve">　　　</w:t>
      </w:r>
      <w:r w:rsidR="009657CD">
        <w:rPr>
          <w:rFonts w:hint="eastAsia"/>
        </w:rPr>
        <w:t>下列情形之一者：</w:t>
      </w:r>
    </w:p>
    <w:p w:rsidR="009657CD" w:rsidRDefault="00DE6689" w:rsidP="009657CD">
      <w:r>
        <w:rPr>
          <w:rFonts w:hint="eastAsia"/>
        </w:rPr>
        <w:t xml:space="preserve">　　　　　</w:t>
      </w:r>
      <w:r w:rsidR="009657CD">
        <w:rPr>
          <w:rFonts w:hint="eastAsia"/>
        </w:rPr>
        <w:t>一、依本法第五十六及五十七條規定需強制安置之兒童及少年。</w:t>
      </w:r>
    </w:p>
    <w:p w:rsidR="009657CD" w:rsidRDefault="00DE6689" w:rsidP="009657CD">
      <w:r>
        <w:rPr>
          <w:rFonts w:hint="eastAsia"/>
        </w:rPr>
        <w:t xml:space="preserve">　　　　　</w:t>
      </w:r>
      <w:r w:rsidR="009657CD">
        <w:rPr>
          <w:rFonts w:hint="eastAsia"/>
        </w:rPr>
        <w:t>二、依本法第五十二條及六十二條規定申請委託安置之兒童及少年。</w:t>
      </w:r>
    </w:p>
    <w:p w:rsidR="00DE6689" w:rsidRDefault="009657CD" w:rsidP="009657CD">
      <w:r>
        <w:rPr>
          <w:rFonts w:hint="eastAsia"/>
        </w:rPr>
        <w:t>第</w:t>
      </w:r>
      <w:r w:rsidR="00DE6689">
        <w:rPr>
          <w:rFonts w:hint="eastAsia"/>
        </w:rPr>
        <w:t>三</w:t>
      </w:r>
      <w:r>
        <w:rPr>
          <w:rFonts w:hint="eastAsia"/>
        </w:rPr>
        <w:t>條</w:t>
      </w:r>
      <w:r w:rsidR="00DE6689">
        <w:rPr>
          <w:rFonts w:hint="eastAsia"/>
        </w:rPr>
        <w:t xml:space="preserve">　　</w:t>
      </w:r>
      <w:r>
        <w:rPr>
          <w:rFonts w:hint="eastAsia"/>
        </w:rPr>
        <w:t>申請委託安置補助者，應由兒童及少年之父母、監護人或實際照顧兒童及少年之人</w:t>
      </w:r>
    </w:p>
    <w:p w:rsidR="009657CD" w:rsidRDefault="00DE6689" w:rsidP="009657CD">
      <w:r>
        <w:rPr>
          <w:rFonts w:hint="eastAsia"/>
        </w:rPr>
        <w:t xml:space="preserve">　　　</w:t>
      </w:r>
      <w:r w:rsidR="009657CD">
        <w:rPr>
          <w:rFonts w:hint="eastAsia"/>
        </w:rPr>
        <w:t>檢具下列文件向本府提出申請：</w:t>
      </w:r>
    </w:p>
    <w:p w:rsidR="009657CD" w:rsidRDefault="00DE6689" w:rsidP="009657CD">
      <w:r>
        <w:rPr>
          <w:rFonts w:hint="eastAsia"/>
        </w:rPr>
        <w:t xml:space="preserve">　　　　　</w:t>
      </w:r>
      <w:r w:rsidR="009657CD">
        <w:rPr>
          <w:rFonts w:hint="eastAsia"/>
        </w:rPr>
        <w:t>一、申請書。</w:t>
      </w:r>
    </w:p>
    <w:p w:rsidR="009657CD" w:rsidRDefault="00DE6689" w:rsidP="009657CD">
      <w:r>
        <w:rPr>
          <w:rFonts w:hint="eastAsia"/>
        </w:rPr>
        <w:t xml:space="preserve">　　　　　</w:t>
      </w:r>
      <w:r w:rsidR="009657CD">
        <w:rPr>
          <w:rFonts w:hint="eastAsia"/>
        </w:rPr>
        <w:t>二、全家人口最近一年度所得及財產證明文件。</w:t>
      </w:r>
    </w:p>
    <w:p w:rsidR="009657CD" w:rsidRDefault="00DE6689" w:rsidP="009657CD">
      <w:r>
        <w:rPr>
          <w:rFonts w:hint="eastAsia"/>
        </w:rPr>
        <w:t xml:space="preserve">　　　　　</w:t>
      </w:r>
      <w:r w:rsidR="009657CD">
        <w:rPr>
          <w:rFonts w:hint="eastAsia"/>
        </w:rPr>
        <w:t>三、兒童或少年之學生證正反面影本（無則免）。</w:t>
      </w:r>
    </w:p>
    <w:p w:rsidR="009657CD" w:rsidRDefault="00DE6689" w:rsidP="009657CD">
      <w:r>
        <w:rPr>
          <w:rFonts w:hint="eastAsia"/>
        </w:rPr>
        <w:t xml:space="preserve">　　　　　</w:t>
      </w:r>
      <w:r w:rsidR="009657CD">
        <w:rPr>
          <w:rFonts w:hint="eastAsia"/>
        </w:rPr>
        <w:t>四、足資證明有前條第一項各款情事之一之相關文件。</w:t>
      </w:r>
    </w:p>
    <w:p w:rsidR="009657CD" w:rsidRDefault="00DE6689" w:rsidP="009657CD">
      <w:r>
        <w:rPr>
          <w:rFonts w:hint="eastAsia"/>
        </w:rPr>
        <w:t xml:space="preserve">　　　　　</w:t>
      </w:r>
      <w:r w:rsidR="009657CD">
        <w:rPr>
          <w:rFonts w:hint="eastAsia"/>
        </w:rPr>
        <w:t>全家人口指與兒童及少年實際共同生活之兄弟姐妹及直系血親。</w:t>
      </w:r>
    </w:p>
    <w:p w:rsidR="00DE6689" w:rsidRDefault="009657CD" w:rsidP="009657CD">
      <w:r>
        <w:rPr>
          <w:rFonts w:hint="eastAsia"/>
        </w:rPr>
        <w:t>第</w:t>
      </w:r>
      <w:r w:rsidR="00DE6689">
        <w:rPr>
          <w:rFonts w:hint="eastAsia"/>
        </w:rPr>
        <w:t>四</w:t>
      </w:r>
      <w:r>
        <w:rPr>
          <w:rFonts w:hint="eastAsia"/>
        </w:rPr>
        <w:t>條</w:t>
      </w:r>
      <w:r w:rsidR="00DE6689">
        <w:rPr>
          <w:rFonts w:hint="eastAsia"/>
        </w:rPr>
        <w:t xml:space="preserve">　　</w:t>
      </w:r>
      <w:r>
        <w:rPr>
          <w:rFonts w:hint="eastAsia"/>
        </w:rPr>
        <w:t>申請委託安置，需經本府評估確有必要者，始得依本辦法規定委託安置於公、私立</w:t>
      </w:r>
    </w:p>
    <w:p w:rsidR="009657CD" w:rsidRDefault="00DE6689" w:rsidP="009657CD">
      <w:r>
        <w:rPr>
          <w:rFonts w:hint="eastAsia"/>
        </w:rPr>
        <w:t xml:space="preserve">　　　</w:t>
      </w:r>
      <w:r w:rsidR="009657CD">
        <w:rPr>
          <w:rFonts w:hint="eastAsia"/>
        </w:rPr>
        <w:t>兒童及少年安置及教養機構。</w:t>
      </w:r>
    </w:p>
    <w:p w:rsidR="00DE6689" w:rsidRDefault="00DE6689" w:rsidP="009657CD">
      <w:r>
        <w:rPr>
          <w:rFonts w:hint="eastAsia"/>
        </w:rPr>
        <w:t xml:space="preserve">　　　　　</w:t>
      </w:r>
      <w:r w:rsidR="009657CD">
        <w:rPr>
          <w:rFonts w:hint="eastAsia"/>
        </w:rPr>
        <w:t>前項評估應以兒童及少年之親屬家庭寄養為優先原則，如經評估不適親屬寄養安置</w:t>
      </w:r>
    </w:p>
    <w:p w:rsidR="009657CD" w:rsidRDefault="00DE6689" w:rsidP="009657CD">
      <w:r>
        <w:rPr>
          <w:rFonts w:hint="eastAsia"/>
        </w:rPr>
        <w:t xml:space="preserve">　　　</w:t>
      </w:r>
      <w:r w:rsidR="009657CD">
        <w:rPr>
          <w:rFonts w:hint="eastAsia"/>
        </w:rPr>
        <w:t>者，再行本辦法之委託安置。</w:t>
      </w:r>
    </w:p>
    <w:p w:rsidR="00DE6689" w:rsidRDefault="00DE6689" w:rsidP="009657CD">
      <w:r>
        <w:rPr>
          <w:rFonts w:hint="eastAsia"/>
        </w:rPr>
        <w:t xml:space="preserve">　　　　　</w:t>
      </w:r>
      <w:r w:rsidR="009657CD">
        <w:rPr>
          <w:rFonts w:hint="eastAsia"/>
        </w:rPr>
        <w:t>父母、監護人或其他法定扶養義務人，應支付委託安置費用予本府，由本府轉付安</w:t>
      </w:r>
    </w:p>
    <w:p w:rsidR="009657CD" w:rsidRDefault="00DE6689" w:rsidP="009657CD">
      <w:r>
        <w:rPr>
          <w:rFonts w:hint="eastAsia"/>
        </w:rPr>
        <w:t xml:space="preserve">　　　</w:t>
      </w:r>
      <w:r w:rsidR="009657CD">
        <w:rPr>
          <w:rFonts w:hint="eastAsia"/>
        </w:rPr>
        <w:t>置機構；因生活困難無力支付者，得向本府申請委託安置補助。</w:t>
      </w:r>
    </w:p>
    <w:p w:rsidR="00DE6689" w:rsidRDefault="009657CD" w:rsidP="009657CD">
      <w:r>
        <w:rPr>
          <w:rFonts w:hint="eastAsia"/>
        </w:rPr>
        <w:t>第</w:t>
      </w:r>
      <w:r w:rsidR="00DE6689">
        <w:rPr>
          <w:rFonts w:hint="eastAsia"/>
        </w:rPr>
        <w:t>五</w:t>
      </w:r>
      <w:r>
        <w:rPr>
          <w:rFonts w:hint="eastAsia"/>
        </w:rPr>
        <w:t>條</w:t>
      </w:r>
      <w:r w:rsidR="00DE6689">
        <w:rPr>
          <w:rFonts w:hint="eastAsia"/>
        </w:rPr>
        <w:t xml:space="preserve">　　</w:t>
      </w:r>
      <w:r>
        <w:rPr>
          <w:rFonts w:hint="eastAsia"/>
        </w:rPr>
        <w:t>前條委託安置費用包含食、衣、住、行、育樂、衛生保健及其他雜項支出，其收費</w:t>
      </w:r>
    </w:p>
    <w:p w:rsidR="009657CD" w:rsidRDefault="00DE6689" w:rsidP="009657CD">
      <w:r>
        <w:rPr>
          <w:rFonts w:hint="eastAsia"/>
        </w:rPr>
        <w:t xml:space="preserve">　　　</w:t>
      </w:r>
      <w:r w:rsidR="009657CD">
        <w:rPr>
          <w:rFonts w:hint="eastAsia"/>
        </w:rPr>
        <w:t>基準依下列規定辦理：</w:t>
      </w:r>
    </w:p>
    <w:p w:rsidR="009657CD" w:rsidRDefault="00DE6689" w:rsidP="009657CD">
      <w:r>
        <w:rPr>
          <w:rFonts w:hint="eastAsia"/>
        </w:rPr>
        <w:t xml:space="preserve">　　　　　</w:t>
      </w:r>
      <w:r w:rsidR="009657CD">
        <w:rPr>
          <w:rFonts w:hint="eastAsia"/>
        </w:rPr>
        <w:t>一、兒童最高以中央主管機關前一年公告之最低生活費用二點二倍計算。</w:t>
      </w:r>
    </w:p>
    <w:p w:rsidR="009657CD" w:rsidRDefault="00DE6689" w:rsidP="009657CD">
      <w:r>
        <w:rPr>
          <w:rFonts w:hint="eastAsia"/>
        </w:rPr>
        <w:t xml:space="preserve">　　　　　</w:t>
      </w:r>
      <w:r w:rsidR="009657CD">
        <w:rPr>
          <w:rFonts w:hint="eastAsia"/>
        </w:rPr>
        <w:t>二、少年最高以中央主管機關前一年公告之最低生活費用二點五倍計算。</w:t>
      </w:r>
    </w:p>
    <w:p w:rsidR="009657CD" w:rsidRDefault="00DE6689" w:rsidP="009657CD">
      <w:r>
        <w:rPr>
          <w:rFonts w:hint="eastAsia"/>
        </w:rPr>
        <w:t xml:space="preserve">　　　　　</w:t>
      </w:r>
      <w:r w:rsidR="009657CD">
        <w:rPr>
          <w:rFonts w:hint="eastAsia"/>
        </w:rPr>
        <w:t>三、機構得酌收前二款費用的百分之二十作為行政支出費用。</w:t>
      </w:r>
    </w:p>
    <w:p w:rsidR="009657CD" w:rsidRDefault="00DE6689" w:rsidP="009657CD">
      <w:r>
        <w:rPr>
          <w:rFonts w:hint="eastAsia"/>
        </w:rPr>
        <w:t xml:space="preserve">　　　　　</w:t>
      </w:r>
      <w:r w:rsidR="009657CD">
        <w:rPr>
          <w:rFonts w:hint="eastAsia"/>
        </w:rPr>
        <w:t>前項第一款、第二款費用包括生活費、衛生保健費、服裝費及教育費等。</w:t>
      </w:r>
    </w:p>
    <w:p w:rsidR="00DE6689" w:rsidRDefault="00DE6689" w:rsidP="009657CD">
      <w:r>
        <w:rPr>
          <w:rFonts w:hint="eastAsia"/>
        </w:rPr>
        <w:t xml:space="preserve">　　　　　</w:t>
      </w:r>
      <w:r w:rsidR="009657CD">
        <w:rPr>
          <w:rFonts w:hint="eastAsia"/>
        </w:rPr>
        <w:t>兒童及少年之全民保健康保險費、傷病醫療費除法令另有規定外，應由兒童及少年</w:t>
      </w:r>
    </w:p>
    <w:p w:rsidR="009657CD" w:rsidRDefault="00DE6689" w:rsidP="009657CD">
      <w:r>
        <w:rPr>
          <w:rFonts w:hint="eastAsia"/>
        </w:rPr>
        <w:t xml:space="preserve">　　　</w:t>
      </w:r>
      <w:r w:rsidR="009657CD">
        <w:rPr>
          <w:rFonts w:hint="eastAsia"/>
        </w:rPr>
        <w:t>之父母、監護人或其他法定扶養義務人負擔。</w:t>
      </w:r>
    </w:p>
    <w:p w:rsidR="009657CD" w:rsidRDefault="009657CD" w:rsidP="009657CD">
      <w:r>
        <w:rPr>
          <w:rFonts w:hint="eastAsia"/>
        </w:rPr>
        <w:t>第</w:t>
      </w:r>
      <w:r w:rsidR="00DE6689">
        <w:rPr>
          <w:rFonts w:hint="eastAsia"/>
        </w:rPr>
        <w:t>六</w:t>
      </w:r>
      <w:r>
        <w:rPr>
          <w:rFonts w:hint="eastAsia"/>
        </w:rPr>
        <w:t>條</w:t>
      </w:r>
      <w:r w:rsidR="00DE6689">
        <w:rPr>
          <w:rFonts w:hint="eastAsia"/>
        </w:rPr>
        <w:t xml:space="preserve">　　</w:t>
      </w:r>
      <w:r>
        <w:rPr>
          <w:rFonts w:hint="eastAsia"/>
        </w:rPr>
        <w:t>申請委託安置補助者，其審核及補助基準如下：</w:t>
      </w:r>
    </w:p>
    <w:p w:rsidR="009657CD" w:rsidRDefault="00DE6689" w:rsidP="009657CD">
      <w:r>
        <w:rPr>
          <w:rFonts w:hint="eastAsia"/>
        </w:rPr>
        <w:lastRenderedPageBreak/>
        <w:t xml:space="preserve">　　　　　</w:t>
      </w:r>
      <w:r w:rsidR="009657CD">
        <w:rPr>
          <w:rFonts w:hint="eastAsia"/>
        </w:rPr>
        <w:t>一、列冊有案之低收入戶，全額補助。</w:t>
      </w:r>
    </w:p>
    <w:p w:rsidR="00DE6689" w:rsidRDefault="00DE6689" w:rsidP="009657CD">
      <w:r>
        <w:rPr>
          <w:rFonts w:hint="eastAsia"/>
        </w:rPr>
        <w:t xml:space="preserve">　　　　　</w:t>
      </w:r>
      <w:r w:rsidR="009657CD">
        <w:rPr>
          <w:rFonts w:hint="eastAsia"/>
        </w:rPr>
        <w:t>二、家庭總收入平均分配全家人口每人每月未達當年度最低生活費用二倍者，補助</w:t>
      </w:r>
    </w:p>
    <w:p w:rsidR="009657CD" w:rsidRDefault="00DE6689" w:rsidP="009657CD">
      <w:r>
        <w:rPr>
          <w:rFonts w:hint="eastAsia"/>
        </w:rPr>
        <w:t xml:space="preserve">　　　　　　　</w:t>
      </w:r>
      <w:r w:rsidR="009657CD">
        <w:rPr>
          <w:rFonts w:hint="eastAsia"/>
        </w:rPr>
        <w:t>三分之二。</w:t>
      </w:r>
    </w:p>
    <w:p w:rsidR="00DE6689" w:rsidRDefault="00DE6689" w:rsidP="009657CD">
      <w:r>
        <w:rPr>
          <w:rFonts w:hint="eastAsia"/>
        </w:rPr>
        <w:t xml:space="preserve">　　　　　</w:t>
      </w:r>
      <w:r w:rsidR="009657CD">
        <w:rPr>
          <w:rFonts w:hint="eastAsia"/>
        </w:rPr>
        <w:t>三、家庭總收入平均分配全家人口每人每月在當年度最低生活費用二倍以上，未達</w:t>
      </w:r>
    </w:p>
    <w:p w:rsidR="009657CD" w:rsidRDefault="00DE6689" w:rsidP="009657CD">
      <w:r>
        <w:rPr>
          <w:rFonts w:hint="eastAsia"/>
        </w:rPr>
        <w:t xml:space="preserve">　　　　　　　</w:t>
      </w:r>
      <w:r w:rsidR="009657CD">
        <w:rPr>
          <w:rFonts w:hint="eastAsia"/>
        </w:rPr>
        <w:t>二點五倍者，補助二分之一。</w:t>
      </w:r>
    </w:p>
    <w:p w:rsidR="009657CD" w:rsidRDefault="00DE6689" w:rsidP="009657CD">
      <w:r>
        <w:rPr>
          <w:rFonts w:hint="eastAsia"/>
        </w:rPr>
        <w:t xml:space="preserve">　　　　　</w:t>
      </w:r>
      <w:r w:rsidR="009657CD">
        <w:rPr>
          <w:rFonts w:hint="eastAsia"/>
        </w:rPr>
        <w:t>前項補助費用由本府逕核轉予收容安置兒童或少年之福利機構。</w:t>
      </w:r>
    </w:p>
    <w:p w:rsidR="00DE6689" w:rsidRDefault="009657CD" w:rsidP="009657CD">
      <w:r>
        <w:rPr>
          <w:rFonts w:hint="eastAsia"/>
        </w:rPr>
        <w:t>第</w:t>
      </w:r>
      <w:r w:rsidR="00DE6689">
        <w:rPr>
          <w:rFonts w:hint="eastAsia"/>
        </w:rPr>
        <w:t>七</w:t>
      </w:r>
      <w:r>
        <w:rPr>
          <w:rFonts w:hint="eastAsia"/>
        </w:rPr>
        <w:t>條</w:t>
      </w:r>
      <w:r w:rsidR="00DE6689">
        <w:rPr>
          <w:rFonts w:hint="eastAsia"/>
        </w:rPr>
        <w:t xml:space="preserve">　　</w:t>
      </w:r>
      <w:r>
        <w:rPr>
          <w:rFonts w:hint="eastAsia"/>
        </w:rPr>
        <w:t>依本法第五十六條及五十七條規定強制安置之兒童及少年，其安置所需費用由主管</w:t>
      </w:r>
    </w:p>
    <w:p w:rsidR="009657CD" w:rsidRDefault="00DE6689" w:rsidP="009657CD">
      <w:r>
        <w:rPr>
          <w:rFonts w:hint="eastAsia"/>
        </w:rPr>
        <w:t xml:space="preserve">　　　</w:t>
      </w:r>
      <w:r w:rsidR="009657CD">
        <w:rPr>
          <w:rFonts w:hint="eastAsia"/>
        </w:rPr>
        <w:t>機關負擔。</w:t>
      </w:r>
    </w:p>
    <w:p w:rsidR="00DE6689" w:rsidRDefault="00DE6689" w:rsidP="009657CD">
      <w:r>
        <w:rPr>
          <w:rFonts w:hint="eastAsia"/>
        </w:rPr>
        <w:t xml:space="preserve">　　　　　</w:t>
      </w:r>
      <w:r w:rsidR="009657CD">
        <w:rPr>
          <w:rFonts w:hint="eastAsia"/>
        </w:rPr>
        <w:t>經法院裁定或本府社工評估，兒童及少年父母、監護人或其他法定扶養義務人，應</w:t>
      </w:r>
    </w:p>
    <w:p w:rsidR="009657CD" w:rsidRDefault="00DE6689" w:rsidP="009657CD">
      <w:r>
        <w:rPr>
          <w:rFonts w:hint="eastAsia"/>
        </w:rPr>
        <w:t xml:space="preserve">　　　</w:t>
      </w:r>
      <w:r w:rsidR="009657CD">
        <w:rPr>
          <w:rFonts w:hint="eastAsia"/>
        </w:rPr>
        <w:t>支付安置費用予本府，其安置費用之收費及補助基準，準用本辦法相關規定辦理。</w:t>
      </w:r>
    </w:p>
    <w:p w:rsidR="00DE6689" w:rsidRDefault="009657CD" w:rsidP="009657CD">
      <w:r>
        <w:rPr>
          <w:rFonts w:hint="eastAsia"/>
        </w:rPr>
        <w:t>第</w:t>
      </w:r>
      <w:r w:rsidR="00DE6689">
        <w:rPr>
          <w:rFonts w:hint="eastAsia"/>
        </w:rPr>
        <w:t>八</w:t>
      </w:r>
      <w:r>
        <w:rPr>
          <w:rFonts w:hint="eastAsia"/>
        </w:rPr>
        <w:t>條</w:t>
      </w:r>
      <w:r w:rsidR="00DE6689">
        <w:rPr>
          <w:rFonts w:hint="eastAsia"/>
        </w:rPr>
        <w:t xml:space="preserve">　　</w:t>
      </w:r>
      <w:r>
        <w:rPr>
          <w:rFonts w:hint="eastAsia"/>
        </w:rPr>
        <w:t>安置兒童及少年於每月十五日前安置於機構者，其費用以一個月計算；於每月十六</w:t>
      </w:r>
    </w:p>
    <w:p w:rsidR="009657CD" w:rsidRDefault="00DE6689" w:rsidP="009657CD">
      <w:r>
        <w:rPr>
          <w:rFonts w:hint="eastAsia"/>
        </w:rPr>
        <w:t xml:space="preserve">　　　</w:t>
      </w:r>
      <w:r w:rsidR="009657CD">
        <w:rPr>
          <w:rFonts w:hint="eastAsia"/>
        </w:rPr>
        <w:t>日以後安置於機構者，以半個月計算；終止安置者，當月費用不予退費。</w:t>
      </w:r>
    </w:p>
    <w:p w:rsidR="009657CD" w:rsidRPr="00DE6689" w:rsidRDefault="009657CD" w:rsidP="009657CD">
      <w:r>
        <w:rPr>
          <w:rFonts w:hint="eastAsia"/>
        </w:rPr>
        <w:t>第</w:t>
      </w:r>
      <w:r w:rsidR="00DE6689">
        <w:rPr>
          <w:rFonts w:hint="eastAsia"/>
        </w:rPr>
        <w:t>九</w:t>
      </w:r>
      <w:r>
        <w:rPr>
          <w:rFonts w:hint="eastAsia"/>
        </w:rPr>
        <w:t>條</w:t>
      </w:r>
      <w:r w:rsidR="00DE6689">
        <w:rPr>
          <w:rFonts w:hint="eastAsia"/>
        </w:rPr>
        <w:t xml:space="preserve">　　</w:t>
      </w:r>
      <w:r>
        <w:rPr>
          <w:rFonts w:hint="eastAsia"/>
        </w:rPr>
        <w:t>安置於機構前，其父、母或監護人應與機構訂立契約，始得辦理入住機構之手續。</w:t>
      </w:r>
    </w:p>
    <w:p w:rsidR="00DE6689" w:rsidRDefault="009657CD" w:rsidP="009657CD">
      <w:r>
        <w:rPr>
          <w:rFonts w:hint="eastAsia"/>
        </w:rPr>
        <w:t>第</w:t>
      </w:r>
      <w:r w:rsidR="00DE6689">
        <w:rPr>
          <w:rFonts w:hint="eastAsia"/>
        </w:rPr>
        <w:t>十</w:t>
      </w:r>
      <w:r>
        <w:rPr>
          <w:rFonts w:hint="eastAsia"/>
        </w:rPr>
        <w:t>條</w:t>
      </w:r>
      <w:r w:rsidR="00DE6689">
        <w:rPr>
          <w:rFonts w:hint="eastAsia"/>
        </w:rPr>
        <w:t xml:space="preserve">　　</w:t>
      </w:r>
      <w:r>
        <w:rPr>
          <w:rFonts w:hint="eastAsia"/>
        </w:rPr>
        <w:t>設籍於其他直轄市、縣（市）之受強制安置者，由該直轄市、縣（市）政府負擔其</w:t>
      </w:r>
    </w:p>
    <w:p w:rsidR="009657CD" w:rsidRDefault="00DE6689" w:rsidP="009657CD">
      <w:r>
        <w:rPr>
          <w:rFonts w:hint="eastAsia"/>
        </w:rPr>
        <w:t xml:space="preserve">　　　</w:t>
      </w:r>
      <w:r w:rsidR="009657CD">
        <w:rPr>
          <w:rFonts w:hint="eastAsia"/>
        </w:rPr>
        <w:t>費用。</w:t>
      </w:r>
    </w:p>
    <w:p w:rsidR="00DE6689" w:rsidRDefault="009657CD" w:rsidP="009657CD">
      <w:r>
        <w:rPr>
          <w:rFonts w:hint="eastAsia"/>
        </w:rPr>
        <w:t>第</w:t>
      </w:r>
      <w:r w:rsidR="00DE6689">
        <w:rPr>
          <w:rFonts w:hint="eastAsia"/>
        </w:rPr>
        <w:t>十一</w:t>
      </w:r>
      <w:r>
        <w:rPr>
          <w:rFonts w:hint="eastAsia"/>
        </w:rPr>
        <w:t>條</w:t>
      </w:r>
      <w:r w:rsidR="00DE6689">
        <w:rPr>
          <w:rFonts w:hint="eastAsia"/>
        </w:rPr>
        <w:t xml:space="preserve">　　</w:t>
      </w:r>
      <w:r>
        <w:rPr>
          <w:rFonts w:hint="eastAsia"/>
        </w:rPr>
        <w:t>委託安置之兒童及少年未經戶籍登記、無國籍或未　取得居留、定居許可者，如</w:t>
      </w:r>
    </w:p>
    <w:p w:rsidR="00DE6689" w:rsidRDefault="00DE6689" w:rsidP="009657CD">
      <w:r>
        <w:rPr>
          <w:rFonts w:hint="eastAsia"/>
        </w:rPr>
        <w:t xml:space="preserve">　　　　</w:t>
      </w:r>
      <w:r w:rsidR="009657CD">
        <w:rPr>
          <w:rFonts w:hint="eastAsia"/>
        </w:rPr>
        <w:t>有安置之需求，於其戶籍登記完成前或取得居留、定居許可前，其安置費用之收費及</w:t>
      </w:r>
    </w:p>
    <w:p w:rsidR="009657CD" w:rsidRDefault="00DE6689" w:rsidP="009657CD">
      <w:r>
        <w:rPr>
          <w:rFonts w:hint="eastAsia"/>
        </w:rPr>
        <w:t xml:space="preserve">　　　　</w:t>
      </w:r>
      <w:r w:rsidR="009657CD">
        <w:rPr>
          <w:rFonts w:hint="eastAsia"/>
        </w:rPr>
        <w:t>補助基準，準用本辦法相關規定辦理。</w:t>
      </w:r>
    </w:p>
    <w:p w:rsidR="00DE6689" w:rsidRDefault="009657CD" w:rsidP="009657CD">
      <w:r>
        <w:rPr>
          <w:rFonts w:hint="eastAsia"/>
        </w:rPr>
        <w:t>第</w:t>
      </w:r>
      <w:r w:rsidR="00DE6689">
        <w:rPr>
          <w:rFonts w:hint="eastAsia"/>
        </w:rPr>
        <w:t>十二</w:t>
      </w:r>
      <w:r>
        <w:rPr>
          <w:rFonts w:hint="eastAsia"/>
        </w:rPr>
        <w:t>條</w:t>
      </w:r>
      <w:r w:rsidR="00DE6689">
        <w:rPr>
          <w:rFonts w:hint="eastAsia"/>
        </w:rPr>
        <w:t xml:space="preserve">　　</w:t>
      </w:r>
      <w:r>
        <w:rPr>
          <w:rFonts w:hint="eastAsia"/>
        </w:rPr>
        <w:t>依本辦法辦理家庭總收入、動產及不動產之審核，本辦法未規定者，依社會救助</w:t>
      </w:r>
    </w:p>
    <w:p w:rsidR="009657CD" w:rsidRDefault="00DE6689" w:rsidP="009657CD">
      <w:r>
        <w:rPr>
          <w:rFonts w:hint="eastAsia"/>
        </w:rPr>
        <w:t xml:space="preserve">　　　　</w:t>
      </w:r>
      <w:r w:rsidR="009657CD">
        <w:rPr>
          <w:rFonts w:hint="eastAsia"/>
        </w:rPr>
        <w:t>法及金門縣低收入戶及中低收入戶調查暨生活扶助核發作業要點。</w:t>
      </w:r>
    </w:p>
    <w:p w:rsidR="00DE6689" w:rsidRDefault="009657CD" w:rsidP="009657CD">
      <w:r>
        <w:rPr>
          <w:rFonts w:hint="eastAsia"/>
        </w:rPr>
        <w:t>第</w:t>
      </w:r>
      <w:r w:rsidR="00DE6689">
        <w:rPr>
          <w:rFonts w:hint="eastAsia"/>
        </w:rPr>
        <w:t>十三</w:t>
      </w:r>
      <w:r>
        <w:rPr>
          <w:rFonts w:hint="eastAsia"/>
        </w:rPr>
        <w:t>條</w:t>
      </w:r>
      <w:r w:rsidR="00DE6689">
        <w:rPr>
          <w:rFonts w:hint="eastAsia"/>
        </w:rPr>
        <w:t xml:space="preserve">　　</w:t>
      </w:r>
      <w:r>
        <w:rPr>
          <w:rFonts w:hint="eastAsia"/>
        </w:rPr>
        <w:t>安置之兒童及少年與福利機構間如有不適繼續安置之情形，得由一方向本府申請</w:t>
      </w:r>
    </w:p>
    <w:p w:rsidR="009657CD" w:rsidRDefault="00DE6689" w:rsidP="009657CD">
      <w:r>
        <w:rPr>
          <w:rFonts w:hint="eastAsia"/>
        </w:rPr>
        <w:t xml:space="preserve">　　　　</w:t>
      </w:r>
      <w:r w:rsidR="009657CD">
        <w:rPr>
          <w:rFonts w:hint="eastAsia"/>
        </w:rPr>
        <w:t>另行安置或終止安置。</w:t>
      </w:r>
    </w:p>
    <w:p w:rsidR="00DE6689" w:rsidRDefault="009657CD" w:rsidP="009657CD">
      <w:r>
        <w:rPr>
          <w:rFonts w:hint="eastAsia"/>
        </w:rPr>
        <w:t>第</w:t>
      </w:r>
      <w:r w:rsidR="00DE6689">
        <w:rPr>
          <w:rFonts w:hint="eastAsia"/>
        </w:rPr>
        <w:t>十四</w:t>
      </w:r>
      <w:r>
        <w:rPr>
          <w:rFonts w:hint="eastAsia"/>
        </w:rPr>
        <w:t>條</w:t>
      </w:r>
      <w:r w:rsidR="00DE6689">
        <w:rPr>
          <w:rFonts w:hint="eastAsia"/>
        </w:rPr>
        <w:t xml:space="preserve">　　</w:t>
      </w:r>
      <w:r>
        <w:rPr>
          <w:rFonts w:hint="eastAsia"/>
        </w:rPr>
        <w:t>以虛偽不實之資料、陳述或其他不正當之方法領取補助者，撤銷原核准之處分，</w:t>
      </w:r>
    </w:p>
    <w:p w:rsidR="009657CD" w:rsidRDefault="00DE6689" w:rsidP="009657CD">
      <w:r>
        <w:rPr>
          <w:rFonts w:hint="eastAsia"/>
        </w:rPr>
        <w:t xml:space="preserve">　　　　</w:t>
      </w:r>
      <w:r w:rsidR="009657CD">
        <w:rPr>
          <w:rFonts w:hint="eastAsia"/>
        </w:rPr>
        <w:t>追回安置所需自付費用。</w:t>
      </w:r>
    </w:p>
    <w:p w:rsidR="009657CD" w:rsidRPr="00DE6689" w:rsidRDefault="009657CD" w:rsidP="009657CD">
      <w:r>
        <w:rPr>
          <w:rFonts w:hint="eastAsia"/>
        </w:rPr>
        <w:t>第</w:t>
      </w:r>
      <w:r w:rsidR="00DE6689">
        <w:rPr>
          <w:rFonts w:hint="eastAsia"/>
        </w:rPr>
        <w:t>十五</w:t>
      </w:r>
      <w:r>
        <w:rPr>
          <w:rFonts w:hint="eastAsia"/>
        </w:rPr>
        <w:t>條</w:t>
      </w:r>
      <w:r w:rsidR="00DE6689">
        <w:rPr>
          <w:rFonts w:hint="eastAsia"/>
        </w:rPr>
        <w:t xml:space="preserve">　　</w:t>
      </w:r>
      <w:r>
        <w:rPr>
          <w:rFonts w:hint="eastAsia"/>
        </w:rPr>
        <w:t>本辦法所需經費，由本府編列相關預算支應。</w:t>
      </w:r>
    </w:p>
    <w:p w:rsidR="009657CD" w:rsidRDefault="009657CD" w:rsidP="009657CD">
      <w:r>
        <w:rPr>
          <w:rFonts w:hint="eastAsia"/>
        </w:rPr>
        <w:t>第</w:t>
      </w:r>
      <w:r w:rsidR="00DE6689">
        <w:rPr>
          <w:rFonts w:hint="eastAsia"/>
        </w:rPr>
        <w:t>十六</w:t>
      </w:r>
      <w:r>
        <w:rPr>
          <w:rFonts w:hint="eastAsia"/>
        </w:rPr>
        <w:t>條</w:t>
      </w:r>
      <w:r w:rsidR="00DE6689">
        <w:rPr>
          <w:rFonts w:hint="eastAsia"/>
        </w:rPr>
        <w:t xml:space="preserve">　　</w:t>
      </w:r>
      <w:r>
        <w:rPr>
          <w:rFonts w:hint="eastAsia"/>
        </w:rPr>
        <w:t>本辦法所定書表格式，得由本府定之。</w:t>
      </w:r>
    </w:p>
    <w:p w:rsidR="00D441A9" w:rsidRDefault="009657CD" w:rsidP="009657CD">
      <w:r>
        <w:rPr>
          <w:rFonts w:hint="eastAsia"/>
        </w:rPr>
        <w:t>第</w:t>
      </w:r>
      <w:r w:rsidR="00DE6689">
        <w:rPr>
          <w:rFonts w:hint="eastAsia"/>
        </w:rPr>
        <w:t>十七</w:t>
      </w:r>
      <w:r>
        <w:rPr>
          <w:rFonts w:hint="eastAsia"/>
        </w:rPr>
        <w:t>條</w:t>
      </w:r>
      <w:r w:rsidR="00DE6689">
        <w:rPr>
          <w:rFonts w:hint="eastAsia"/>
        </w:rPr>
        <w:t xml:space="preserve">　　</w:t>
      </w:r>
      <w:r>
        <w:rPr>
          <w:rFonts w:hint="eastAsia"/>
        </w:rPr>
        <w:t>本辦法自發布日施行。</w:t>
      </w:r>
    </w:p>
    <w:p w:rsidR="006E516F" w:rsidRPr="003640E8" w:rsidRDefault="006E516F" w:rsidP="006E516F">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政府令</w:t>
      </w:r>
    </w:p>
    <w:p w:rsidR="006E516F" w:rsidRPr="007E5922" w:rsidRDefault="006E516F" w:rsidP="006E516F">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18</w:t>
      </w:r>
      <w:r w:rsidRPr="007E5922">
        <w:rPr>
          <w:rFonts w:ascii="新細明體" w:hAnsi="標楷體" w:hint="eastAsia"/>
        </w:rPr>
        <w:t>日</w:t>
      </w:r>
    </w:p>
    <w:p w:rsidR="006E516F" w:rsidRDefault="006E516F" w:rsidP="006E516F">
      <w:pPr>
        <w:rPr>
          <w:rFonts w:ascii="新細明體" w:hAnsi="標楷體"/>
        </w:rPr>
      </w:pPr>
      <w:r w:rsidRPr="007E5922">
        <w:rPr>
          <w:rFonts w:ascii="新細明體" w:hAnsi="標楷體" w:hint="eastAsia"/>
        </w:rPr>
        <w:t>發文字號：府</w:t>
      </w:r>
      <w:r>
        <w:rPr>
          <w:rFonts w:ascii="新細明體" w:hAnsi="標楷體" w:hint="eastAsia"/>
        </w:rPr>
        <w:t>工水字</w:t>
      </w:r>
      <w:r w:rsidRPr="007E5922">
        <w:rPr>
          <w:rFonts w:ascii="新細明體" w:hAnsi="標楷體" w:hint="eastAsia"/>
        </w:rPr>
        <w:t>第</w:t>
      </w:r>
      <w:r>
        <w:rPr>
          <w:rFonts w:ascii="新細明體" w:hAnsi="標楷體" w:hint="eastAsia"/>
        </w:rPr>
        <w:t>1020007038</w:t>
      </w:r>
      <w:r w:rsidRPr="007E5922">
        <w:rPr>
          <w:rFonts w:ascii="新細明體" w:hAnsi="標楷體" w:hint="eastAsia"/>
        </w:rPr>
        <w:t>號</w:t>
      </w:r>
    </w:p>
    <w:p w:rsidR="006E516F" w:rsidRPr="00EA7DFE" w:rsidRDefault="006E516F" w:rsidP="006E516F">
      <w:pPr>
        <w:ind w:left="720" w:hangingChars="300" w:hanging="720"/>
        <w:rPr>
          <w:rFonts w:ascii="Verdana" w:hAnsi="Verdana"/>
          <w:color w:val="000000"/>
        </w:rPr>
      </w:pPr>
      <w:r>
        <w:rPr>
          <w:rFonts w:ascii="Verdana" w:hAnsi="Verdana" w:hint="eastAsia"/>
          <w:color w:val="000000"/>
        </w:rPr>
        <w:t>訂定「金門縣政府受理水權人裝置量水設備補助要點」</w:t>
      </w:r>
      <w:r>
        <w:rPr>
          <w:rFonts w:hint="eastAsia"/>
        </w:rPr>
        <w:t>。</w:t>
      </w:r>
    </w:p>
    <w:p w:rsidR="006E516F" w:rsidRDefault="006E516F" w:rsidP="006E516F">
      <w:pPr>
        <w:ind w:left="720" w:hangingChars="300" w:hanging="720"/>
      </w:pPr>
      <w:r>
        <w:rPr>
          <w:rFonts w:ascii="Verdana" w:hAnsi="Verdana" w:hint="eastAsia"/>
          <w:color w:val="000000"/>
        </w:rPr>
        <w:t>附「金門縣政府受理水權人裝置量水設備補助要點」</w:t>
      </w:r>
      <w:r>
        <w:rPr>
          <w:rFonts w:hint="eastAsia"/>
        </w:rPr>
        <w:t>。</w:t>
      </w:r>
    </w:p>
    <w:p w:rsidR="006E516F" w:rsidRPr="00895A76" w:rsidRDefault="006E516F" w:rsidP="006E516F">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6E516F" w:rsidRDefault="006E516F" w:rsidP="006E516F">
      <w:pPr>
        <w:ind w:left="1080" w:hangingChars="300" w:hanging="1080"/>
        <w:jc w:val="center"/>
        <w:rPr>
          <w:rFonts w:eastAsia="方正中楷"/>
          <w:sz w:val="36"/>
          <w:szCs w:val="36"/>
        </w:rPr>
      </w:pPr>
    </w:p>
    <w:p w:rsidR="006E516F" w:rsidRPr="00DE6689" w:rsidRDefault="006E516F" w:rsidP="006E516F">
      <w:pPr>
        <w:ind w:left="1080" w:hangingChars="300" w:hanging="1080"/>
        <w:jc w:val="center"/>
        <w:rPr>
          <w:rFonts w:ascii="新細明體" w:hAnsi="標楷體"/>
        </w:rPr>
      </w:pPr>
      <w:r>
        <w:rPr>
          <w:rFonts w:eastAsia="方正中楷" w:hint="eastAsia"/>
          <w:sz w:val="36"/>
          <w:szCs w:val="36"/>
        </w:rPr>
        <w:lastRenderedPageBreak/>
        <w:t>金門縣政府受理水權人裝置量水設備補助要點</w:t>
      </w:r>
    </w:p>
    <w:p w:rsidR="006E516F" w:rsidRPr="006E516F" w:rsidRDefault="006E516F" w:rsidP="006E516F">
      <w:r w:rsidRPr="006E516F">
        <w:rPr>
          <w:rFonts w:hint="eastAsia"/>
        </w:rPr>
        <w:t>一、為鼓勵水權人裝置量水設備，奠立本縣地下水計量管理之基礎，特訂本要點。</w:t>
      </w:r>
    </w:p>
    <w:p w:rsidR="006E516F" w:rsidRDefault="006E516F" w:rsidP="006E516F">
      <w:r w:rsidRPr="006E516F">
        <w:rPr>
          <w:rFonts w:hint="eastAsia"/>
        </w:rPr>
        <w:t>二、本要點補助對象為政府機關以外，依法完成地下水水權登記之水井所裝置量水設備之水權</w:t>
      </w:r>
    </w:p>
    <w:p w:rsidR="006E516F" w:rsidRPr="006E516F" w:rsidRDefault="006E516F" w:rsidP="006E516F">
      <w:r>
        <w:rPr>
          <w:rFonts w:hint="eastAsia"/>
        </w:rPr>
        <w:t xml:space="preserve">　　</w:t>
      </w:r>
      <w:r w:rsidRPr="006E516F">
        <w:rPr>
          <w:rFonts w:hint="eastAsia"/>
        </w:rPr>
        <w:t>人為限。</w:t>
      </w:r>
    </w:p>
    <w:p w:rsidR="006E516F" w:rsidRPr="006E516F" w:rsidRDefault="006E516F" w:rsidP="006E516F">
      <w:r w:rsidRPr="006E516F">
        <w:rPr>
          <w:rFonts w:hint="eastAsia"/>
        </w:rPr>
        <w:t>三、本要點所稱量水設備係指符合經濟部標準檢驗局認證之量水設備。</w:t>
      </w:r>
    </w:p>
    <w:p w:rsidR="006E516F" w:rsidRDefault="006E516F" w:rsidP="006E516F">
      <w:r w:rsidRPr="006E516F">
        <w:rPr>
          <w:rFonts w:hint="eastAsia"/>
        </w:rPr>
        <w:t>四、補助標準</w:t>
      </w:r>
      <w:r>
        <w:br/>
      </w:r>
      <w:r>
        <w:rPr>
          <w:rFonts w:hint="eastAsia"/>
        </w:rPr>
        <w:t xml:space="preserve">　　（</w:t>
      </w:r>
      <w:r w:rsidRPr="006E516F">
        <w:rPr>
          <w:rFonts w:hint="eastAsia"/>
        </w:rPr>
        <w:t>一</w:t>
      </w:r>
      <w:r>
        <w:rPr>
          <w:rFonts w:hint="eastAsia"/>
        </w:rPr>
        <w:t>）</w:t>
      </w:r>
      <w:r w:rsidRPr="006E516F">
        <w:rPr>
          <w:rFonts w:hint="eastAsia"/>
        </w:rPr>
        <w:t>抽水管內徑在</w:t>
      </w:r>
      <w:r w:rsidRPr="006E516F">
        <w:t>25mm</w:t>
      </w:r>
      <w:r w:rsidRPr="006E516F">
        <w:rPr>
          <w:rFonts w:hint="eastAsia"/>
        </w:rPr>
        <w:t>以下裝置機械式水表者，每口水井補助新臺幣六百五十元整；</w:t>
      </w:r>
    </w:p>
    <w:p w:rsidR="006E516F" w:rsidRDefault="006E516F" w:rsidP="006E516F">
      <w:r>
        <w:rPr>
          <w:rFonts w:hint="eastAsia"/>
        </w:rPr>
        <w:t xml:space="preserve">　　　　　</w:t>
      </w:r>
      <w:r w:rsidRPr="006E516F">
        <w:rPr>
          <w:rFonts w:hint="eastAsia"/>
        </w:rPr>
        <w:t>裝置電子</w:t>
      </w:r>
      <w:r w:rsidRPr="006E516F">
        <w:t xml:space="preserve"> </w:t>
      </w:r>
      <w:r w:rsidRPr="006E516F">
        <w:rPr>
          <w:rFonts w:hint="eastAsia"/>
        </w:rPr>
        <w:t>式水表者，補助新臺幣一千七百元整。</w:t>
      </w:r>
      <w:r>
        <w:br/>
      </w:r>
      <w:r>
        <w:rPr>
          <w:rFonts w:hint="eastAsia"/>
        </w:rPr>
        <w:t xml:space="preserve">　　（</w:t>
      </w:r>
      <w:r w:rsidRPr="006E516F">
        <w:rPr>
          <w:rFonts w:hint="eastAsia"/>
        </w:rPr>
        <w:t>二</w:t>
      </w:r>
      <w:r>
        <w:rPr>
          <w:rFonts w:hint="eastAsia"/>
        </w:rPr>
        <w:t>）</w:t>
      </w:r>
      <w:r w:rsidRPr="006E516F">
        <w:rPr>
          <w:rFonts w:hint="eastAsia"/>
        </w:rPr>
        <w:t>抽水管內徑在</w:t>
      </w:r>
      <w:r w:rsidRPr="006E516F">
        <w:t>26mm</w:t>
      </w:r>
      <w:r w:rsidRPr="006E516F">
        <w:rPr>
          <w:rFonts w:hint="eastAsia"/>
        </w:rPr>
        <w:t>以上</w:t>
      </w:r>
      <w:r w:rsidRPr="006E516F">
        <w:t>40mm</w:t>
      </w:r>
      <w:r w:rsidRPr="006E516F">
        <w:rPr>
          <w:rFonts w:hint="eastAsia"/>
        </w:rPr>
        <w:t>以下間裝置機械式水表者，每口水井補助新臺幣一</w:t>
      </w:r>
    </w:p>
    <w:p w:rsidR="006E516F" w:rsidRDefault="006E516F" w:rsidP="006E516F">
      <w:r>
        <w:rPr>
          <w:rFonts w:hint="eastAsia"/>
        </w:rPr>
        <w:t xml:space="preserve">　　　　　</w:t>
      </w:r>
      <w:r w:rsidRPr="006E516F">
        <w:rPr>
          <w:rFonts w:hint="eastAsia"/>
        </w:rPr>
        <w:t>千五百元整；裝置電子式水表者，每口水井補助新臺幣三千元整。</w:t>
      </w:r>
      <w:r>
        <w:br/>
      </w:r>
      <w:r>
        <w:rPr>
          <w:rFonts w:hint="eastAsia"/>
        </w:rPr>
        <w:t xml:space="preserve">　　（</w:t>
      </w:r>
      <w:r w:rsidRPr="006E516F">
        <w:rPr>
          <w:rFonts w:hint="eastAsia"/>
        </w:rPr>
        <w:t>三</w:t>
      </w:r>
      <w:r>
        <w:rPr>
          <w:rFonts w:hint="eastAsia"/>
        </w:rPr>
        <w:t>）</w:t>
      </w:r>
      <w:r w:rsidRPr="006E516F">
        <w:rPr>
          <w:rFonts w:hint="eastAsia"/>
        </w:rPr>
        <w:t>抽水管內徑在</w:t>
      </w:r>
      <w:r w:rsidRPr="006E516F">
        <w:t>41mm</w:t>
      </w:r>
      <w:r w:rsidRPr="006E516F">
        <w:rPr>
          <w:rFonts w:hint="eastAsia"/>
        </w:rPr>
        <w:t>以上</w:t>
      </w:r>
      <w:r w:rsidRPr="006E516F">
        <w:t>50mm</w:t>
      </w:r>
      <w:r w:rsidRPr="006E516F">
        <w:rPr>
          <w:rFonts w:hint="eastAsia"/>
        </w:rPr>
        <w:t>以下間裝置機械式水表者，每口水井補助新臺幣四</w:t>
      </w:r>
    </w:p>
    <w:p w:rsidR="006E516F" w:rsidRDefault="006E516F" w:rsidP="006E516F">
      <w:r>
        <w:rPr>
          <w:rFonts w:hint="eastAsia"/>
        </w:rPr>
        <w:t xml:space="preserve">　　　　　</w:t>
      </w:r>
      <w:r w:rsidRPr="006E516F">
        <w:rPr>
          <w:rFonts w:hint="eastAsia"/>
        </w:rPr>
        <w:t>千八百元整；裝置電子式水表者，每口水井補助新臺幣一萬七千六百元整。</w:t>
      </w:r>
      <w:r>
        <w:br/>
      </w:r>
      <w:r>
        <w:rPr>
          <w:rFonts w:hint="eastAsia"/>
        </w:rPr>
        <w:t xml:space="preserve">　　（</w:t>
      </w:r>
      <w:r w:rsidRPr="006E516F">
        <w:rPr>
          <w:rFonts w:hint="eastAsia"/>
        </w:rPr>
        <w:t>四</w:t>
      </w:r>
      <w:r>
        <w:rPr>
          <w:rFonts w:hint="eastAsia"/>
        </w:rPr>
        <w:t>）</w:t>
      </w:r>
      <w:r w:rsidRPr="006E516F">
        <w:rPr>
          <w:rFonts w:hint="eastAsia"/>
        </w:rPr>
        <w:t>抽水管內徑在</w:t>
      </w:r>
      <w:r w:rsidRPr="006E516F">
        <w:t>51mm</w:t>
      </w:r>
      <w:r w:rsidRPr="006E516F">
        <w:rPr>
          <w:rFonts w:hint="eastAsia"/>
        </w:rPr>
        <w:t>以上</w:t>
      </w:r>
      <w:r w:rsidRPr="006E516F">
        <w:t>100mm</w:t>
      </w:r>
      <w:r w:rsidRPr="006E516F">
        <w:rPr>
          <w:rFonts w:hint="eastAsia"/>
        </w:rPr>
        <w:t>以下間裝置機械式水表者，每口水井補助新臺幣八</w:t>
      </w:r>
    </w:p>
    <w:p w:rsidR="006E516F" w:rsidRDefault="006E516F" w:rsidP="006E516F">
      <w:r>
        <w:rPr>
          <w:rFonts w:hint="eastAsia"/>
        </w:rPr>
        <w:t xml:space="preserve">　　　　　</w:t>
      </w:r>
      <w:r w:rsidRPr="006E516F">
        <w:rPr>
          <w:rFonts w:hint="eastAsia"/>
        </w:rPr>
        <w:t>千元整；裝置電子式水表者，每口井補助新臺幣二萬七千六百元整。</w:t>
      </w:r>
      <w:r>
        <w:br/>
      </w:r>
      <w:r>
        <w:rPr>
          <w:rFonts w:hint="eastAsia"/>
        </w:rPr>
        <w:t xml:space="preserve">　　（</w:t>
      </w:r>
      <w:r w:rsidRPr="006E516F">
        <w:rPr>
          <w:rFonts w:hint="eastAsia"/>
        </w:rPr>
        <w:t>五</w:t>
      </w:r>
      <w:r>
        <w:rPr>
          <w:rFonts w:hint="eastAsia"/>
        </w:rPr>
        <w:t>）</w:t>
      </w:r>
      <w:r w:rsidRPr="006E516F">
        <w:rPr>
          <w:rFonts w:hint="eastAsia"/>
        </w:rPr>
        <w:t>抽水管內徑超逾</w:t>
      </w:r>
      <w:r w:rsidRPr="006E516F">
        <w:t>100mm</w:t>
      </w:r>
      <w:r w:rsidRPr="006E516F">
        <w:rPr>
          <w:rFonts w:hint="eastAsia"/>
        </w:rPr>
        <w:t>者，裝置機械式水表者，每口水井補助新臺幣一萬五千元為</w:t>
      </w:r>
    </w:p>
    <w:p w:rsidR="006E516F" w:rsidRDefault="006E516F" w:rsidP="006E516F">
      <w:r>
        <w:rPr>
          <w:rFonts w:hint="eastAsia"/>
        </w:rPr>
        <w:t xml:space="preserve">　　　　　</w:t>
      </w:r>
      <w:r w:rsidRPr="006E516F">
        <w:rPr>
          <w:rFonts w:hint="eastAsia"/>
        </w:rPr>
        <w:t>限；裝置電子式水表者，每口水井補助新臺幣六萬元為限。</w:t>
      </w:r>
      <w:r w:rsidRPr="006E516F">
        <w:br/>
      </w:r>
      <w:r w:rsidRPr="006E516F">
        <w:rPr>
          <w:rFonts w:hint="eastAsia"/>
        </w:rPr>
        <w:t>五、水權人須於量水設備補助期限內提出申請。申請補助者應檢具下列文件向本府</w:t>
      </w:r>
      <w:r>
        <w:rPr>
          <w:rFonts w:hint="eastAsia"/>
        </w:rPr>
        <w:t>（</w:t>
      </w:r>
      <w:r w:rsidRPr="006E516F">
        <w:rPr>
          <w:rFonts w:hint="eastAsia"/>
        </w:rPr>
        <w:t>工務局</w:t>
      </w:r>
      <w:r>
        <w:rPr>
          <w:rFonts w:hint="eastAsia"/>
        </w:rPr>
        <w:t>）</w:t>
      </w:r>
    </w:p>
    <w:p w:rsidR="006E516F" w:rsidRDefault="006E516F" w:rsidP="006E516F">
      <w:r>
        <w:rPr>
          <w:rFonts w:hint="eastAsia"/>
        </w:rPr>
        <w:t xml:space="preserve">　　</w:t>
      </w:r>
      <w:r w:rsidRPr="006E516F">
        <w:rPr>
          <w:rFonts w:hint="eastAsia"/>
        </w:rPr>
        <w:t>提出申請：</w:t>
      </w:r>
      <w:r>
        <w:br/>
      </w:r>
      <w:r>
        <w:rPr>
          <w:rFonts w:hint="eastAsia"/>
        </w:rPr>
        <w:t xml:space="preserve">　　（</w:t>
      </w:r>
      <w:r w:rsidRPr="006E516F">
        <w:rPr>
          <w:rFonts w:hint="eastAsia"/>
        </w:rPr>
        <w:t>一</w:t>
      </w:r>
      <w:r>
        <w:rPr>
          <w:rFonts w:hint="eastAsia"/>
        </w:rPr>
        <w:t>）</w:t>
      </w:r>
      <w:r w:rsidRPr="006E516F">
        <w:rPr>
          <w:rFonts w:hint="eastAsia"/>
        </w:rPr>
        <w:t>申請表。</w:t>
      </w:r>
      <w:r>
        <w:br/>
      </w:r>
      <w:r>
        <w:rPr>
          <w:rFonts w:hint="eastAsia"/>
        </w:rPr>
        <w:t xml:space="preserve">　　（</w:t>
      </w:r>
      <w:r w:rsidRPr="006E516F">
        <w:rPr>
          <w:rFonts w:hint="eastAsia"/>
        </w:rPr>
        <w:t>二</w:t>
      </w:r>
      <w:r>
        <w:rPr>
          <w:rFonts w:hint="eastAsia"/>
        </w:rPr>
        <w:t>）</w:t>
      </w:r>
      <w:r w:rsidRPr="006E516F">
        <w:rPr>
          <w:rFonts w:hint="eastAsia"/>
        </w:rPr>
        <w:t>水權狀。</w:t>
      </w:r>
      <w:r>
        <w:br/>
      </w:r>
      <w:r>
        <w:rPr>
          <w:rFonts w:hint="eastAsia"/>
        </w:rPr>
        <w:t xml:space="preserve">　　（</w:t>
      </w:r>
      <w:r w:rsidRPr="006E516F">
        <w:rPr>
          <w:rFonts w:hint="eastAsia"/>
        </w:rPr>
        <w:t>三</w:t>
      </w:r>
      <w:r>
        <w:rPr>
          <w:rFonts w:hint="eastAsia"/>
        </w:rPr>
        <w:t>）</w:t>
      </w:r>
      <w:r w:rsidRPr="006E516F">
        <w:rPr>
          <w:rFonts w:hint="eastAsia"/>
        </w:rPr>
        <w:t>購買發票收執聯或收據，如為收據應加蓋免用統一發票專用章，並註明編號及負責</w:t>
      </w:r>
    </w:p>
    <w:p w:rsidR="006E516F" w:rsidRPr="006E516F" w:rsidRDefault="006E516F" w:rsidP="006E516F">
      <w:r>
        <w:rPr>
          <w:rFonts w:hint="eastAsia"/>
        </w:rPr>
        <w:t xml:space="preserve">　　　　　</w:t>
      </w:r>
      <w:r w:rsidRPr="006E516F">
        <w:rPr>
          <w:rFonts w:hint="eastAsia"/>
        </w:rPr>
        <w:t>人姓名。</w:t>
      </w:r>
      <w:r>
        <w:br/>
      </w:r>
      <w:r>
        <w:rPr>
          <w:rFonts w:hint="eastAsia"/>
        </w:rPr>
        <w:t xml:space="preserve">　　（</w:t>
      </w:r>
      <w:r w:rsidRPr="006E516F">
        <w:rPr>
          <w:rFonts w:hint="eastAsia"/>
        </w:rPr>
        <w:t>四</w:t>
      </w:r>
      <w:r>
        <w:rPr>
          <w:rFonts w:hint="eastAsia"/>
        </w:rPr>
        <w:t>）</w:t>
      </w:r>
      <w:r w:rsidRPr="006E516F">
        <w:rPr>
          <w:rFonts w:hint="eastAsia"/>
        </w:rPr>
        <w:t>量水設備型式證明文件。</w:t>
      </w:r>
      <w:r>
        <w:br/>
      </w:r>
      <w:r>
        <w:rPr>
          <w:rFonts w:hint="eastAsia"/>
        </w:rPr>
        <w:t xml:space="preserve">　　（</w:t>
      </w:r>
      <w:r w:rsidRPr="006E516F">
        <w:rPr>
          <w:rFonts w:hint="eastAsia"/>
        </w:rPr>
        <w:t>五</w:t>
      </w:r>
      <w:r>
        <w:rPr>
          <w:rFonts w:hint="eastAsia"/>
        </w:rPr>
        <w:t>）</w:t>
      </w:r>
      <w:r w:rsidRPr="006E516F">
        <w:rPr>
          <w:rFonts w:hint="eastAsia"/>
        </w:rPr>
        <w:t>量水設備安裝完成後照片。</w:t>
      </w:r>
    </w:p>
    <w:p w:rsidR="006E516F" w:rsidRDefault="006E516F" w:rsidP="006E516F">
      <w:r w:rsidRPr="006E516F">
        <w:rPr>
          <w:rFonts w:hint="eastAsia"/>
        </w:rPr>
        <w:t>六、補助期間至中華民國一百零二年六月三十日止，以採購發票日期為準，申請補助者應於期</w:t>
      </w:r>
    </w:p>
    <w:p w:rsidR="006E516F" w:rsidRDefault="006E516F" w:rsidP="006E516F">
      <w:r>
        <w:rPr>
          <w:rFonts w:hint="eastAsia"/>
        </w:rPr>
        <w:t xml:space="preserve">　　</w:t>
      </w:r>
      <w:r w:rsidRPr="006E516F">
        <w:rPr>
          <w:rFonts w:hint="eastAsia"/>
        </w:rPr>
        <w:t>限前提出申請。申請補助案件累計所需經補助金額超過當年度預算，且無法於當年度完成</w:t>
      </w:r>
    </w:p>
    <w:p w:rsidR="006E516F" w:rsidRPr="006E516F" w:rsidRDefault="006E516F" w:rsidP="006E516F">
      <w:r>
        <w:rPr>
          <w:rFonts w:hint="eastAsia"/>
        </w:rPr>
        <w:t xml:space="preserve">　　</w:t>
      </w:r>
      <w:r w:rsidRPr="006E516F">
        <w:rPr>
          <w:rFonts w:hint="eastAsia"/>
        </w:rPr>
        <w:t>追加預算，則以抽籤決定受補助者，未獲補助者則於次年度編列預算補助。</w:t>
      </w:r>
    </w:p>
    <w:p w:rsidR="006E516F" w:rsidRPr="006E516F" w:rsidRDefault="006E516F" w:rsidP="006E516F">
      <w:r w:rsidRPr="006E516F">
        <w:rPr>
          <w:rFonts w:hint="eastAsia"/>
        </w:rPr>
        <w:t>七、申請補助者所檢附之文件若有不實造假情事，本府得撤銷其補助，並追繳已領之補助款。</w:t>
      </w:r>
    </w:p>
    <w:p w:rsidR="002A7E4D" w:rsidRDefault="002A7E4D" w:rsidP="002A7E4D">
      <w:pPr>
        <w:rPr>
          <w:rFonts w:ascii="方正中楷" w:eastAsia="方正中楷"/>
          <w:sz w:val="36"/>
          <w:szCs w:val="36"/>
        </w:rPr>
      </w:pPr>
    </w:p>
    <w:p w:rsidR="002A7E4D" w:rsidRDefault="002A7E4D" w:rsidP="002A7E4D">
      <w:pPr>
        <w:rPr>
          <w:rFonts w:ascii="方正中楷" w:eastAsia="方正中楷"/>
          <w:sz w:val="36"/>
          <w:szCs w:val="36"/>
        </w:rPr>
      </w:pPr>
    </w:p>
    <w:p w:rsidR="002A7E4D" w:rsidRDefault="002A7E4D" w:rsidP="002A7E4D">
      <w:pPr>
        <w:rPr>
          <w:rFonts w:ascii="方正中楷" w:eastAsia="方正中楷"/>
          <w:sz w:val="36"/>
          <w:szCs w:val="36"/>
        </w:rPr>
      </w:pPr>
    </w:p>
    <w:p w:rsidR="002A7E4D" w:rsidRDefault="002A7E4D" w:rsidP="002A7E4D">
      <w:pPr>
        <w:rPr>
          <w:rFonts w:ascii="方正中楷" w:eastAsia="方正中楷"/>
          <w:sz w:val="36"/>
          <w:szCs w:val="36"/>
        </w:rPr>
      </w:pPr>
    </w:p>
    <w:p w:rsidR="002A7E4D" w:rsidRPr="003640E8" w:rsidRDefault="002A7E4D" w:rsidP="002A7E4D">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政府函</w:t>
      </w:r>
    </w:p>
    <w:p w:rsidR="002A7E4D" w:rsidRPr="007E5922" w:rsidRDefault="002A7E4D" w:rsidP="002A7E4D">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23</w:t>
      </w:r>
      <w:r w:rsidRPr="007E5922">
        <w:rPr>
          <w:rFonts w:ascii="新細明體" w:hAnsi="標楷體" w:hint="eastAsia"/>
        </w:rPr>
        <w:t>日</w:t>
      </w:r>
    </w:p>
    <w:p w:rsidR="002A7E4D" w:rsidRDefault="002A7E4D" w:rsidP="002A7E4D">
      <w:pPr>
        <w:rPr>
          <w:rFonts w:ascii="新細明體" w:hAnsi="標楷體"/>
        </w:rPr>
      </w:pPr>
      <w:r w:rsidRPr="007E5922">
        <w:rPr>
          <w:rFonts w:ascii="新細明體" w:hAnsi="標楷體" w:hint="eastAsia"/>
        </w:rPr>
        <w:t>發文字號：府</w:t>
      </w:r>
      <w:r>
        <w:rPr>
          <w:rFonts w:ascii="新細明體" w:hAnsi="標楷體" w:hint="eastAsia"/>
        </w:rPr>
        <w:t>主會字</w:t>
      </w:r>
      <w:r w:rsidRPr="007E5922">
        <w:rPr>
          <w:rFonts w:ascii="新細明體" w:hAnsi="標楷體" w:hint="eastAsia"/>
        </w:rPr>
        <w:t>第</w:t>
      </w:r>
      <w:r>
        <w:rPr>
          <w:rFonts w:ascii="新細明體" w:hAnsi="標楷體" w:hint="eastAsia"/>
        </w:rPr>
        <w:t>1020007260</w:t>
      </w:r>
      <w:r w:rsidRPr="007E5922">
        <w:rPr>
          <w:rFonts w:ascii="新細明體" w:hAnsi="標楷體" w:hint="eastAsia"/>
        </w:rPr>
        <w:t>號</w:t>
      </w:r>
    </w:p>
    <w:p w:rsidR="002A7E4D" w:rsidRDefault="002A7E4D" w:rsidP="002A7E4D">
      <w:pPr>
        <w:ind w:left="720" w:hangingChars="300" w:hanging="720"/>
        <w:rPr>
          <w:rFonts w:ascii="Verdana" w:hAnsi="Verdana"/>
          <w:color w:val="000000"/>
        </w:rPr>
      </w:pPr>
      <w:r>
        <w:rPr>
          <w:rFonts w:ascii="Verdana" w:hAnsi="Verdana" w:hint="eastAsia"/>
          <w:color w:val="000000"/>
        </w:rPr>
        <w:t>主旨：訂定「金門縣政府暨所屬各機關學校註銷經費賸餘─待納庫（押金、材料）及應收歲入（保留）款會計事務處理作業規定」並自即日起實施，請　查照。</w:t>
      </w:r>
    </w:p>
    <w:p w:rsidR="002A7E4D" w:rsidRDefault="002A7E4D" w:rsidP="002A7E4D">
      <w:pPr>
        <w:ind w:left="720" w:hangingChars="300" w:hanging="720"/>
        <w:rPr>
          <w:rFonts w:ascii="Verdana" w:hAnsi="Verdana"/>
          <w:color w:val="000000"/>
        </w:rPr>
      </w:pPr>
      <w:r>
        <w:rPr>
          <w:rFonts w:ascii="Verdana" w:hAnsi="Verdana" w:hint="eastAsia"/>
          <w:color w:val="000000"/>
        </w:rPr>
        <w:t>說明：</w:t>
      </w:r>
    </w:p>
    <w:p w:rsidR="002A7E4D" w:rsidRDefault="002A7E4D" w:rsidP="002A7E4D">
      <w:pPr>
        <w:ind w:left="720" w:hangingChars="300" w:hanging="720"/>
        <w:rPr>
          <w:rFonts w:ascii="Verdana" w:hAnsi="Verdana"/>
          <w:color w:val="000000"/>
        </w:rPr>
      </w:pPr>
      <w:r>
        <w:rPr>
          <w:rFonts w:ascii="Verdana" w:hAnsi="Verdana" w:hint="eastAsia"/>
          <w:color w:val="000000"/>
        </w:rPr>
        <w:t xml:space="preserve">　一、依據</w:t>
      </w:r>
      <w:r w:rsidR="005342FA">
        <w:rPr>
          <w:rFonts w:ascii="Verdana" w:hAnsi="Verdana" w:hint="eastAsia"/>
          <w:color w:val="000000"/>
        </w:rPr>
        <w:t>審計部福建省金門縣審計室</w:t>
      </w:r>
      <w:r w:rsidR="005342FA">
        <w:rPr>
          <w:rFonts w:ascii="Verdana" w:hAnsi="Verdana" w:hint="eastAsia"/>
          <w:color w:val="000000"/>
        </w:rPr>
        <w:t>101.10.24</w:t>
      </w:r>
      <w:r w:rsidR="005342FA">
        <w:rPr>
          <w:rFonts w:ascii="Verdana" w:hAnsi="Verdana" w:hint="eastAsia"/>
          <w:color w:val="000000"/>
        </w:rPr>
        <w:t>審金縣一字第</w:t>
      </w:r>
      <w:r w:rsidR="005342FA">
        <w:rPr>
          <w:rFonts w:ascii="Verdana" w:hAnsi="Verdana" w:hint="eastAsia"/>
          <w:color w:val="000000"/>
        </w:rPr>
        <w:t>1010001290</w:t>
      </w:r>
      <w:r w:rsidR="005342FA">
        <w:rPr>
          <w:rFonts w:ascii="Verdana" w:hAnsi="Verdana" w:hint="eastAsia"/>
          <w:color w:val="000000"/>
        </w:rPr>
        <w:t>號函之建議辦理。</w:t>
      </w:r>
    </w:p>
    <w:p w:rsidR="005342FA" w:rsidRDefault="005342FA" w:rsidP="002A7E4D">
      <w:pPr>
        <w:ind w:left="720" w:hangingChars="300" w:hanging="720"/>
        <w:rPr>
          <w:rFonts w:ascii="Verdana" w:hAnsi="Verdana"/>
          <w:color w:val="000000"/>
        </w:rPr>
      </w:pPr>
      <w:r>
        <w:rPr>
          <w:rFonts w:hint="eastAsia"/>
        </w:rPr>
        <w:t xml:space="preserve">　二、為確保各類應納庫款註銷均經嚴密查處程序，保障政府債權，參酌行政院主計總處訂定之「中央政府各機關註銷經費</w:t>
      </w:r>
      <w:r>
        <w:rPr>
          <w:rFonts w:ascii="Verdana" w:hAnsi="Verdana" w:hint="eastAsia"/>
          <w:color w:val="000000"/>
        </w:rPr>
        <w:t>賸</w:t>
      </w:r>
      <w:r>
        <w:rPr>
          <w:rFonts w:hint="eastAsia"/>
        </w:rPr>
        <w:t>餘─待納庫</w:t>
      </w:r>
      <w:r>
        <w:rPr>
          <w:rFonts w:ascii="Verdana" w:hAnsi="Verdana" w:hint="eastAsia"/>
          <w:color w:val="000000"/>
        </w:rPr>
        <w:t>（押金、材料）及應收歲入（保留）款會計事務處理作業規定」訂定。</w:t>
      </w:r>
    </w:p>
    <w:p w:rsidR="005342FA" w:rsidRDefault="005342FA" w:rsidP="002A7E4D">
      <w:pPr>
        <w:ind w:left="720" w:hangingChars="300" w:hanging="720"/>
      </w:pPr>
      <w:r>
        <w:rPr>
          <w:rFonts w:hint="eastAsia"/>
        </w:rPr>
        <w:t>正本：金門縣議會、甲種發行、各國中小、金門縣烏坵鄉公所</w:t>
      </w:r>
    </w:p>
    <w:p w:rsidR="002A7E4D" w:rsidRPr="005342FA" w:rsidRDefault="005342FA" w:rsidP="005342FA">
      <w:pPr>
        <w:ind w:left="720" w:hangingChars="300" w:hanging="720"/>
      </w:pPr>
      <w:r>
        <w:rPr>
          <w:rFonts w:hint="eastAsia"/>
        </w:rPr>
        <w:t>副本：審計部福建省金門縣審計室（含附件）、本府主計室（含附件）</w:t>
      </w:r>
    </w:p>
    <w:p w:rsidR="005342FA" w:rsidRDefault="002A7E4D" w:rsidP="002A7E4D">
      <w:pPr>
        <w:ind w:left="1080" w:hangingChars="300" w:hanging="1080"/>
        <w:jc w:val="center"/>
        <w:rPr>
          <w:rFonts w:eastAsia="方正中楷"/>
          <w:sz w:val="36"/>
          <w:szCs w:val="36"/>
        </w:rPr>
      </w:pPr>
      <w:r>
        <w:rPr>
          <w:rFonts w:eastAsia="方正中楷" w:hint="eastAsia"/>
          <w:sz w:val="36"/>
          <w:szCs w:val="36"/>
        </w:rPr>
        <w:t>金門縣</w:t>
      </w:r>
      <w:r w:rsidR="005342FA">
        <w:rPr>
          <w:rFonts w:eastAsia="方正中楷" w:hint="eastAsia"/>
          <w:sz w:val="36"/>
          <w:szCs w:val="36"/>
        </w:rPr>
        <w:t>政府暨所屬機關學校註銷經費賸餘─待納庫</w:t>
      </w:r>
      <w:r w:rsidR="005342FA">
        <w:rPr>
          <w:rFonts w:eastAsia="方正中楷" w:hint="eastAsia"/>
          <w:sz w:val="36"/>
          <w:szCs w:val="36"/>
        </w:rPr>
        <w:t>(</w:t>
      </w:r>
      <w:r w:rsidR="005342FA">
        <w:rPr>
          <w:rFonts w:eastAsia="方正中楷" w:hint="eastAsia"/>
          <w:sz w:val="36"/>
          <w:szCs w:val="36"/>
        </w:rPr>
        <w:t>押金、材料</w:t>
      </w:r>
      <w:r w:rsidR="005342FA">
        <w:rPr>
          <w:rFonts w:eastAsia="方正中楷" w:hint="eastAsia"/>
          <w:sz w:val="36"/>
          <w:szCs w:val="36"/>
        </w:rPr>
        <w:t>)</w:t>
      </w:r>
    </w:p>
    <w:p w:rsidR="00C56E36" w:rsidRPr="00C56E36" w:rsidRDefault="005342FA" w:rsidP="00C56E36">
      <w:pPr>
        <w:ind w:left="1080" w:hangingChars="300" w:hanging="1080"/>
        <w:jc w:val="center"/>
        <w:rPr>
          <w:rFonts w:ascii="新細明體" w:hAnsi="標楷體"/>
        </w:rPr>
      </w:pPr>
      <w:r>
        <w:rPr>
          <w:rFonts w:eastAsia="方正中楷" w:hint="eastAsia"/>
          <w:sz w:val="36"/>
          <w:szCs w:val="36"/>
        </w:rPr>
        <w:t>及應收歲入</w:t>
      </w:r>
      <w:r>
        <w:rPr>
          <w:rFonts w:eastAsia="方正中楷" w:hint="eastAsia"/>
          <w:sz w:val="36"/>
          <w:szCs w:val="36"/>
        </w:rPr>
        <w:t>(</w:t>
      </w:r>
      <w:r>
        <w:rPr>
          <w:rFonts w:eastAsia="方正中楷" w:hint="eastAsia"/>
          <w:sz w:val="36"/>
          <w:szCs w:val="36"/>
        </w:rPr>
        <w:t>保留</w:t>
      </w:r>
      <w:r>
        <w:rPr>
          <w:rFonts w:eastAsia="方正中楷" w:hint="eastAsia"/>
          <w:sz w:val="36"/>
          <w:szCs w:val="36"/>
        </w:rPr>
        <w:t>)</w:t>
      </w:r>
      <w:r>
        <w:rPr>
          <w:rFonts w:eastAsia="方正中楷" w:hint="eastAsia"/>
          <w:sz w:val="36"/>
          <w:szCs w:val="36"/>
        </w:rPr>
        <w:t>款會計室物處理作業規定</w:t>
      </w:r>
      <w:r>
        <w:rPr>
          <w:rFonts w:eastAsia="方正中楷" w:hint="eastAsia"/>
          <w:sz w:val="36"/>
          <w:szCs w:val="36"/>
        </w:rPr>
        <w:t>(</w:t>
      </w:r>
      <w:r>
        <w:rPr>
          <w:rFonts w:eastAsia="方正中楷" w:hint="eastAsia"/>
          <w:sz w:val="36"/>
          <w:szCs w:val="36"/>
        </w:rPr>
        <w:t>草案</w:t>
      </w:r>
      <w:r>
        <w:rPr>
          <w:rFonts w:eastAsia="方正中楷" w:hint="eastAsia"/>
          <w:sz w:val="36"/>
          <w:szCs w:val="36"/>
        </w:rPr>
        <w:t>)</w:t>
      </w:r>
    </w:p>
    <w:p w:rsidR="00C56E36" w:rsidRDefault="00C56E36" w:rsidP="00C56E36">
      <w:r>
        <w:rPr>
          <w:rFonts w:hint="eastAsia"/>
        </w:rPr>
        <w:t>一、金門縣政府（以下簡稱本府）暨所屬各機關學校為註銷經費賸餘—待納庫（押金、材料）</w:t>
      </w:r>
    </w:p>
    <w:p w:rsidR="00C56E36" w:rsidRDefault="00C56E36" w:rsidP="00C56E36">
      <w:r>
        <w:rPr>
          <w:rFonts w:hint="eastAsia"/>
        </w:rPr>
        <w:t xml:space="preserve">　　及應收歲入（保留）款之會計事務處理，特訂定本作業規定。</w:t>
      </w:r>
    </w:p>
    <w:p w:rsidR="00C56E36" w:rsidRDefault="00C56E36" w:rsidP="00C56E36">
      <w:r>
        <w:rPr>
          <w:rFonts w:hint="eastAsia"/>
        </w:rPr>
        <w:t xml:space="preserve">　　本府暨各機關學校為處理前項業務時，除法令另有規定外，依本作業規定辦理。</w:t>
      </w:r>
    </w:p>
    <w:p w:rsidR="00C56E36" w:rsidRDefault="00C56E36" w:rsidP="00C56E36">
      <w:r>
        <w:rPr>
          <w:rFonts w:hint="eastAsia"/>
        </w:rPr>
        <w:t>二、本規定處理權責及程序如下：</w:t>
      </w:r>
    </w:p>
    <w:p w:rsidR="00C56E36" w:rsidRDefault="00C56E36" w:rsidP="00C56E36">
      <w:r>
        <w:rPr>
          <w:rFonts w:hint="eastAsia"/>
        </w:rPr>
        <w:t xml:space="preserve">　　（一）應收歲入（保留）款：</w:t>
      </w:r>
    </w:p>
    <w:p w:rsidR="00C56E36" w:rsidRDefault="00C56E36" w:rsidP="00C56E36">
      <w:r>
        <w:rPr>
          <w:rFonts w:hint="eastAsia"/>
        </w:rPr>
        <w:t xml:space="preserve">　　　　　</w:t>
      </w:r>
      <w:r>
        <w:rPr>
          <w:rFonts w:hint="eastAsia"/>
        </w:rPr>
        <w:t>1.</w:t>
      </w:r>
      <w:r>
        <w:rPr>
          <w:rFonts w:hint="eastAsia"/>
        </w:rPr>
        <w:t>本府各單位（處）暨所屬一級機關應簽會財政處，經本府核准或函轉審計機關核定</w:t>
      </w:r>
    </w:p>
    <w:p w:rsidR="00C56E36" w:rsidRDefault="00C56E36" w:rsidP="00C56E36">
      <w:r>
        <w:rPr>
          <w:rFonts w:hint="eastAsia"/>
        </w:rPr>
        <w:t xml:space="preserve">　　　　　　後辦理。</w:t>
      </w:r>
    </w:p>
    <w:p w:rsidR="00C56E36" w:rsidRDefault="00C56E36" w:rsidP="00C56E36">
      <w:r>
        <w:rPr>
          <w:rFonts w:hint="eastAsia"/>
        </w:rPr>
        <w:t xml:space="preserve">　　　　　</w:t>
      </w:r>
      <w:r>
        <w:rPr>
          <w:rFonts w:hint="eastAsia"/>
        </w:rPr>
        <w:t>2.</w:t>
      </w:r>
      <w:r>
        <w:rPr>
          <w:rFonts w:hint="eastAsia"/>
        </w:rPr>
        <w:t>各學校應函送本府教育處，再簽會財政處，經本府核准或函轉審計機關核定後辦</w:t>
      </w:r>
    </w:p>
    <w:p w:rsidR="00C56E36" w:rsidRDefault="00C56E36" w:rsidP="00C56E36">
      <w:r>
        <w:rPr>
          <w:rFonts w:hint="eastAsia"/>
        </w:rPr>
        <w:t xml:space="preserve">　　　　　　理。</w:t>
      </w:r>
    </w:p>
    <w:p w:rsidR="00C56E36" w:rsidRDefault="00C56E36" w:rsidP="00C56E36">
      <w:r>
        <w:rPr>
          <w:rFonts w:hint="eastAsia"/>
        </w:rPr>
        <w:t xml:space="preserve">　　　　　</w:t>
      </w:r>
      <w:r>
        <w:rPr>
          <w:rFonts w:hint="eastAsia"/>
        </w:rPr>
        <w:t>3.</w:t>
      </w:r>
      <w:r>
        <w:rPr>
          <w:rFonts w:hint="eastAsia"/>
        </w:rPr>
        <w:t>本府所屬二級機關應函送本府各該業務主管單位（處），再簽會財政處，經本府核</w:t>
      </w:r>
    </w:p>
    <w:p w:rsidR="00C56E36" w:rsidRDefault="00C56E36" w:rsidP="00C56E36">
      <w:r>
        <w:rPr>
          <w:rFonts w:hint="eastAsia"/>
        </w:rPr>
        <w:t xml:space="preserve">　　　　　　准或函轉審計機關核定後辦理。</w:t>
      </w:r>
    </w:p>
    <w:p w:rsidR="00C56E36" w:rsidRDefault="00C56E36" w:rsidP="00C56E36">
      <w:r>
        <w:rPr>
          <w:rFonts w:hint="eastAsia"/>
        </w:rPr>
        <w:t xml:space="preserve">　　（二）經費賸餘－待納庫（押金、材料）：</w:t>
      </w:r>
    </w:p>
    <w:p w:rsidR="00C56E36" w:rsidRDefault="00C56E36" w:rsidP="00C56E36">
      <w:r>
        <w:rPr>
          <w:rFonts w:hint="eastAsia"/>
        </w:rPr>
        <w:t xml:space="preserve">　　　　　</w:t>
      </w:r>
      <w:r>
        <w:rPr>
          <w:rFonts w:hint="eastAsia"/>
        </w:rPr>
        <w:t>1.</w:t>
      </w:r>
      <w:r>
        <w:rPr>
          <w:rFonts w:hint="eastAsia"/>
        </w:rPr>
        <w:t>本府各單位（處）暨所屬一級機關應簽會主計處，經本府核准或函轉審計機關核定</w:t>
      </w:r>
    </w:p>
    <w:p w:rsidR="00C56E36" w:rsidRDefault="00C56E36" w:rsidP="00C56E36">
      <w:r>
        <w:rPr>
          <w:rFonts w:hint="eastAsia"/>
        </w:rPr>
        <w:t xml:space="preserve">　　　　　　後辦理。</w:t>
      </w:r>
    </w:p>
    <w:p w:rsidR="00C56E36" w:rsidRPr="00C56E36" w:rsidRDefault="00C56E36" w:rsidP="00C56E36">
      <w:pPr>
        <w:rPr>
          <w:spacing w:val="-2"/>
        </w:rPr>
      </w:pPr>
      <w:r>
        <w:rPr>
          <w:rFonts w:hint="eastAsia"/>
        </w:rPr>
        <w:t xml:space="preserve">　　　　　</w:t>
      </w:r>
      <w:r>
        <w:rPr>
          <w:rFonts w:hint="eastAsia"/>
        </w:rPr>
        <w:t>2.</w:t>
      </w:r>
      <w:r w:rsidRPr="00C56E36">
        <w:rPr>
          <w:rFonts w:hint="eastAsia"/>
          <w:spacing w:val="-2"/>
        </w:rPr>
        <w:t>各學校應函送本府教育處，再簽會主計處，經本府核准或函轉審計機關核定後辦理。</w:t>
      </w:r>
    </w:p>
    <w:p w:rsidR="00C56E36" w:rsidRDefault="00C56E36" w:rsidP="00C56E36">
      <w:r>
        <w:rPr>
          <w:rFonts w:hint="eastAsia"/>
        </w:rPr>
        <w:t xml:space="preserve">　　　　　</w:t>
      </w:r>
      <w:r>
        <w:rPr>
          <w:rFonts w:hint="eastAsia"/>
        </w:rPr>
        <w:t>3.</w:t>
      </w:r>
      <w:r>
        <w:rPr>
          <w:rFonts w:hint="eastAsia"/>
        </w:rPr>
        <w:t>本府所屬二級機關應函送本府各該業務主管單位（處），再簽會主計處，經本府核</w:t>
      </w:r>
    </w:p>
    <w:p w:rsidR="00C56E36" w:rsidRDefault="00C56E36" w:rsidP="00C56E36">
      <w:r>
        <w:rPr>
          <w:rFonts w:hint="eastAsia"/>
        </w:rPr>
        <w:t xml:space="preserve">　　　　　　准或函轉審計機關核定後辦理。</w:t>
      </w:r>
    </w:p>
    <w:p w:rsidR="00C56E36" w:rsidRDefault="00C56E36" w:rsidP="00C56E36">
      <w:r>
        <w:rPr>
          <w:rFonts w:hint="eastAsia"/>
        </w:rPr>
        <w:t>三、本府暨所屬各機關學校對其經管之各項債權應積極收繳，不得積壓延誤。如因特殊情形，</w:t>
      </w:r>
    </w:p>
    <w:p w:rsidR="00C56E36" w:rsidRDefault="00C56E36" w:rsidP="00C56E36">
      <w:r>
        <w:rPr>
          <w:rFonts w:hint="eastAsia"/>
        </w:rPr>
        <w:t xml:space="preserve">　　經查明確有註銷之必要者，依下列規定辦理：</w:t>
      </w:r>
    </w:p>
    <w:p w:rsidR="00C56E36" w:rsidRDefault="00C56E36" w:rsidP="00C56E36">
      <w:r>
        <w:rPr>
          <w:rFonts w:hint="eastAsia"/>
        </w:rPr>
        <w:t xml:space="preserve">　　（一）因公司解散、停業或當事人行方不明致無法收訖政府各類債權者，應檢同有關證件，</w:t>
      </w:r>
    </w:p>
    <w:p w:rsidR="00C56E36" w:rsidRDefault="00C56E36" w:rsidP="00C56E36">
      <w:r>
        <w:rPr>
          <w:rFonts w:hint="eastAsia"/>
        </w:rPr>
        <w:lastRenderedPageBreak/>
        <w:t xml:space="preserve">　　　　　報經主管機關函轉審計部福建省金門縣審計室（以下簡稱審計室）核定，並副知本</w:t>
      </w:r>
    </w:p>
    <w:p w:rsidR="00C56E36" w:rsidRDefault="00C56E36" w:rsidP="00C56E36">
      <w:r>
        <w:rPr>
          <w:rFonts w:hint="eastAsia"/>
        </w:rPr>
        <w:t xml:space="preserve">　　　　　府財政處、主計處後，據以辦理註銷。</w:t>
      </w:r>
    </w:p>
    <w:p w:rsidR="00C56E36" w:rsidRDefault="00C56E36" w:rsidP="00C56E36">
      <w:r>
        <w:rPr>
          <w:rFonts w:hint="eastAsia"/>
        </w:rPr>
        <w:t xml:space="preserve">　　（二）執行公法所為之行政處分，如因原處分機關撤銷原處分、處分單開立錯誤或經法務</w:t>
      </w:r>
    </w:p>
    <w:p w:rsidR="00C56E36" w:rsidRDefault="00C56E36" w:rsidP="00C56E36">
      <w:r>
        <w:rPr>
          <w:rFonts w:hint="eastAsia"/>
        </w:rPr>
        <w:t xml:space="preserve">　　　　　部行政執行署等機關撤銷原處分者，可依權責機關之相關核定文件辦理註銷。</w:t>
      </w:r>
    </w:p>
    <w:p w:rsidR="00C56E36" w:rsidRDefault="00C56E36" w:rsidP="00C56E36">
      <w:r>
        <w:rPr>
          <w:rFonts w:hint="eastAsia"/>
        </w:rPr>
        <w:t xml:space="preserve">　　（三）依法取得債權憑證時，應檢同有關證件，以逐案或彙案方式，報經主管機關函轉審</w:t>
      </w:r>
    </w:p>
    <w:p w:rsidR="00C56E36" w:rsidRDefault="00C56E36" w:rsidP="00C56E36">
      <w:r>
        <w:rPr>
          <w:rFonts w:hint="eastAsia"/>
        </w:rPr>
        <w:t xml:space="preserve">　　　　　計室核定，並副知本府財政處、主計處後，據以註銷帳列相關科目，同時在會計報</w:t>
      </w:r>
    </w:p>
    <w:p w:rsidR="00C56E36" w:rsidRDefault="00C56E36" w:rsidP="00C56E36">
      <w:r>
        <w:rPr>
          <w:rFonts w:hint="eastAsia"/>
        </w:rPr>
        <w:t xml:space="preserve">　　　　　告上應以附註方式表達，債權憑證不論金額多寡，每案概以一元計列。</w:t>
      </w:r>
    </w:p>
    <w:p w:rsidR="00C56E36" w:rsidRDefault="00C56E36" w:rsidP="00C56E36">
      <w:r>
        <w:rPr>
          <w:rFonts w:hint="eastAsia"/>
        </w:rPr>
        <w:t xml:space="preserve">　　（四）受委託執行各項工程產生之代辦工程服務收入預算與實際結算差異數，可依實際執</w:t>
      </w:r>
    </w:p>
    <w:p w:rsidR="00C56E36" w:rsidRDefault="00C56E36" w:rsidP="00C56E36">
      <w:r>
        <w:rPr>
          <w:rFonts w:hint="eastAsia"/>
        </w:rPr>
        <w:t xml:space="preserve">　　　　　行狀況自行辦理註銷。</w:t>
      </w:r>
    </w:p>
    <w:p w:rsidR="00C56E36" w:rsidRDefault="00C56E36" w:rsidP="00C56E36">
      <w:r>
        <w:rPr>
          <w:rFonts w:hint="eastAsia"/>
        </w:rPr>
        <w:t xml:space="preserve">　　（五）實際執行業務發生之匯兌損失，應依「中央政府各機關對於外匯匯率調整後有關帳</w:t>
      </w:r>
    </w:p>
    <w:p w:rsidR="00C56E36" w:rsidRDefault="00C56E36" w:rsidP="00C56E36">
      <w:r>
        <w:rPr>
          <w:rFonts w:hint="eastAsia"/>
        </w:rPr>
        <w:t xml:space="preserve">　　　　　務處理注意事項」規定辦理。</w:t>
      </w:r>
    </w:p>
    <w:p w:rsidR="00C56E36" w:rsidRDefault="00C56E36" w:rsidP="00C56E36">
      <w:r>
        <w:rPr>
          <w:rFonts w:hint="eastAsia"/>
        </w:rPr>
        <w:t xml:space="preserve">　　（六）在當年度發現帳載錯誤者，可自行辦理註銷；在以後年度始發現錯誤者，應檢同有</w:t>
      </w:r>
    </w:p>
    <w:p w:rsidR="00C56E36" w:rsidRDefault="00C56E36" w:rsidP="00C56E36">
      <w:r>
        <w:rPr>
          <w:rFonts w:hint="eastAsia"/>
        </w:rPr>
        <w:t xml:space="preserve">　　　　　關證件，報經主管機關函轉審計室核定，並副知本府財政處、主計處後，據以辦理</w:t>
      </w:r>
    </w:p>
    <w:p w:rsidR="00C56E36" w:rsidRDefault="00C56E36" w:rsidP="00C56E36">
      <w:r>
        <w:rPr>
          <w:rFonts w:hint="eastAsia"/>
        </w:rPr>
        <w:t xml:space="preserve">　　　　　註銷。</w:t>
      </w:r>
    </w:p>
    <w:p w:rsidR="00C56E36" w:rsidRDefault="00C56E36" w:rsidP="00C56E36">
      <w:r>
        <w:rPr>
          <w:rFonts w:hint="eastAsia"/>
        </w:rPr>
        <w:t xml:space="preserve">　　（七）尚未執行之保留釋股收入，若因市場因素或經金門縣議會決議等，致不再執行者，</w:t>
      </w:r>
    </w:p>
    <w:p w:rsidR="00C56E36" w:rsidRDefault="00C56E36" w:rsidP="00C56E36">
      <w:r>
        <w:rPr>
          <w:rFonts w:hint="eastAsia"/>
        </w:rPr>
        <w:t xml:space="preserve">　　　　　應專案報經本府同意後辦理註銷。</w:t>
      </w:r>
    </w:p>
    <w:p w:rsidR="00C56E36" w:rsidRDefault="00C56E36" w:rsidP="00C56E36">
      <w:r>
        <w:rPr>
          <w:rFonts w:hint="eastAsia"/>
        </w:rPr>
        <w:t xml:space="preserve">　　　　　實際釋股價格與預算編列價格間之差額，各機關得自行辦理註銷。</w:t>
      </w:r>
    </w:p>
    <w:p w:rsidR="00371DBD" w:rsidRDefault="00371DBD" w:rsidP="00C56E36">
      <w:r>
        <w:rPr>
          <w:rFonts w:hint="eastAsia"/>
        </w:rPr>
        <w:t xml:space="preserve">　　</w:t>
      </w:r>
      <w:r w:rsidR="00C56E36">
        <w:rPr>
          <w:rFonts w:hint="eastAsia"/>
        </w:rPr>
        <w:t>（八）釋股收入以外之專案保留款，若因計畫變更無繼續保留之必要者，應專案報經本府</w:t>
      </w:r>
    </w:p>
    <w:p w:rsidR="00C56E36" w:rsidRDefault="00371DBD" w:rsidP="00C56E36">
      <w:r>
        <w:rPr>
          <w:rFonts w:hint="eastAsia"/>
        </w:rPr>
        <w:t xml:space="preserve">　　　　　</w:t>
      </w:r>
      <w:r w:rsidR="00C56E36">
        <w:rPr>
          <w:rFonts w:hint="eastAsia"/>
        </w:rPr>
        <w:t>同意後辦理註銷。</w:t>
      </w:r>
    </w:p>
    <w:p w:rsidR="00371DBD" w:rsidRDefault="00371DBD" w:rsidP="00C56E36">
      <w:r>
        <w:rPr>
          <w:rFonts w:hint="eastAsia"/>
        </w:rPr>
        <w:t xml:space="preserve">　　</w:t>
      </w:r>
      <w:r w:rsidR="00C56E36">
        <w:rPr>
          <w:rFonts w:hint="eastAsia"/>
        </w:rPr>
        <w:t>（九）因執行釋股政府持股比率下降或被投資事業實際盈餘較預算數減少，導致政府獲配</w:t>
      </w:r>
    </w:p>
    <w:p w:rsidR="00C56E36" w:rsidRDefault="00371DBD" w:rsidP="00C56E36">
      <w:r>
        <w:rPr>
          <w:rFonts w:hint="eastAsia"/>
        </w:rPr>
        <w:t xml:space="preserve">　　　　　</w:t>
      </w:r>
      <w:r w:rsidR="00C56E36">
        <w:rPr>
          <w:rFonts w:hint="eastAsia"/>
        </w:rPr>
        <w:t>股息紅利較預算減少者，各機關得就減少部分自行辦理註銷。</w:t>
      </w:r>
    </w:p>
    <w:p w:rsidR="00371DBD" w:rsidRDefault="00371DBD" w:rsidP="00C56E36">
      <w:r>
        <w:rPr>
          <w:rFonts w:hint="eastAsia"/>
        </w:rPr>
        <w:t xml:space="preserve">　　</w:t>
      </w:r>
      <w:r w:rsidR="00C56E36">
        <w:rPr>
          <w:rFonts w:hint="eastAsia"/>
        </w:rPr>
        <w:t>（十）各機關屆滿四年尚無法收繳之應收歲入款，已依法取得債權憑證者，應依本作業規</w:t>
      </w:r>
    </w:p>
    <w:p w:rsidR="00C56E36" w:rsidRDefault="00371DBD" w:rsidP="00C56E36">
      <w:r>
        <w:rPr>
          <w:rFonts w:hint="eastAsia"/>
        </w:rPr>
        <w:t xml:space="preserve">　　　　　</w:t>
      </w:r>
      <w:r w:rsidR="00C56E36">
        <w:rPr>
          <w:rFonts w:hint="eastAsia"/>
        </w:rPr>
        <w:t>定第三點第三項辦理；尚未取得債權憑證者，應依本作業規定第三點第十二項辦理。</w:t>
      </w:r>
    </w:p>
    <w:p w:rsidR="00371DBD" w:rsidRDefault="00371DBD" w:rsidP="00C56E36">
      <w:r>
        <w:rPr>
          <w:rFonts w:hint="eastAsia"/>
        </w:rPr>
        <w:t xml:space="preserve">　　　　　</w:t>
      </w:r>
      <w:r w:rsidR="00C56E36">
        <w:rPr>
          <w:rFonts w:hint="eastAsia"/>
        </w:rPr>
        <w:t>審計部</w:t>
      </w:r>
      <w:r>
        <w:rPr>
          <w:rFonts w:hint="eastAsia"/>
        </w:rPr>
        <w:t>（</w:t>
      </w:r>
      <w:r w:rsidR="00C56E36">
        <w:rPr>
          <w:rFonts w:hint="eastAsia"/>
        </w:rPr>
        <w:t>室</w:t>
      </w:r>
      <w:r>
        <w:rPr>
          <w:rFonts w:hint="eastAsia"/>
        </w:rPr>
        <w:t>）</w:t>
      </w:r>
      <w:r w:rsidR="00C56E36">
        <w:rPr>
          <w:rFonts w:hint="eastAsia"/>
        </w:rPr>
        <w:t>修正增列之應收歲入保留款，已屆滿五年尚未執行而有註銷之必要者，</w:t>
      </w:r>
    </w:p>
    <w:p w:rsidR="00371DBD" w:rsidRDefault="00371DBD" w:rsidP="00C56E36">
      <w:r>
        <w:rPr>
          <w:rFonts w:hint="eastAsia"/>
        </w:rPr>
        <w:t xml:space="preserve">　　　　　</w:t>
      </w:r>
      <w:r w:rsidR="00C56E36">
        <w:rPr>
          <w:rFonts w:hint="eastAsia"/>
        </w:rPr>
        <w:t>應檢同有關證件，報經主管機關函轉審計室核定，並副知本府財政處、主計處後，</w:t>
      </w:r>
    </w:p>
    <w:p w:rsidR="00C56E36" w:rsidRDefault="00371DBD" w:rsidP="00C56E36">
      <w:r>
        <w:rPr>
          <w:rFonts w:hint="eastAsia"/>
        </w:rPr>
        <w:t xml:space="preserve">　　　　　</w:t>
      </w:r>
      <w:r w:rsidR="00C56E36">
        <w:rPr>
          <w:rFonts w:hint="eastAsia"/>
        </w:rPr>
        <w:t>各機關得據以辦理註銷。</w:t>
      </w:r>
    </w:p>
    <w:p w:rsidR="00371DBD" w:rsidRDefault="00371DBD" w:rsidP="00C56E36">
      <w:r>
        <w:rPr>
          <w:rFonts w:hint="eastAsia"/>
        </w:rPr>
        <w:t xml:space="preserve">　　</w:t>
      </w:r>
      <w:r w:rsidR="00C56E36">
        <w:rPr>
          <w:rFonts w:hint="eastAsia"/>
        </w:rPr>
        <w:t>（十一）依法取得之債權憑證，應依其適用之民法或行政程序法等相關法規妥善管理，如</w:t>
      </w:r>
    </w:p>
    <w:p w:rsidR="00371DBD" w:rsidRDefault="00371DBD" w:rsidP="00C56E36">
      <w:r>
        <w:rPr>
          <w:rFonts w:hint="eastAsia"/>
        </w:rPr>
        <w:t xml:space="preserve">　　　　　　</w:t>
      </w:r>
      <w:r w:rsidR="00C56E36">
        <w:rPr>
          <w:rFonts w:hint="eastAsia"/>
        </w:rPr>
        <w:t>屆滿法定收繳期限而有辦理註銷之必要時，應檢同有關證件，報經主管機關查核</w:t>
      </w:r>
    </w:p>
    <w:p w:rsidR="00371DBD" w:rsidRDefault="00371DBD" w:rsidP="00C56E36">
      <w:r>
        <w:rPr>
          <w:rFonts w:hint="eastAsia"/>
        </w:rPr>
        <w:t xml:space="preserve">　　　　　　</w:t>
      </w:r>
      <w:r w:rsidR="00C56E36">
        <w:rPr>
          <w:rFonts w:hint="eastAsia"/>
        </w:rPr>
        <w:t>其管理及催繳程序確屬妥適後，函轉審計室核定，並副知本府財政處、主計處後，</w:t>
      </w:r>
    </w:p>
    <w:p w:rsidR="00C56E36" w:rsidRDefault="00371DBD" w:rsidP="00C56E36">
      <w:r>
        <w:rPr>
          <w:rFonts w:hint="eastAsia"/>
        </w:rPr>
        <w:t xml:space="preserve">　　　　　　</w:t>
      </w:r>
      <w:r w:rsidR="00C56E36">
        <w:rPr>
          <w:rFonts w:hint="eastAsia"/>
        </w:rPr>
        <w:t>各機關得據以辦理註銷。</w:t>
      </w:r>
    </w:p>
    <w:p w:rsidR="00371DBD" w:rsidRDefault="00371DBD" w:rsidP="00C56E36">
      <w:r>
        <w:rPr>
          <w:rFonts w:hint="eastAsia"/>
        </w:rPr>
        <w:t xml:space="preserve">　　</w:t>
      </w:r>
      <w:r w:rsidR="00C56E36">
        <w:rPr>
          <w:rFonts w:hint="eastAsia"/>
        </w:rPr>
        <w:t>（十二）若因其他特殊情形，無法依照前述規定辦理註銷者，應依照審計法第五十八條及</w:t>
      </w:r>
    </w:p>
    <w:p w:rsidR="00C56E36" w:rsidRDefault="00371DBD" w:rsidP="00C56E36">
      <w:r>
        <w:rPr>
          <w:rFonts w:hint="eastAsia"/>
        </w:rPr>
        <w:t xml:space="preserve">　　　　　　</w:t>
      </w:r>
      <w:r w:rsidR="00C56E36">
        <w:rPr>
          <w:rFonts w:hint="eastAsia"/>
        </w:rPr>
        <w:t>同法施行細則第四十一條規定辦理，並副知本府財政處、主計處。</w:t>
      </w:r>
    </w:p>
    <w:p w:rsidR="002A7E4D" w:rsidRDefault="00C56E36" w:rsidP="00C56E36">
      <w:pPr>
        <w:rPr>
          <w:rFonts w:ascii="方正中楷" w:eastAsia="方正中楷"/>
          <w:sz w:val="36"/>
          <w:szCs w:val="36"/>
        </w:rPr>
      </w:pPr>
      <w:r>
        <w:rPr>
          <w:rFonts w:hint="eastAsia"/>
        </w:rPr>
        <w:t>四、鄉（鎮）公所未訂定相關作業規定時，得參照本作業規定辦理。</w:t>
      </w:r>
    </w:p>
    <w:p w:rsidR="002A7E4D" w:rsidRDefault="002A7E4D" w:rsidP="006E516F">
      <w:pPr>
        <w:rPr>
          <w:rFonts w:ascii="方正中楷" w:eastAsia="方正中楷"/>
          <w:sz w:val="36"/>
          <w:szCs w:val="36"/>
        </w:rPr>
      </w:pPr>
    </w:p>
    <w:p w:rsidR="00C31118" w:rsidRDefault="00C31118" w:rsidP="006E516F">
      <w:pPr>
        <w:rPr>
          <w:rFonts w:ascii="方正中楷" w:eastAsia="方正中楷"/>
          <w:sz w:val="36"/>
          <w:szCs w:val="36"/>
        </w:rPr>
      </w:pPr>
    </w:p>
    <w:p w:rsidR="00C31118" w:rsidRPr="003640E8" w:rsidRDefault="00C31118" w:rsidP="00C31118">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政府函</w:t>
      </w:r>
    </w:p>
    <w:p w:rsidR="00C31118" w:rsidRPr="007E5922" w:rsidRDefault="00C31118" w:rsidP="00C31118">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29</w:t>
      </w:r>
      <w:r w:rsidRPr="007E5922">
        <w:rPr>
          <w:rFonts w:ascii="新細明體" w:hAnsi="標楷體" w:hint="eastAsia"/>
        </w:rPr>
        <w:t>日</w:t>
      </w:r>
    </w:p>
    <w:p w:rsidR="00C31118" w:rsidRDefault="00C31118" w:rsidP="00C31118">
      <w:pPr>
        <w:rPr>
          <w:rFonts w:ascii="新細明體" w:hAnsi="標楷體"/>
        </w:rPr>
      </w:pPr>
      <w:r w:rsidRPr="007E5922">
        <w:rPr>
          <w:rFonts w:ascii="新細明體" w:hAnsi="標楷體" w:hint="eastAsia"/>
        </w:rPr>
        <w:t>發文字號：府</w:t>
      </w:r>
      <w:r>
        <w:rPr>
          <w:rFonts w:ascii="新細明體" w:hAnsi="標楷體" w:hint="eastAsia"/>
        </w:rPr>
        <w:t>主歲字</w:t>
      </w:r>
      <w:r w:rsidRPr="007E5922">
        <w:rPr>
          <w:rFonts w:ascii="新細明體" w:hAnsi="標楷體" w:hint="eastAsia"/>
        </w:rPr>
        <w:t>第</w:t>
      </w:r>
      <w:r>
        <w:rPr>
          <w:rFonts w:ascii="新細明體" w:hAnsi="標楷體" w:hint="eastAsia"/>
        </w:rPr>
        <w:t>1020010075</w:t>
      </w:r>
      <w:r w:rsidRPr="007E5922">
        <w:rPr>
          <w:rFonts w:ascii="新細明體" w:hAnsi="標楷體" w:hint="eastAsia"/>
        </w:rPr>
        <w:t>號</w:t>
      </w:r>
    </w:p>
    <w:p w:rsidR="00C31118" w:rsidRDefault="00C31118" w:rsidP="00C31118">
      <w:pPr>
        <w:ind w:left="720" w:hangingChars="300" w:hanging="720"/>
        <w:rPr>
          <w:rFonts w:ascii="Verdana" w:hAnsi="Verdana"/>
          <w:color w:val="000000"/>
        </w:rPr>
      </w:pPr>
      <w:r>
        <w:rPr>
          <w:rFonts w:ascii="Verdana" w:hAnsi="Verdana" w:hint="eastAsia"/>
          <w:color w:val="000000"/>
        </w:rPr>
        <w:t>主旨：訂定「金門縣政府暨所屬各機關計畫及預算執行考核要點」及修正對照表各乙份，並自即日起生效，請　查照。</w:t>
      </w:r>
    </w:p>
    <w:p w:rsidR="00C31118" w:rsidRDefault="00C31118" w:rsidP="00C31118">
      <w:pPr>
        <w:ind w:left="720" w:hangingChars="300" w:hanging="720"/>
      </w:pPr>
      <w:r>
        <w:rPr>
          <w:rFonts w:hint="eastAsia"/>
        </w:rPr>
        <w:t>正本：金門縣政府民政處、金門縣政府</w:t>
      </w:r>
      <w:r w:rsidR="00150847">
        <w:rPr>
          <w:rFonts w:hint="eastAsia"/>
        </w:rPr>
        <w:t>財政</w:t>
      </w:r>
      <w:r>
        <w:rPr>
          <w:rFonts w:hint="eastAsia"/>
        </w:rPr>
        <w:t>處、</w:t>
      </w:r>
      <w:r w:rsidR="00150847">
        <w:rPr>
          <w:rFonts w:hint="eastAsia"/>
        </w:rPr>
        <w:t>金門縣政府建設處、金門縣政府教育處、金門縣政府工務處、金門縣政府觀光處、金門縣政府社會處、金門縣政府行政處、金門縣政府主計處、金門縣政府人事處、金門縣政府政風處、金門縣警察局、金門縣消防局、金門縣衛生局、金門縣環境保護局、金門縣地政局、金門縣文化局、金門縣稅捐稽徵處、金門縣農業試驗所、金門縣林務所、金門縣水產試驗所、金門縣畜產試驗所、金門縣動植物防疫所、金門縣養護工程所、金門縣立體育場、金門縣大同之家、金門縣殯葬管理所、金門縣港務處、金門縣物資處</w:t>
      </w:r>
    </w:p>
    <w:p w:rsidR="00C31118" w:rsidRPr="005342FA" w:rsidRDefault="00150847" w:rsidP="00C31118">
      <w:pPr>
        <w:ind w:left="720" w:hangingChars="300" w:hanging="720"/>
      </w:pPr>
      <w:r>
        <w:rPr>
          <w:rFonts w:hint="eastAsia"/>
        </w:rPr>
        <w:t>副本：本府主計處</w:t>
      </w:r>
      <w:r w:rsidR="00C31118">
        <w:rPr>
          <w:rFonts w:hint="eastAsia"/>
        </w:rPr>
        <w:t>（含附件）</w:t>
      </w:r>
    </w:p>
    <w:p w:rsidR="00C31118" w:rsidRPr="00C56E36" w:rsidRDefault="00C31118" w:rsidP="00C31118">
      <w:pPr>
        <w:ind w:left="1080" w:hangingChars="300" w:hanging="1080"/>
        <w:jc w:val="center"/>
        <w:rPr>
          <w:rFonts w:ascii="新細明體" w:hAnsi="標楷體"/>
        </w:rPr>
      </w:pPr>
      <w:r>
        <w:rPr>
          <w:rFonts w:eastAsia="方正中楷" w:hint="eastAsia"/>
          <w:sz w:val="36"/>
          <w:szCs w:val="36"/>
        </w:rPr>
        <w:t>金門縣</w:t>
      </w:r>
      <w:r w:rsidR="00150847">
        <w:rPr>
          <w:rFonts w:eastAsia="方正中楷" w:hint="eastAsia"/>
          <w:sz w:val="36"/>
          <w:szCs w:val="36"/>
        </w:rPr>
        <w:t>政府暨所屬各機關計畫及預算執行考核要點</w:t>
      </w:r>
    </w:p>
    <w:p w:rsidR="00150847" w:rsidRDefault="00150847" w:rsidP="00150847">
      <w:r>
        <w:rPr>
          <w:rFonts w:hint="eastAsia"/>
        </w:rPr>
        <w:t>一、目的</w:t>
      </w:r>
    </w:p>
    <w:p w:rsidR="005C6810" w:rsidRDefault="005C6810" w:rsidP="00150847">
      <w:r>
        <w:rPr>
          <w:rFonts w:hint="eastAsia"/>
        </w:rPr>
        <w:t xml:space="preserve">　　</w:t>
      </w:r>
      <w:r w:rsidR="00150847">
        <w:rPr>
          <w:rFonts w:hint="eastAsia"/>
        </w:rPr>
        <w:t>金門縣政府</w:t>
      </w:r>
      <w:r>
        <w:rPr>
          <w:rFonts w:hint="eastAsia"/>
        </w:rPr>
        <w:t>（</w:t>
      </w:r>
      <w:r w:rsidR="00150847">
        <w:rPr>
          <w:rFonts w:hint="eastAsia"/>
        </w:rPr>
        <w:t>以下簡稱本府</w:t>
      </w:r>
      <w:r>
        <w:rPr>
          <w:rFonts w:hint="eastAsia"/>
        </w:rPr>
        <w:t>）</w:t>
      </w:r>
      <w:r w:rsidR="00150847">
        <w:rPr>
          <w:rFonts w:hint="eastAsia"/>
        </w:rPr>
        <w:t>為使本府及所屬機關加速縣政建設，提升各單位計畫及預算</w:t>
      </w:r>
    </w:p>
    <w:p w:rsidR="00150847" w:rsidRDefault="005C6810" w:rsidP="00150847">
      <w:r>
        <w:rPr>
          <w:rFonts w:hint="eastAsia"/>
        </w:rPr>
        <w:t xml:space="preserve">　　</w:t>
      </w:r>
      <w:r w:rsidR="00150847">
        <w:rPr>
          <w:rFonts w:hint="eastAsia"/>
        </w:rPr>
        <w:t>執行績效及施政品質，特訂定本要點。</w:t>
      </w:r>
    </w:p>
    <w:p w:rsidR="00150847" w:rsidRDefault="00150847" w:rsidP="00150847">
      <w:r>
        <w:rPr>
          <w:rFonts w:hint="eastAsia"/>
        </w:rPr>
        <w:t>二、適用對象及範圍</w:t>
      </w:r>
    </w:p>
    <w:p w:rsidR="005C6810" w:rsidRDefault="005C6810" w:rsidP="00150847">
      <w:r>
        <w:rPr>
          <w:rFonts w:hint="eastAsia"/>
        </w:rPr>
        <w:t xml:space="preserve">　　</w:t>
      </w:r>
      <w:r w:rsidR="00150847">
        <w:rPr>
          <w:rFonts w:hint="eastAsia"/>
        </w:rPr>
        <w:t>本要點適用於本府及所屬機關。考核範圍包括各單位預算機關之資本支出計畫，包括當年</w:t>
      </w:r>
    </w:p>
    <w:p w:rsidR="005C6810" w:rsidRDefault="005C6810" w:rsidP="00150847">
      <w:r>
        <w:rPr>
          <w:rFonts w:hint="eastAsia"/>
        </w:rPr>
        <w:t xml:space="preserve">　　</w:t>
      </w:r>
      <w:r w:rsidR="00150847">
        <w:rPr>
          <w:rFonts w:hint="eastAsia"/>
        </w:rPr>
        <w:t>度預算數</w:t>
      </w:r>
      <w:r>
        <w:rPr>
          <w:rFonts w:hint="eastAsia"/>
        </w:rPr>
        <w:t>（</w:t>
      </w:r>
      <w:r w:rsidR="00150847">
        <w:rPr>
          <w:rFonts w:hint="eastAsia"/>
        </w:rPr>
        <w:t>含追加減預算數、動支預備金、災害準備金及流入數</w:t>
      </w:r>
      <w:r>
        <w:rPr>
          <w:rFonts w:hint="eastAsia"/>
        </w:rPr>
        <w:t>）</w:t>
      </w:r>
      <w:r w:rsidR="00150847">
        <w:rPr>
          <w:rFonts w:hint="eastAsia"/>
        </w:rPr>
        <w:t>及以前年度保留款，但</w:t>
      </w:r>
    </w:p>
    <w:p w:rsidR="00150847" w:rsidRDefault="005C6810" w:rsidP="00150847">
      <w:r>
        <w:rPr>
          <w:rFonts w:hint="eastAsia"/>
        </w:rPr>
        <w:t xml:space="preserve">　　</w:t>
      </w:r>
      <w:r w:rsidR="00150847">
        <w:rPr>
          <w:rFonts w:hint="eastAsia"/>
        </w:rPr>
        <w:t>下列經費不列入考核範圍：</w:t>
      </w:r>
    </w:p>
    <w:p w:rsidR="00150847" w:rsidRDefault="005C6810" w:rsidP="00150847">
      <w:r>
        <w:rPr>
          <w:rFonts w:hint="eastAsia"/>
        </w:rPr>
        <w:t xml:space="preserve">　　（</w:t>
      </w:r>
      <w:r w:rsidR="00150847">
        <w:rPr>
          <w:rFonts w:hint="eastAsia"/>
        </w:rPr>
        <w:t>一</w:t>
      </w:r>
      <w:r>
        <w:rPr>
          <w:rFonts w:hint="eastAsia"/>
        </w:rPr>
        <w:t>）</w:t>
      </w:r>
      <w:r w:rsidR="00150847">
        <w:rPr>
          <w:rFonts w:hint="eastAsia"/>
        </w:rPr>
        <w:t>債務還本、付息支出。</w:t>
      </w:r>
    </w:p>
    <w:p w:rsidR="00150847" w:rsidRDefault="005C6810" w:rsidP="00150847">
      <w:r>
        <w:rPr>
          <w:rFonts w:hint="eastAsia"/>
        </w:rPr>
        <w:t xml:space="preserve">　　（</w:t>
      </w:r>
      <w:r w:rsidR="00150847">
        <w:rPr>
          <w:rFonts w:hint="eastAsia"/>
        </w:rPr>
        <w:t>二</w:t>
      </w:r>
      <w:r>
        <w:rPr>
          <w:rFonts w:hint="eastAsia"/>
        </w:rPr>
        <w:t>）</w:t>
      </w:r>
      <w:r w:rsidR="00150847">
        <w:rPr>
          <w:rFonts w:hint="eastAsia"/>
        </w:rPr>
        <w:t>負擔其他政府</w:t>
      </w:r>
      <w:r w:rsidR="00150847">
        <w:rPr>
          <w:rFonts w:hint="eastAsia"/>
        </w:rPr>
        <w:t>(</w:t>
      </w:r>
      <w:r w:rsidR="00150847">
        <w:rPr>
          <w:rFonts w:hint="eastAsia"/>
        </w:rPr>
        <w:t>鄉鎮市公所除外</w:t>
      </w:r>
      <w:r w:rsidR="00150847">
        <w:rPr>
          <w:rFonts w:hint="eastAsia"/>
        </w:rPr>
        <w:t>)</w:t>
      </w:r>
      <w:r w:rsidR="00150847">
        <w:rPr>
          <w:rFonts w:hint="eastAsia"/>
        </w:rPr>
        <w:t>配合款。</w:t>
      </w:r>
    </w:p>
    <w:p w:rsidR="00150847" w:rsidRDefault="005C6810" w:rsidP="00150847">
      <w:r>
        <w:rPr>
          <w:rFonts w:hint="eastAsia"/>
        </w:rPr>
        <w:t xml:space="preserve">　　（</w:t>
      </w:r>
      <w:r w:rsidR="00150847">
        <w:rPr>
          <w:rFonts w:hint="eastAsia"/>
        </w:rPr>
        <w:t>三</w:t>
      </w:r>
      <w:r>
        <w:rPr>
          <w:rFonts w:hint="eastAsia"/>
        </w:rPr>
        <w:t>）</w:t>
      </w:r>
      <w:r w:rsidR="00150847">
        <w:rPr>
          <w:rFonts w:hint="eastAsia"/>
        </w:rPr>
        <w:t>其他經本府核准</w:t>
      </w:r>
      <w:r w:rsidR="00150847">
        <w:t>(</w:t>
      </w:r>
      <w:r w:rsidR="00150847">
        <w:rPr>
          <w:rFonts w:hint="eastAsia"/>
        </w:rPr>
        <w:t>於考核前專案簽准</w:t>
      </w:r>
      <w:r w:rsidR="00150847">
        <w:t>)</w:t>
      </w:r>
      <w:r w:rsidR="00150847">
        <w:rPr>
          <w:rFonts w:hint="eastAsia"/>
        </w:rPr>
        <w:t>不列入考核範圍者。</w:t>
      </w:r>
    </w:p>
    <w:p w:rsidR="00150847" w:rsidRDefault="00150847" w:rsidP="00150847">
      <w:r>
        <w:rPr>
          <w:rFonts w:hint="eastAsia"/>
        </w:rPr>
        <w:t>三、計畫及預算執行考核分為工作計畫執行進度與預算執行率兩部分：</w:t>
      </w:r>
    </w:p>
    <w:p w:rsidR="005C6810" w:rsidRDefault="005C6810" w:rsidP="00150847">
      <w:r>
        <w:rPr>
          <w:rFonts w:hint="eastAsia"/>
        </w:rPr>
        <w:t xml:space="preserve">　　（</w:t>
      </w:r>
      <w:r w:rsidR="00150847">
        <w:rPr>
          <w:rFonts w:hint="eastAsia"/>
        </w:rPr>
        <w:t>一</w:t>
      </w:r>
      <w:r>
        <w:rPr>
          <w:rFonts w:hint="eastAsia"/>
        </w:rPr>
        <w:t>）</w:t>
      </w:r>
      <w:r w:rsidR="00150847">
        <w:rPr>
          <w:rFonts w:hint="eastAsia"/>
        </w:rPr>
        <w:t>工作計畫執行進度之標準，除年度計畫以預算籌編時所提之計畫預算擬定期程為執</w:t>
      </w:r>
    </w:p>
    <w:p w:rsidR="00150847" w:rsidRDefault="005C6810" w:rsidP="00150847">
      <w:r>
        <w:rPr>
          <w:rFonts w:hint="eastAsia"/>
        </w:rPr>
        <w:t xml:space="preserve">　　　　　</w:t>
      </w:r>
      <w:r w:rsidR="00150847">
        <w:rPr>
          <w:rFonts w:hint="eastAsia"/>
        </w:rPr>
        <w:t>行進度者，應依下列各目執行進度進行相關籌劃作業之安排：</w:t>
      </w:r>
    </w:p>
    <w:p w:rsidR="005C6810" w:rsidRDefault="005C6810" w:rsidP="00150847">
      <w:r>
        <w:rPr>
          <w:rFonts w:hint="eastAsia"/>
        </w:rPr>
        <w:t xml:space="preserve">　　　　　</w:t>
      </w:r>
      <w:r w:rsidR="00150847">
        <w:rPr>
          <w:rFonts w:hint="eastAsia"/>
        </w:rPr>
        <w:t>１、所需土地如須向有關機關辦理撥用者，應於年度開始六個月內完成撥用手續；</w:t>
      </w:r>
    </w:p>
    <w:p w:rsidR="005C6810" w:rsidRDefault="005C6810" w:rsidP="00150847">
      <w:r>
        <w:rPr>
          <w:rFonts w:hint="eastAsia"/>
        </w:rPr>
        <w:t xml:space="preserve">　　　　　　　</w:t>
      </w:r>
      <w:r w:rsidR="00150847">
        <w:rPr>
          <w:rFonts w:hint="eastAsia"/>
        </w:rPr>
        <w:t>如須向民間徵購者，主辦單位應事先擬定徵購進度，並即刻進行徵購作業，至</w:t>
      </w:r>
    </w:p>
    <w:p w:rsidR="005C6810" w:rsidRDefault="005C6810" w:rsidP="00150847">
      <w:r>
        <w:rPr>
          <w:rFonts w:hint="eastAsia"/>
        </w:rPr>
        <w:t xml:space="preserve">　　　　　　　</w:t>
      </w:r>
      <w:r w:rsidR="00150847">
        <w:rPr>
          <w:rFonts w:hint="eastAsia"/>
        </w:rPr>
        <w:t>遲應於年度開始四個月內，舉行說明會或協調會，或與土地所有人進行洽商，</w:t>
      </w:r>
    </w:p>
    <w:p w:rsidR="00150847" w:rsidRDefault="005C6810" w:rsidP="00150847">
      <w:r>
        <w:rPr>
          <w:rFonts w:hint="eastAsia"/>
        </w:rPr>
        <w:t xml:space="preserve">　　　　　　　</w:t>
      </w:r>
      <w:r w:rsidR="00150847">
        <w:rPr>
          <w:rFonts w:hint="eastAsia"/>
        </w:rPr>
        <w:t>並於年度開始九個月內獲致結論。</w:t>
      </w:r>
    </w:p>
    <w:p w:rsidR="005C6810" w:rsidRDefault="005C6810" w:rsidP="00150847">
      <w:r>
        <w:rPr>
          <w:rFonts w:hint="eastAsia"/>
        </w:rPr>
        <w:t xml:space="preserve">　　　　　</w:t>
      </w:r>
      <w:r w:rsidR="00150847">
        <w:rPr>
          <w:rFonts w:hint="eastAsia"/>
        </w:rPr>
        <w:t>２、一般設備之購置應於年度開始四個月內；重大儀器之購置，應於年度開始六個</w:t>
      </w:r>
    </w:p>
    <w:p w:rsidR="00150847" w:rsidRDefault="005C6810" w:rsidP="00150847">
      <w:r>
        <w:rPr>
          <w:rFonts w:hint="eastAsia"/>
        </w:rPr>
        <w:t xml:space="preserve">　　　　　　　</w:t>
      </w:r>
      <w:r w:rsidR="00150847">
        <w:rPr>
          <w:rFonts w:hint="eastAsia"/>
        </w:rPr>
        <w:t>月內完成訂購手續。</w:t>
      </w:r>
    </w:p>
    <w:p w:rsidR="005C6810" w:rsidRDefault="005C6810" w:rsidP="00150847">
      <w:r>
        <w:rPr>
          <w:rFonts w:hint="eastAsia"/>
        </w:rPr>
        <w:t xml:space="preserve">　　　　　</w:t>
      </w:r>
      <w:r w:rsidR="00150847">
        <w:rPr>
          <w:rFonts w:hint="eastAsia"/>
        </w:rPr>
        <w:t>３、房屋建築等一般營繕工程，主辦單位應擬訂工程實施計畫時程，除特殊情形外</w:t>
      </w:r>
    </w:p>
    <w:p w:rsidR="005C6810" w:rsidRDefault="005C6810" w:rsidP="00150847">
      <w:r>
        <w:rPr>
          <w:rFonts w:hint="eastAsia"/>
        </w:rPr>
        <w:t xml:space="preserve">　　　　　　　</w:t>
      </w:r>
      <w:r w:rsidR="00150847">
        <w:rPr>
          <w:rFonts w:hint="eastAsia"/>
        </w:rPr>
        <w:t>，至遲應於年度開始四個月內完成細部設計，並於年度開始六個月內完成申請</w:t>
      </w:r>
    </w:p>
    <w:p w:rsidR="00150847" w:rsidRDefault="005C6810" w:rsidP="00150847">
      <w:r>
        <w:rPr>
          <w:rFonts w:hint="eastAsia"/>
        </w:rPr>
        <w:t xml:space="preserve">　　　　　　　</w:t>
      </w:r>
      <w:r w:rsidR="00150847">
        <w:rPr>
          <w:rFonts w:hint="eastAsia"/>
        </w:rPr>
        <w:t>建築執照，開始辦理發包，應於年度開始九個月內完成發包。</w:t>
      </w:r>
    </w:p>
    <w:p w:rsidR="005C6810" w:rsidRDefault="005C6810" w:rsidP="00150847">
      <w:r>
        <w:rPr>
          <w:rFonts w:hint="eastAsia"/>
        </w:rPr>
        <w:lastRenderedPageBreak/>
        <w:t xml:space="preserve">　　　　　</w:t>
      </w:r>
      <w:r w:rsidR="00150847">
        <w:rPr>
          <w:rFonts w:hint="eastAsia"/>
        </w:rPr>
        <w:t>４、公共工程計畫主辦單位應擬訂工程實施計畫時程，妥善研訂分標及招標策略，</w:t>
      </w:r>
    </w:p>
    <w:p w:rsidR="005C6810" w:rsidRDefault="005C6810" w:rsidP="00150847">
      <w:r>
        <w:rPr>
          <w:rFonts w:hint="eastAsia"/>
        </w:rPr>
        <w:t xml:space="preserve">　　　　　　　</w:t>
      </w:r>
      <w:r w:rsidR="00150847">
        <w:rPr>
          <w:rFonts w:hint="eastAsia"/>
        </w:rPr>
        <w:t>除特殊情形外，至遲應於年度開始六個月內完成設計並開始辦理發包，其可分</w:t>
      </w:r>
    </w:p>
    <w:p w:rsidR="005C6810" w:rsidRDefault="005C6810" w:rsidP="00150847">
      <w:r>
        <w:rPr>
          <w:rFonts w:hint="eastAsia"/>
        </w:rPr>
        <w:t xml:space="preserve">　　　　　　　</w:t>
      </w:r>
      <w:r w:rsidR="00150847">
        <w:rPr>
          <w:rFonts w:hint="eastAsia"/>
        </w:rPr>
        <w:t>段或分項辦理發包者，並宜分開辦理同時進行，應於年度開始九個月內完成發</w:t>
      </w:r>
    </w:p>
    <w:p w:rsidR="00150847" w:rsidRDefault="005C6810" w:rsidP="00150847">
      <w:r>
        <w:rPr>
          <w:rFonts w:hint="eastAsia"/>
        </w:rPr>
        <w:t xml:space="preserve">　　　　　　　</w:t>
      </w:r>
      <w:r w:rsidR="00150847">
        <w:rPr>
          <w:rFonts w:hint="eastAsia"/>
        </w:rPr>
        <w:t>包。</w:t>
      </w:r>
    </w:p>
    <w:p w:rsidR="00150847" w:rsidRDefault="005C6810" w:rsidP="00150847">
      <w:r>
        <w:rPr>
          <w:rFonts w:hint="eastAsia"/>
        </w:rPr>
        <w:t xml:space="preserve">　　　　　</w:t>
      </w:r>
      <w:r w:rsidR="00150847">
        <w:rPr>
          <w:rFonts w:hint="eastAsia"/>
        </w:rPr>
        <w:t>５、延續性計畫應切實依照原定分年進度辦理。</w:t>
      </w:r>
    </w:p>
    <w:p w:rsidR="005C6810" w:rsidRDefault="005C6810" w:rsidP="00150847">
      <w:r>
        <w:rPr>
          <w:rFonts w:hint="eastAsia"/>
        </w:rPr>
        <w:t xml:space="preserve">　　　　　</w:t>
      </w:r>
      <w:r w:rsidR="00150847">
        <w:rPr>
          <w:rFonts w:hint="eastAsia"/>
        </w:rPr>
        <w:t>６、獎補助費之計畫經費應於年終前完成核定。</w:t>
      </w:r>
      <w:r>
        <w:rPr>
          <w:rFonts w:hint="eastAsia"/>
        </w:rPr>
        <w:t>（</w:t>
      </w:r>
      <w:r w:rsidR="00150847">
        <w:rPr>
          <w:rFonts w:hint="eastAsia"/>
        </w:rPr>
        <w:t>報表內發包日期及是否符合欄無</w:t>
      </w:r>
    </w:p>
    <w:p w:rsidR="00150847" w:rsidRDefault="005C6810" w:rsidP="00150847">
      <w:r>
        <w:rPr>
          <w:rFonts w:hint="eastAsia"/>
        </w:rPr>
        <w:t xml:space="preserve">　　　　　　　</w:t>
      </w:r>
      <w:r w:rsidR="00150847">
        <w:rPr>
          <w:rFonts w:hint="eastAsia"/>
        </w:rPr>
        <w:t>須填寫</w:t>
      </w:r>
      <w:r>
        <w:rPr>
          <w:rFonts w:hint="eastAsia"/>
        </w:rPr>
        <w:t>）</w:t>
      </w:r>
    </w:p>
    <w:p w:rsidR="005C6810" w:rsidRDefault="005C6810" w:rsidP="00150847">
      <w:r>
        <w:rPr>
          <w:rFonts w:hint="eastAsia"/>
        </w:rPr>
        <w:t xml:space="preserve">　　（</w:t>
      </w:r>
      <w:r w:rsidR="00150847">
        <w:rPr>
          <w:rFonts w:hint="eastAsia"/>
        </w:rPr>
        <w:t>二</w:t>
      </w:r>
      <w:r>
        <w:rPr>
          <w:rFonts w:hint="eastAsia"/>
        </w:rPr>
        <w:t>）</w:t>
      </w:r>
      <w:r w:rsidR="00150847">
        <w:rPr>
          <w:rFonts w:hint="eastAsia"/>
        </w:rPr>
        <w:t>預算執行率之計算方式為：實際執行數</w:t>
      </w:r>
      <w:r>
        <w:rPr>
          <w:rFonts w:hint="eastAsia"/>
        </w:rPr>
        <w:t>（</w:t>
      </w:r>
      <w:r w:rsidR="00150847">
        <w:rPr>
          <w:rFonts w:hint="eastAsia"/>
        </w:rPr>
        <w:t>即實付數</w:t>
      </w:r>
      <w:r w:rsidR="00150847">
        <w:t>+</w:t>
      </w:r>
      <w:r w:rsidR="00150847">
        <w:rPr>
          <w:rFonts w:hint="eastAsia"/>
        </w:rPr>
        <w:t>估驗計價保留款</w:t>
      </w:r>
      <w:r w:rsidR="00150847">
        <w:t>+</w:t>
      </w:r>
      <w:r w:rsidR="00150847">
        <w:rPr>
          <w:rFonts w:hint="eastAsia"/>
        </w:rPr>
        <w:t>完成估驗但未</w:t>
      </w:r>
    </w:p>
    <w:p w:rsidR="005C6810" w:rsidRDefault="005C6810" w:rsidP="00150847">
      <w:r>
        <w:rPr>
          <w:rFonts w:hint="eastAsia"/>
        </w:rPr>
        <w:t xml:space="preserve">　　　　　</w:t>
      </w:r>
      <w:r w:rsidR="00150847">
        <w:rPr>
          <w:rFonts w:hint="eastAsia"/>
        </w:rPr>
        <w:t>支付之計價款</w:t>
      </w:r>
      <w:r w:rsidR="00150847">
        <w:t>+</w:t>
      </w:r>
      <w:r w:rsidR="00150847">
        <w:rPr>
          <w:rFonts w:hint="eastAsia"/>
        </w:rPr>
        <w:t>不可控制因素之經費</w:t>
      </w:r>
      <w:r>
        <w:rPr>
          <w:rFonts w:hint="eastAsia"/>
        </w:rPr>
        <w:t>）</w:t>
      </w:r>
      <w:r w:rsidR="00150847">
        <w:t xml:space="preserve"> </w:t>
      </w:r>
      <w:r w:rsidR="00150847">
        <w:rPr>
          <w:rFonts w:hint="eastAsia"/>
        </w:rPr>
        <w:t>／應執行數</w:t>
      </w:r>
      <w:r>
        <w:rPr>
          <w:rFonts w:hint="eastAsia"/>
        </w:rPr>
        <w:t>（</w:t>
      </w:r>
      <w:r w:rsidR="00150847">
        <w:rPr>
          <w:rFonts w:hint="eastAsia"/>
        </w:rPr>
        <w:t>即全年度可支用預算數</w:t>
      </w:r>
      <w:r w:rsidR="00150847">
        <w:t>-</w:t>
      </w:r>
      <w:r w:rsidR="00150847">
        <w:rPr>
          <w:rFonts w:hint="eastAsia"/>
        </w:rPr>
        <w:t>計畫執</w:t>
      </w:r>
    </w:p>
    <w:p w:rsidR="00150847" w:rsidRDefault="005C6810" w:rsidP="00150847">
      <w:r>
        <w:rPr>
          <w:rFonts w:hint="eastAsia"/>
        </w:rPr>
        <w:t xml:space="preserve">　　　　　</w:t>
      </w:r>
      <w:r w:rsidR="00150847">
        <w:rPr>
          <w:rFonts w:hint="eastAsia"/>
        </w:rPr>
        <w:t>行賸餘數</w:t>
      </w:r>
      <w:r>
        <w:rPr>
          <w:rFonts w:hint="eastAsia"/>
        </w:rPr>
        <w:t>）</w:t>
      </w:r>
    </w:p>
    <w:p w:rsidR="00150847" w:rsidRDefault="005C6810" w:rsidP="00150847">
      <w:r>
        <w:rPr>
          <w:rFonts w:hint="eastAsia"/>
        </w:rPr>
        <w:t xml:space="preserve">　　（</w:t>
      </w:r>
      <w:r w:rsidR="00150847">
        <w:rPr>
          <w:rFonts w:hint="eastAsia"/>
        </w:rPr>
        <w:t>三</w:t>
      </w:r>
      <w:r>
        <w:rPr>
          <w:rFonts w:hint="eastAsia"/>
        </w:rPr>
        <w:t>）</w:t>
      </w:r>
      <w:r w:rsidR="00150847">
        <w:rPr>
          <w:rFonts w:hint="eastAsia"/>
        </w:rPr>
        <w:t>前款用詞定義如下：</w:t>
      </w:r>
    </w:p>
    <w:p w:rsidR="005C6810" w:rsidRDefault="005C6810" w:rsidP="00150847">
      <w:r>
        <w:rPr>
          <w:rFonts w:hint="eastAsia"/>
        </w:rPr>
        <w:t xml:space="preserve">　　　　　</w:t>
      </w:r>
      <w:r w:rsidR="00150847">
        <w:rPr>
          <w:rFonts w:hint="eastAsia"/>
        </w:rPr>
        <w:t>１、全年度可支用預算數：係指當年度預算、追加減預算數、動支預備金及以前年</w:t>
      </w:r>
    </w:p>
    <w:p w:rsidR="00150847" w:rsidRDefault="005C6810" w:rsidP="00150847">
      <w:r>
        <w:rPr>
          <w:rFonts w:hint="eastAsia"/>
        </w:rPr>
        <w:t xml:space="preserve">　　　　　　　</w:t>
      </w:r>
      <w:r w:rsidR="00150847">
        <w:rPr>
          <w:rFonts w:hint="eastAsia"/>
        </w:rPr>
        <w:t>度保留款之合計。</w:t>
      </w:r>
    </w:p>
    <w:p w:rsidR="005C6810" w:rsidRDefault="005C6810" w:rsidP="00150847">
      <w:r>
        <w:rPr>
          <w:rFonts w:hint="eastAsia"/>
        </w:rPr>
        <w:t xml:space="preserve">　　　　　</w:t>
      </w:r>
      <w:r w:rsidR="00150847">
        <w:rPr>
          <w:rFonts w:hint="eastAsia"/>
        </w:rPr>
        <w:t>２、計畫執行賸餘數：係指執行政府節約措施或辦理招標，致預算節餘未辦理保留</w:t>
      </w:r>
    </w:p>
    <w:p w:rsidR="00150847" w:rsidRDefault="005C6810" w:rsidP="00150847">
      <w:r>
        <w:rPr>
          <w:rFonts w:hint="eastAsia"/>
        </w:rPr>
        <w:t xml:space="preserve">　　　　　　　</w:t>
      </w:r>
      <w:r w:rsidR="00150847">
        <w:rPr>
          <w:rFonts w:hint="eastAsia"/>
        </w:rPr>
        <w:t>者。</w:t>
      </w:r>
    </w:p>
    <w:p w:rsidR="00150847" w:rsidRDefault="005C6810" w:rsidP="00150847">
      <w:r>
        <w:rPr>
          <w:rFonts w:hint="eastAsia"/>
        </w:rPr>
        <w:t xml:space="preserve">　　　　　</w:t>
      </w:r>
      <w:r w:rsidR="00150847">
        <w:rPr>
          <w:rFonts w:hint="eastAsia"/>
        </w:rPr>
        <w:t>３、實付數：係指工作實際已執行且實際支付予廠商之款項。</w:t>
      </w:r>
    </w:p>
    <w:p w:rsidR="005C6810" w:rsidRDefault="005C6810" w:rsidP="00150847">
      <w:r>
        <w:rPr>
          <w:rFonts w:hint="eastAsia"/>
        </w:rPr>
        <w:t xml:space="preserve">　　　　　</w:t>
      </w:r>
      <w:r w:rsidR="00150847">
        <w:rPr>
          <w:rFonts w:hint="eastAsia"/>
        </w:rPr>
        <w:t>４、估驗計價保留款：係指執行單位為使承包廠商能依合約執行完成工程並保證工</w:t>
      </w:r>
    </w:p>
    <w:p w:rsidR="005C6810" w:rsidRDefault="005C6810" w:rsidP="00150847">
      <w:r>
        <w:rPr>
          <w:rFonts w:hint="eastAsia"/>
        </w:rPr>
        <w:t xml:space="preserve">　　　　　　　</w:t>
      </w:r>
      <w:r w:rsidR="00150847">
        <w:rPr>
          <w:rFonts w:hint="eastAsia"/>
        </w:rPr>
        <w:t>程執行品質，與承包廠商於合約中所約定保留之款項，並累計至工程結束後一</w:t>
      </w:r>
    </w:p>
    <w:p w:rsidR="00150847" w:rsidRDefault="005C6810" w:rsidP="00150847">
      <w:r>
        <w:rPr>
          <w:rFonts w:hint="eastAsia"/>
        </w:rPr>
        <w:t xml:space="preserve">　　　　　　　</w:t>
      </w:r>
      <w:r w:rsidR="00150847">
        <w:rPr>
          <w:rFonts w:hint="eastAsia"/>
        </w:rPr>
        <w:t>次退還承包廠商。</w:t>
      </w:r>
    </w:p>
    <w:p w:rsidR="00150847" w:rsidRDefault="005C6810" w:rsidP="00150847">
      <w:r>
        <w:rPr>
          <w:rFonts w:hint="eastAsia"/>
        </w:rPr>
        <w:t xml:space="preserve">　　　　　</w:t>
      </w:r>
      <w:r w:rsidR="00150847">
        <w:rPr>
          <w:rFonts w:hint="eastAsia"/>
        </w:rPr>
        <w:t>５、完成估驗但未支付之計價款：指工程已完成估驗，年終未及支付之款項。</w:t>
      </w:r>
    </w:p>
    <w:p w:rsidR="00150847" w:rsidRDefault="00150847" w:rsidP="00150847">
      <w:r>
        <w:rPr>
          <w:rFonts w:hint="eastAsia"/>
        </w:rPr>
        <w:t>四、不可控制因素之界定</w:t>
      </w:r>
    </w:p>
    <w:p w:rsidR="001B199F" w:rsidRDefault="001B199F" w:rsidP="00150847">
      <w:r>
        <w:rPr>
          <w:rFonts w:hint="eastAsia"/>
        </w:rPr>
        <w:t xml:space="preserve">　　（</w:t>
      </w:r>
      <w:r w:rsidR="00150847">
        <w:rPr>
          <w:rFonts w:hint="eastAsia"/>
        </w:rPr>
        <w:t>一</w:t>
      </w:r>
      <w:r>
        <w:rPr>
          <w:rFonts w:hint="eastAsia"/>
        </w:rPr>
        <w:t>）</w:t>
      </w:r>
      <w:r w:rsidR="00150847">
        <w:rPr>
          <w:rFonts w:hint="eastAsia"/>
        </w:rPr>
        <w:t>釋義：執行年度預算所列計畫，已善盡職責，惟因遭遇非執行單位所能掌握情事受</w:t>
      </w:r>
    </w:p>
    <w:p w:rsidR="001B199F" w:rsidRDefault="001B199F" w:rsidP="00150847">
      <w:r>
        <w:rPr>
          <w:rFonts w:hint="eastAsia"/>
        </w:rPr>
        <w:t xml:space="preserve">　　　　　</w:t>
      </w:r>
      <w:r w:rsidR="00150847">
        <w:rPr>
          <w:rFonts w:hint="eastAsia"/>
        </w:rPr>
        <w:t>天災等自然環境影響，致進度落後或延誤等不可歸責於執行單位之因素者，為不可</w:t>
      </w:r>
    </w:p>
    <w:p w:rsidR="00150847" w:rsidRDefault="001B199F" w:rsidP="00150847">
      <w:r>
        <w:rPr>
          <w:rFonts w:hint="eastAsia"/>
        </w:rPr>
        <w:t xml:space="preserve">　　　　　</w:t>
      </w:r>
      <w:r w:rsidR="00150847">
        <w:rPr>
          <w:rFonts w:hint="eastAsia"/>
        </w:rPr>
        <w:t>控制因素。</w:t>
      </w:r>
    </w:p>
    <w:p w:rsidR="00150847" w:rsidRDefault="001B199F" w:rsidP="00150847">
      <w:r>
        <w:rPr>
          <w:rFonts w:hint="eastAsia"/>
        </w:rPr>
        <w:t xml:space="preserve">　　（</w:t>
      </w:r>
      <w:r w:rsidR="00150847">
        <w:rPr>
          <w:rFonts w:hint="eastAsia"/>
        </w:rPr>
        <w:t>二</w:t>
      </w:r>
      <w:r>
        <w:rPr>
          <w:rFonts w:hint="eastAsia"/>
        </w:rPr>
        <w:t>）</w:t>
      </w:r>
      <w:r w:rsidR="00150847">
        <w:rPr>
          <w:rFonts w:hint="eastAsia"/>
        </w:rPr>
        <w:t>「不可控制因素」歸納範圍如下：</w:t>
      </w:r>
    </w:p>
    <w:p w:rsidR="00150847" w:rsidRDefault="001B199F" w:rsidP="00150847">
      <w:r>
        <w:rPr>
          <w:rFonts w:hint="eastAsia"/>
        </w:rPr>
        <w:t xml:space="preserve">　　　　　</w:t>
      </w:r>
      <w:r w:rsidR="00150847">
        <w:rPr>
          <w:rFonts w:hint="eastAsia"/>
        </w:rPr>
        <w:t>１、非執行單位所能掌握者，包括：</w:t>
      </w:r>
    </w:p>
    <w:p w:rsidR="001B199F" w:rsidRDefault="001B199F" w:rsidP="00150847">
      <w:r>
        <w:rPr>
          <w:rFonts w:hint="eastAsia"/>
        </w:rPr>
        <w:t xml:space="preserve">　　　　　　　（</w:t>
      </w:r>
      <w:r w:rsidR="00150847">
        <w:rPr>
          <w:rFonts w:hint="eastAsia"/>
        </w:rPr>
        <w:t>１</w:t>
      </w:r>
      <w:r>
        <w:rPr>
          <w:rFonts w:hint="eastAsia"/>
        </w:rPr>
        <w:t>）</w:t>
      </w:r>
      <w:r w:rsidR="00150847">
        <w:rPr>
          <w:rFonts w:hint="eastAsia"/>
        </w:rPr>
        <w:t>因縣議會之決議或未能適時審議通過相關法案，致所列預算無法據以執</w:t>
      </w:r>
    </w:p>
    <w:p w:rsidR="00150847" w:rsidRDefault="001B199F" w:rsidP="00150847">
      <w:r>
        <w:rPr>
          <w:rFonts w:hint="eastAsia"/>
        </w:rPr>
        <w:t xml:space="preserve">　　　　　　　　　　</w:t>
      </w:r>
      <w:r w:rsidR="00150847">
        <w:rPr>
          <w:rFonts w:hint="eastAsia"/>
        </w:rPr>
        <w:t>行，進度落後、緩辦或停辦者。</w:t>
      </w:r>
    </w:p>
    <w:p w:rsidR="001B199F" w:rsidRDefault="001B199F" w:rsidP="00150847">
      <w:r>
        <w:rPr>
          <w:rFonts w:hint="eastAsia"/>
        </w:rPr>
        <w:t xml:space="preserve">　　　　　　　（</w:t>
      </w:r>
      <w:r w:rsidR="00150847">
        <w:rPr>
          <w:rFonts w:hint="eastAsia"/>
        </w:rPr>
        <w:t>２</w:t>
      </w:r>
      <w:r>
        <w:rPr>
          <w:rFonts w:hint="eastAsia"/>
        </w:rPr>
        <w:t>）</w:t>
      </w:r>
      <w:r w:rsidR="00150847">
        <w:rPr>
          <w:rFonts w:hint="eastAsia"/>
        </w:rPr>
        <w:t>因政府政策或法令新定、變更或廢止、或因民眾、相關權益人抗爭影響</w:t>
      </w:r>
    </w:p>
    <w:p w:rsidR="00150847" w:rsidRDefault="001B199F" w:rsidP="00150847">
      <w:r>
        <w:rPr>
          <w:rFonts w:hint="eastAsia"/>
        </w:rPr>
        <w:t xml:space="preserve">　　　　　　　　　　</w:t>
      </w:r>
      <w:r w:rsidR="00150847">
        <w:rPr>
          <w:rFonts w:hint="eastAsia"/>
        </w:rPr>
        <w:t>，須調整原計畫或變更設計，致進度落後者。</w:t>
      </w:r>
    </w:p>
    <w:p w:rsidR="001B199F" w:rsidRDefault="001B199F" w:rsidP="00150847">
      <w:r>
        <w:rPr>
          <w:rFonts w:hint="eastAsia"/>
        </w:rPr>
        <w:t xml:space="preserve">　　　　　　　（</w:t>
      </w:r>
      <w:r w:rsidR="00150847">
        <w:rPr>
          <w:rFonts w:hint="eastAsia"/>
        </w:rPr>
        <w:t>３</w:t>
      </w:r>
      <w:r>
        <w:rPr>
          <w:rFonts w:hint="eastAsia"/>
        </w:rPr>
        <w:t>）</w:t>
      </w:r>
      <w:r w:rsidR="00150847">
        <w:rPr>
          <w:rFonts w:hint="eastAsia"/>
        </w:rPr>
        <w:t>執行單位已在合理時間提出申請，而相關權責機關未能在規定作業時間</w:t>
      </w:r>
    </w:p>
    <w:p w:rsidR="00150847" w:rsidRDefault="001B199F" w:rsidP="00150847">
      <w:r>
        <w:rPr>
          <w:rFonts w:hint="eastAsia"/>
        </w:rPr>
        <w:t xml:space="preserve">　　　　　　　　　　</w:t>
      </w:r>
      <w:r w:rsidR="00150847">
        <w:rPr>
          <w:rFonts w:hint="eastAsia"/>
        </w:rPr>
        <w:t>核發核准文件，致影響計畫執行進度者。</w:t>
      </w:r>
    </w:p>
    <w:p w:rsidR="00150847" w:rsidRDefault="001B199F" w:rsidP="00150847">
      <w:r>
        <w:rPr>
          <w:rFonts w:hint="eastAsia"/>
        </w:rPr>
        <w:t xml:space="preserve">　　　　　　　（</w:t>
      </w:r>
      <w:r w:rsidR="00150847">
        <w:rPr>
          <w:rFonts w:hint="eastAsia"/>
        </w:rPr>
        <w:t>４</w:t>
      </w:r>
      <w:r>
        <w:rPr>
          <w:rFonts w:hint="eastAsia"/>
        </w:rPr>
        <w:t>）</w:t>
      </w:r>
      <w:r w:rsidR="00150847" w:rsidRPr="001B199F">
        <w:rPr>
          <w:rFonts w:hint="eastAsia"/>
          <w:spacing w:val="-2"/>
        </w:rPr>
        <w:t>因市場狀況變化，非歸咎執行單位權責，致多次招標未決，進度落後者。</w:t>
      </w:r>
    </w:p>
    <w:p w:rsidR="001B199F" w:rsidRDefault="001B199F" w:rsidP="00150847">
      <w:r>
        <w:rPr>
          <w:rFonts w:hint="eastAsia"/>
        </w:rPr>
        <w:t xml:space="preserve">　　　　　　　（</w:t>
      </w:r>
      <w:r w:rsidR="00150847">
        <w:rPr>
          <w:rFonts w:hint="eastAsia"/>
        </w:rPr>
        <w:t>５</w:t>
      </w:r>
      <w:r>
        <w:rPr>
          <w:rFonts w:hint="eastAsia"/>
        </w:rPr>
        <w:t>）</w:t>
      </w:r>
      <w:r w:rsidR="00150847">
        <w:rPr>
          <w:rFonts w:hint="eastAsia"/>
        </w:rPr>
        <w:t>涉外經費支出或國外採購支出，因受他國政府、國外廠商未能配合，致</w:t>
      </w:r>
    </w:p>
    <w:p w:rsidR="00150847" w:rsidRDefault="001B199F" w:rsidP="00150847">
      <w:r>
        <w:rPr>
          <w:rFonts w:hint="eastAsia"/>
        </w:rPr>
        <w:t xml:space="preserve">　　　　　　　　　　</w:t>
      </w:r>
      <w:r w:rsidR="00150847">
        <w:rPr>
          <w:rFonts w:hint="eastAsia"/>
        </w:rPr>
        <w:t>進度落後者。</w:t>
      </w:r>
    </w:p>
    <w:p w:rsidR="001B199F" w:rsidRDefault="001B199F" w:rsidP="00150847">
      <w:r>
        <w:rPr>
          <w:rFonts w:hint="eastAsia"/>
        </w:rPr>
        <w:t xml:space="preserve">　　　　　　　（</w:t>
      </w:r>
      <w:r w:rsidR="00150847">
        <w:rPr>
          <w:rFonts w:hint="eastAsia"/>
        </w:rPr>
        <w:t>６</w:t>
      </w:r>
      <w:r>
        <w:rPr>
          <w:rFonts w:hint="eastAsia"/>
        </w:rPr>
        <w:t>）</w:t>
      </w:r>
      <w:r w:rsidR="00150847">
        <w:rPr>
          <w:rFonts w:hint="eastAsia"/>
        </w:rPr>
        <w:t>規劃設計期間或施工期間工地範圍內發現古蹟，須依文化資產保存法等</w:t>
      </w:r>
    </w:p>
    <w:p w:rsidR="00150847" w:rsidRDefault="001B199F" w:rsidP="00150847">
      <w:r>
        <w:rPr>
          <w:rFonts w:hint="eastAsia"/>
        </w:rPr>
        <w:t xml:space="preserve">　　　　　　　　　　</w:t>
      </w:r>
      <w:r w:rsidR="00150847">
        <w:rPr>
          <w:rFonts w:hint="eastAsia"/>
        </w:rPr>
        <w:t>相關規定辦理，致進度落後者。</w:t>
      </w:r>
    </w:p>
    <w:p w:rsidR="001B199F" w:rsidRDefault="001B199F" w:rsidP="00150847">
      <w:r>
        <w:rPr>
          <w:rFonts w:hint="eastAsia"/>
        </w:rPr>
        <w:t xml:space="preserve">　　　　　　　（</w:t>
      </w:r>
      <w:r w:rsidR="00150847">
        <w:rPr>
          <w:rFonts w:hint="eastAsia"/>
        </w:rPr>
        <w:t>７</w:t>
      </w:r>
      <w:r>
        <w:rPr>
          <w:rFonts w:hint="eastAsia"/>
        </w:rPr>
        <w:t>）</w:t>
      </w:r>
      <w:r w:rsidR="00150847">
        <w:rPr>
          <w:rFonts w:hint="eastAsia"/>
        </w:rPr>
        <w:t>施工期間因受非本府相關配合工程未能於作業時間內完成，致進度落後</w:t>
      </w:r>
    </w:p>
    <w:p w:rsidR="00150847" w:rsidRDefault="001B199F" w:rsidP="00150847">
      <w:r>
        <w:rPr>
          <w:rFonts w:hint="eastAsia"/>
        </w:rPr>
        <w:lastRenderedPageBreak/>
        <w:t xml:space="preserve">　　　　　　　　　　</w:t>
      </w:r>
      <w:r w:rsidR="00150847">
        <w:rPr>
          <w:rFonts w:hint="eastAsia"/>
        </w:rPr>
        <w:t>者。</w:t>
      </w:r>
    </w:p>
    <w:p w:rsidR="00150847" w:rsidRDefault="001B199F" w:rsidP="00150847">
      <w:r>
        <w:rPr>
          <w:rFonts w:hint="eastAsia"/>
        </w:rPr>
        <w:t xml:space="preserve">　　　　　　　（</w:t>
      </w:r>
      <w:r w:rsidR="00150847">
        <w:rPr>
          <w:rFonts w:hint="eastAsia"/>
        </w:rPr>
        <w:t>８</w:t>
      </w:r>
      <w:r>
        <w:rPr>
          <w:rFonts w:hint="eastAsia"/>
        </w:rPr>
        <w:t>）</w:t>
      </w:r>
      <w:r w:rsidR="00150847">
        <w:rPr>
          <w:rFonts w:hint="eastAsia"/>
        </w:rPr>
        <w:t>因承包商財務危機或勞資糾紛導致工程停頓，進度落後者。</w:t>
      </w:r>
    </w:p>
    <w:p w:rsidR="00150847" w:rsidRDefault="001B199F" w:rsidP="00150847">
      <w:r>
        <w:rPr>
          <w:rFonts w:hint="eastAsia"/>
        </w:rPr>
        <w:t xml:space="preserve">　　　　　　　（</w:t>
      </w:r>
      <w:r w:rsidR="00150847">
        <w:rPr>
          <w:rFonts w:hint="eastAsia"/>
        </w:rPr>
        <w:t>９</w:t>
      </w:r>
      <w:r>
        <w:rPr>
          <w:rFonts w:hint="eastAsia"/>
        </w:rPr>
        <w:t>）</w:t>
      </w:r>
      <w:r w:rsidR="00150847">
        <w:rPr>
          <w:rFonts w:hint="eastAsia"/>
        </w:rPr>
        <w:t>配合財政狀況緩辦事項。</w:t>
      </w:r>
    </w:p>
    <w:p w:rsidR="00150847" w:rsidRDefault="001B199F" w:rsidP="00150847">
      <w:r>
        <w:rPr>
          <w:rFonts w:hint="eastAsia"/>
        </w:rPr>
        <w:t xml:space="preserve">　　　　　　　（</w:t>
      </w:r>
      <w:r w:rsidR="00150847">
        <w:rPr>
          <w:rFonts w:hint="eastAsia"/>
        </w:rPr>
        <w:t>１０</w:t>
      </w:r>
      <w:r>
        <w:rPr>
          <w:rFonts w:hint="eastAsia"/>
        </w:rPr>
        <w:t>）</w:t>
      </w:r>
      <w:r w:rsidR="00150847">
        <w:rPr>
          <w:rFonts w:hint="eastAsia"/>
        </w:rPr>
        <w:t>收支併列性質之支出，因收入短收，致支出須相對減支者。</w:t>
      </w:r>
    </w:p>
    <w:p w:rsidR="00150847" w:rsidRDefault="001B199F" w:rsidP="00150847">
      <w:r>
        <w:rPr>
          <w:rFonts w:hint="eastAsia"/>
        </w:rPr>
        <w:t xml:space="preserve">　　　　　　　（</w:t>
      </w:r>
      <w:r w:rsidR="00150847">
        <w:rPr>
          <w:rFonts w:hint="eastAsia"/>
        </w:rPr>
        <w:t>１１</w:t>
      </w:r>
      <w:r>
        <w:rPr>
          <w:rFonts w:hint="eastAsia"/>
        </w:rPr>
        <w:t>）</w:t>
      </w:r>
      <w:r w:rsidR="00150847">
        <w:rPr>
          <w:rFonts w:hint="eastAsia"/>
        </w:rPr>
        <w:t>中央補助款之計畫核定時程較晚，致影響計畫執行進度者。</w:t>
      </w:r>
    </w:p>
    <w:p w:rsidR="00150847" w:rsidRDefault="001B199F" w:rsidP="00150847">
      <w:r>
        <w:rPr>
          <w:rFonts w:hint="eastAsia"/>
        </w:rPr>
        <w:t xml:space="preserve">　　　　　　　（</w:t>
      </w:r>
      <w:r w:rsidR="00150847">
        <w:rPr>
          <w:rFonts w:hint="eastAsia"/>
        </w:rPr>
        <w:t>１２</w:t>
      </w:r>
      <w:r>
        <w:rPr>
          <w:rFonts w:hint="eastAsia"/>
        </w:rPr>
        <w:t>）</w:t>
      </w:r>
      <w:r w:rsidR="00150847">
        <w:rPr>
          <w:rFonts w:hint="eastAsia"/>
        </w:rPr>
        <w:t>因與廠商發生履約爭議或訴訟尚未終結致使影響計劃執行進度者。</w:t>
      </w:r>
    </w:p>
    <w:p w:rsidR="00150847" w:rsidRDefault="001B199F" w:rsidP="00150847">
      <w:r>
        <w:rPr>
          <w:rFonts w:hint="eastAsia"/>
        </w:rPr>
        <w:t xml:space="preserve">　　　　　　　（</w:t>
      </w:r>
      <w:r w:rsidR="00150847">
        <w:rPr>
          <w:rFonts w:hint="eastAsia"/>
        </w:rPr>
        <w:t>１３</w:t>
      </w:r>
      <w:r>
        <w:rPr>
          <w:rFonts w:hint="eastAsia"/>
        </w:rPr>
        <w:t>）</w:t>
      </w:r>
      <w:r w:rsidR="00150847">
        <w:rPr>
          <w:rFonts w:hint="eastAsia"/>
        </w:rPr>
        <w:t>其他不可歸責於執行單位之因素，經簽奉核准者。</w:t>
      </w:r>
    </w:p>
    <w:p w:rsidR="001B199F" w:rsidRDefault="001B199F" w:rsidP="00150847">
      <w:r>
        <w:rPr>
          <w:rFonts w:hint="eastAsia"/>
        </w:rPr>
        <w:t xml:space="preserve">　　　　　</w:t>
      </w:r>
      <w:r w:rsidR="00150847">
        <w:rPr>
          <w:rFonts w:hint="eastAsia"/>
        </w:rPr>
        <w:t>２、受天災、地質及天候等自然環境影響，無法順利施工，致工期延長落後或未執</w:t>
      </w:r>
    </w:p>
    <w:p w:rsidR="00150847" w:rsidRDefault="001B199F" w:rsidP="00150847">
      <w:r>
        <w:rPr>
          <w:rFonts w:hint="eastAsia"/>
        </w:rPr>
        <w:t xml:space="preserve">　　　　　　　</w:t>
      </w:r>
      <w:r w:rsidR="00150847">
        <w:rPr>
          <w:rFonts w:hint="eastAsia"/>
        </w:rPr>
        <w:t>行者。</w:t>
      </w:r>
    </w:p>
    <w:p w:rsidR="00150847" w:rsidRDefault="00150847" w:rsidP="00150847">
      <w:r>
        <w:rPr>
          <w:rFonts w:hint="eastAsia"/>
        </w:rPr>
        <w:t>五、考核程序</w:t>
      </w:r>
    </w:p>
    <w:p w:rsidR="001B199F" w:rsidRDefault="001B199F" w:rsidP="00150847">
      <w:r>
        <w:rPr>
          <w:rFonts w:hint="eastAsia"/>
        </w:rPr>
        <w:t xml:space="preserve">　　（</w:t>
      </w:r>
      <w:r w:rsidR="00150847">
        <w:rPr>
          <w:rFonts w:hint="eastAsia"/>
        </w:rPr>
        <w:t>一</w:t>
      </w:r>
      <w:r>
        <w:rPr>
          <w:rFonts w:hint="eastAsia"/>
        </w:rPr>
        <w:t>）</w:t>
      </w:r>
      <w:r w:rsidR="00150847">
        <w:rPr>
          <w:rFonts w:hint="eastAsia"/>
        </w:rPr>
        <w:t>各單位於其年度決算編竣後，於每年</w:t>
      </w:r>
      <w:r w:rsidR="00150847">
        <w:t>2</w:t>
      </w:r>
      <w:r w:rsidR="00150847">
        <w:rPr>
          <w:rFonts w:hint="eastAsia"/>
        </w:rPr>
        <w:t>月底前，依本要點陳報「當年度及以前年度</w:t>
      </w:r>
    </w:p>
    <w:p w:rsidR="001B199F" w:rsidRDefault="001B199F" w:rsidP="00150847">
      <w:r>
        <w:rPr>
          <w:rFonts w:hint="eastAsia"/>
        </w:rPr>
        <w:t xml:space="preserve">　　　　　</w:t>
      </w:r>
      <w:r w:rsidR="00150847">
        <w:rPr>
          <w:rFonts w:hint="eastAsia"/>
        </w:rPr>
        <w:t>預算執行報表」，就預算執行結果詳加檢討，依「不可控制因素」界定範圍檢討其</w:t>
      </w:r>
    </w:p>
    <w:p w:rsidR="001B199F" w:rsidRDefault="001B199F" w:rsidP="00150847">
      <w:r>
        <w:rPr>
          <w:rFonts w:hint="eastAsia"/>
        </w:rPr>
        <w:t xml:space="preserve">　　　　　</w:t>
      </w:r>
      <w:r w:rsidR="00150847">
        <w:rPr>
          <w:rFonts w:hint="eastAsia"/>
        </w:rPr>
        <w:t>特殊因素，並檢附相關證明資料，報經主管單位審查，擬具審查意見，送本府主計</w:t>
      </w:r>
    </w:p>
    <w:p w:rsidR="001B199F" w:rsidRDefault="001B199F" w:rsidP="00150847">
      <w:r>
        <w:rPr>
          <w:rFonts w:hint="eastAsia"/>
        </w:rPr>
        <w:t xml:space="preserve">　　　　　</w:t>
      </w:r>
      <w:r w:rsidR="00150847">
        <w:rPr>
          <w:rFonts w:hint="eastAsia"/>
        </w:rPr>
        <w:t>處彙辦後，由秘書長召集本府主計處、人事處、財政處、行政處等單位舉行專案會</w:t>
      </w:r>
    </w:p>
    <w:p w:rsidR="001B199F" w:rsidRDefault="001B199F" w:rsidP="00150847">
      <w:r>
        <w:rPr>
          <w:rFonts w:hint="eastAsia"/>
        </w:rPr>
        <w:t xml:space="preserve">　　　　　</w:t>
      </w:r>
      <w:r w:rsidR="00150847">
        <w:rPr>
          <w:rFonts w:hint="eastAsia"/>
        </w:rPr>
        <w:t>議審查，必要時得請負責之機關及其主管機關到場提供說明，並由主計處依彙整後</w:t>
      </w:r>
    </w:p>
    <w:p w:rsidR="00150847" w:rsidRDefault="001B199F" w:rsidP="00150847">
      <w:r>
        <w:rPr>
          <w:rFonts w:hint="eastAsia"/>
        </w:rPr>
        <w:t xml:space="preserve">　　　　　</w:t>
      </w:r>
      <w:r w:rsidR="00150847">
        <w:rPr>
          <w:rFonts w:hint="eastAsia"/>
        </w:rPr>
        <w:t>之資料暨獎懲情形會辦人事處、財政處、行政處等單位後簽請核定。</w:t>
      </w:r>
    </w:p>
    <w:p w:rsidR="001B199F" w:rsidRDefault="001B199F" w:rsidP="00150847">
      <w:r>
        <w:rPr>
          <w:rFonts w:hint="eastAsia"/>
        </w:rPr>
        <w:t xml:space="preserve">　　（</w:t>
      </w:r>
      <w:r w:rsidR="00150847">
        <w:rPr>
          <w:rFonts w:hint="eastAsia"/>
        </w:rPr>
        <w:t>二</w:t>
      </w:r>
      <w:r>
        <w:rPr>
          <w:rFonts w:hint="eastAsia"/>
        </w:rPr>
        <w:t>）</w:t>
      </w:r>
      <w:r w:rsidR="00150847">
        <w:rPr>
          <w:rFonts w:hint="eastAsia"/>
        </w:rPr>
        <w:t>各單位當年度及以前年度預算執行結果，應於每年</w:t>
      </w:r>
      <w:r w:rsidR="00150847">
        <w:t>3</w:t>
      </w:r>
      <w:r w:rsidR="00150847">
        <w:rPr>
          <w:rFonts w:hint="eastAsia"/>
        </w:rPr>
        <w:t>月</w:t>
      </w:r>
      <w:r w:rsidR="00150847">
        <w:t>31</w:t>
      </w:r>
      <w:r w:rsidR="00150847">
        <w:rPr>
          <w:rFonts w:hint="eastAsia"/>
        </w:rPr>
        <w:t>日前完成評核作業，由本</w:t>
      </w:r>
    </w:p>
    <w:p w:rsidR="00150847" w:rsidRDefault="001B199F" w:rsidP="00150847">
      <w:r>
        <w:rPr>
          <w:rFonts w:hint="eastAsia"/>
        </w:rPr>
        <w:t xml:space="preserve">　　　　　</w:t>
      </w:r>
      <w:r w:rsidR="00150847">
        <w:rPr>
          <w:rFonts w:hint="eastAsia"/>
        </w:rPr>
        <w:t>府主計處依獎懲核定情形，移請本府人事處暨相關單位發布獎懲令。</w:t>
      </w:r>
    </w:p>
    <w:p w:rsidR="00150847" w:rsidRDefault="00150847" w:rsidP="00150847">
      <w:r>
        <w:rPr>
          <w:rFonts w:hint="eastAsia"/>
        </w:rPr>
        <w:t>六、獎懲標準</w:t>
      </w:r>
    </w:p>
    <w:p w:rsidR="001B199F" w:rsidRDefault="001B199F" w:rsidP="00150847">
      <w:r>
        <w:rPr>
          <w:rFonts w:hint="eastAsia"/>
        </w:rPr>
        <w:t xml:space="preserve">　　（</w:t>
      </w:r>
      <w:r w:rsidR="00150847">
        <w:rPr>
          <w:rFonts w:hint="eastAsia"/>
        </w:rPr>
        <w:t>一</w:t>
      </w:r>
      <w:r>
        <w:rPr>
          <w:rFonts w:hint="eastAsia"/>
        </w:rPr>
        <w:t>）</w:t>
      </w:r>
      <w:r w:rsidR="00150847">
        <w:rPr>
          <w:rFonts w:hint="eastAsia"/>
        </w:rPr>
        <w:t>各單位年度預算執行負責人及相關業務主管人員考核獎懲，除法令另有規定外，依</w:t>
      </w:r>
    </w:p>
    <w:p w:rsidR="00150847" w:rsidRDefault="001B199F" w:rsidP="00150847">
      <w:r>
        <w:rPr>
          <w:rFonts w:hint="eastAsia"/>
        </w:rPr>
        <w:t xml:space="preserve">　　　　　</w:t>
      </w:r>
      <w:r w:rsidR="00150847">
        <w:rPr>
          <w:rFonts w:hint="eastAsia"/>
        </w:rPr>
        <w:t>下列標準辦理。</w:t>
      </w:r>
    </w:p>
    <w:p w:rsidR="001B199F" w:rsidRDefault="001B199F" w:rsidP="00150847">
      <w:r>
        <w:rPr>
          <w:rFonts w:hint="eastAsia"/>
        </w:rPr>
        <w:t xml:space="preserve">　　（</w:t>
      </w:r>
      <w:r w:rsidR="00150847">
        <w:rPr>
          <w:rFonts w:hint="eastAsia"/>
        </w:rPr>
        <w:t>二</w:t>
      </w:r>
      <w:r>
        <w:rPr>
          <w:rFonts w:hint="eastAsia"/>
        </w:rPr>
        <w:t>）</w:t>
      </w:r>
      <w:r w:rsidR="00150847">
        <w:rPr>
          <w:rFonts w:hint="eastAsia"/>
        </w:rPr>
        <w:t>獎補助費、財物採購、他辦非自辦性質案件、以前年度保留款、墊付款歸墊：不予</w:t>
      </w:r>
    </w:p>
    <w:p w:rsidR="00150847" w:rsidRDefault="001B199F" w:rsidP="00150847">
      <w:r>
        <w:rPr>
          <w:rFonts w:hint="eastAsia"/>
        </w:rPr>
        <w:t xml:space="preserve">　　　　　</w:t>
      </w:r>
      <w:r w:rsidR="00150847">
        <w:rPr>
          <w:rFonts w:hint="eastAsia"/>
        </w:rPr>
        <w:t>獎勵。</w:t>
      </w:r>
      <w:r>
        <w:rPr>
          <w:rFonts w:hint="eastAsia"/>
        </w:rPr>
        <w:t>（</w:t>
      </w:r>
      <w:r w:rsidR="00150847">
        <w:rPr>
          <w:rFonts w:hint="eastAsia"/>
        </w:rPr>
        <w:t>資訊系統開發視同工程非以財物採購認定。</w:t>
      </w:r>
      <w:r>
        <w:rPr>
          <w:rFonts w:hint="eastAsia"/>
        </w:rPr>
        <w:t>）</w:t>
      </w:r>
    </w:p>
    <w:p w:rsidR="001B199F" w:rsidRDefault="001B199F" w:rsidP="00150847">
      <w:r>
        <w:rPr>
          <w:rFonts w:hint="eastAsia"/>
        </w:rPr>
        <w:t xml:space="preserve">　　（</w:t>
      </w:r>
      <w:r w:rsidR="00150847">
        <w:rPr>
          <w:rFonts w:hint="eastAsia"/>
        </w:rPr>
        <w:t>三</w:t>
      </w:r>
      <w:r>
        <w:rPr>
          <w:rFonts w:hint="eastAsia"/>
        </w:rPr>
        <w:t>）</w:t>
      </w:r>
      <w:r w:rsidR="00150847">
        <w:rPr>
          <w:rFonts w:hint="eastAsia"/>
        </w:rPr>
        <w:t>本府年度施政計畫選項列管案件不列入考核，依據「金門縣政府年度施政計畫選項</w:t>
      </w:r>
    </w:p>
    <w:p w:rsidR="00150847" w:rsidRDefault="001B199F" w:rsidP="00150847">
      <w:r>
        <w:rPr>
          <w:rFonts w:hint="eastAsia"/>
        </w:rPr>
        <w:t xml:space="preserve">　　　　　</w:t>
      </w:r>
      <w:r w:rsidR="00150847">
        <w:rPr>
          <w:rFonts w:hint="eastAsia"/>
        </w:rPr>
        <w:t>列管考核作業要點」辦理獎懲。</w:t>
      </w:r>
    </w:p>
    <w:p w:rsidR="001B199F" w:rsidRDefault="001B199F" w:rsidP="00150847">
      <w:r>
        <w:rPr>
          <w:rFonts w:hint="eastAsia"/>
        </w:rPr>
        <w:t xml:space="preserve">　　（</w:t>
      </w:r>
      <w:r w:rsidR="00150847">
        <w:rPr>
          <w:rFonts w:hint="eastAsia"/>
        </w:rPr>
        <w:t>四</w:t>
      </w:r>
      <w:r>
        <w:rPr>
          <w:rFonts w:hint="eastAsia"/>
        </w:rPr>
        <w:t>）</w:t>
      </w:r>
      <w:r w:rsidR="00150847">
        <w:rPr>
          <w:rFonts w:hint="eastAsia"/>
        </w:rPr>
        <w:t>工作計畫執行進度符合標準，且預算執行率超過百分之九十，達成原訂施政目標，</w:t>
      </w:r>
    </w:p>
    <w:p w:rsidR="00C31118" w:rsidRDefault="001B199F" w:rsidP="00150847">
      <w:r>
        <w:rPr>
          <w:rFonts w:hint="eastAsia"/>
        </w:rPr>
        <w:t xml:space="preserve">　　　　　</w:t>
      </w:r>
      <w:r w:rsidR="00150847">
        <w:rPr>
          <w:rFonts w:hint="eastAsia"/>
        </w:rPr>
        <w:t>產生預期效益，依下列標準予以獎勵：</w:t>
      </w:r>
    </w:p>
    <w:tbl>
      <w:tblPr>
        <w:tblW w:w="0" w:type="auto"/>
        <w:jc w:val="center"/>
        <w:tblLook w:val="04A0" w:firstRow="1" w:lastRow="0" w:firstColumn="1" w:lastColumn="0" w:noHBand="0" w:noVBand="1"/>
      </w:tblPr>
      <w:tblGrid>
        <w:gridCol w:w="3056"/>
        <w:gridCol w:w="3542"/>
        <w:gridCol w:w="3540"/>
      </w:tblGrid>
      <w:tr w:rsidR="005101DF" w:rsidRPr="005101DF" w:rsidTr="005101DF">
        <w:trPr>
          <w:trHeight w:val="559"/>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jc w:val="right"/>
              <w:rPr>
                <w:rFonts w:ascii="新細明體" w:eastAsia="新細明體" w:hAnsi="新細明體" w:cs="新細明體"/>
              </w:rPr>
            </w:pPr>
            <w:r w:rsidRPr="005101DF">
              <w:rPr>
                <w:rFonts w:ascii="Times New Roman" w:eastAsia="新細明體" w:hAnsi="Times New Roman" w:cs="新細明體" w:hint="eastAsia"/>
              </w:rPr>
              <w:t>執行率</w:t>
            </w:r>
            <w:r w:rsidRPr="005101DF">
              <w:rPr>
                <w:rFonts w:ascii="Times New Roman" w:eastAsia="新細明體" w:hAnsi="Times New Roman"/>
              </w:rPr>
              <w:t xml:space="preserve"> </w:t>
            </w:r>
          </w:p>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應執行數</w:t>
            </w:r>
            <w:r w:rsidRPr="005101DF">
              <w:rPr>
                <w:rFonts w:ascii="Times New Roman" w:eastAsia="新細明體" w:hAnsi="Times New Roma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rPr>
              <w:t xml:space="preserve">95%-100% </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rPr>
              <w:t xml:space="preserve">90%-95% </w:t>
            </w:r>
          </w:p>
        </w:tc>
      </w:tr>
      <w:tr w:rsidR="005101DF" w:rsidRPr="005101DF" w:rsidTr="005101DF">
        <w:trPr>
          <w:trHeight w:val="56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一億元以上</w:t>
            </w:r>
            <w:r w:rsidRPr="005101DF">
              <w:rPr>
                <w:rFonts w:ascii="新細明體" w:eastAsia="新細明體" w:hAnsi="新細明體" w:cs="新細明體"/>
              </w:rPr>
              <w:br/>
            </w:r>
            <w:r w:rsidRPr="005101DF">
              <w:rPr>
                <w:rFonts w:ascii="Times New Roman" w:eastAsia="新細明體" w:hAnsi="Times New Roman"/>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主辦人員及業務主管各記功一次</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主辦人員及業務主管各嘉獎二次</w:t>
            </w:r>
          </w:p>
        </w:tc>
      </w:tr>
      <w:tr w:rsidR="005101DF" w:rsidRPr="005101DF" w:rsidTr="005101DF">
        <w:trPr>
          <w:trHeight w:val="56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五千萬元以上未達一億元</w:t>
            </w:r>
            <w:r w:rsidRPr="005101DF">
              <w:rPr>
                <w:rFonts w:ascii="Times New Roman" w:eastAsia="新細明體" w:hAnsi="Times New Roma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主辦人員及業務主管各嘉獎二次</w:t>
            </w:r>
            <w:r w:rsidRPr="005101DF">
              <w:rPr>
                <w:rFonts w:ascii="Times New Roman" w:eastAsia="新細明體" w:hAnsi="Times New Roma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主辦人員及業務主管各嘉獎一次</w:t>
            </w:r>
            <w:r w:rsidRPr="005101DF">
              <w:rPr>
                <w:rFonts w:ascii="Times New Roman" w:eastAsia="新細明體" w:hAnsi="Times New Roman"/>
              </w:rPr>
              <w:t xml:space="preserve"> </w:t>
            </w:r>
          </w:p>
        </w:tc>
      </w:tr>
      <w:tr w:rsidR="005101DF" w:rsidRPr="005101DF" w:rsidTr="005101DF">
        <w:trPr>
          <w:trHeight w:val="561"/>
          <w:jc w:val="center"/>
        </w:trPr>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一千萬元以上未達五千萬元</w:t>
            </w:r>
            <w:r w:rsidRPr="005101DF">
              <w:rPr>
                <w:rFonts w:ascii="Times New Roman" w:eastAsia="新細明體" w:hAnsi="Times New Roma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主辦人員及業務主管各嘉獎一次</w:t>
            </w:r>
            <w:r w:rsidRPr="005101DF">
              <w:rPr>
                <w:rFonts w:ascii="Times New Roman" w:eastAsia="新細明體" w:hAnsi="Times New Roma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rPr>
              <w:t xml:space="preserve"> </w:t>
            </w:r>
          </w:p>
        </w:tc>
      </w:tr>
    </w:tbl>
    <w:p w:rsidR="005101DF" w:rsidRDefault="005101DF" w:rsidP="006E516F">
      <w:pPr>
        <w:rPr>
          <w:rFonts w:ascii="Times New Roman" w:hAnsi="Times New Roman"/>
        </w:rPr>
      </w:pPr>
    </w:p>
    <w:p w:rsidR="005101DF" w:rsidRDefault="005101DF" w:rsidP="006E516F">
      <w:pPr>
        <w:rPr>
          <w:rFonts w:ascii="Times New Roman" w:hAnsi="Times New Roman"/>
        </w:rPr>
      </w:pPr>
    </w:p>
    <w:p w:rsidR="005101DF" w:rsidRDefault="005101DF" w:rsidP="006E516F">
      <w:pPr>
        <w:rPr>
          <w:rFonts w:ascii="Times New Roman" w:hAnsi="Times New Roman"/>
        </w:rPr>
      </w:pPr>
    </w:p>
    <w:p w:rsidR="00C31118" w:rsidRPr="005101DF" w:rsidRDefault="005101DF" w:rsidP="006E516F">
      <w:pPr>
        <w:rPr>
          <w:rFonts w:ascii="方正中楷" w:eastAsia="方正中楷"/>
          <w:sz w:val="36"/>
          <w:szCs w:val="36"/>
        </w:rPr>
      </w:pPr>
      <w:r>
        <w:rPr>
          <w:rFonts w:ascii="Times New Roman" w:hAnsi="Times New Roman" w:hint="eastAsia"/>
        </w:rPr>
        <w:lastRenderedPageBreak/>
        <w:t>（五）工作計畫之執行進度符合標準，惟預算執行率未達百分之八十，依下列標準：</w:t>
      </w:r>
    </w:p>
    <w:tbl>
      <w:tblPr>
        <w:tblW w:w="4484" w:type="pct"/>
        <w:jc w:val="center"/>
        <w:tblLook w:val="04A0" w:firstRow="1" w:lastRow="0" w:firstColumn="1" w:lastColumn="0" w:noHBand="0" w:noVBand="1"/>
      </w:tblPr>
      <w:tblGrid>
        <w:gridCol w:w="2203"/>
        <w:gridCol w:w="2237"/>
        <w:gridCol w:w="2326"/>
        <w:gridCol w:w="2326"/>
      </w:tblGrid>
      <w:tr w:rsidR="005101DF" w:rsidRPr="005101DF" w:rsidTr="005101DF">
        <w:trPr>
          <w:trHeight w:val="143"/>
          <w:jc w:val="center"/>
        </w:trPr>
        <w:tc>
          <w:tcPr>
            <w:tcW w:w="1212" w:type="pct"/>
            <w:tcBorders>
              <w:top w:val="single" w:sz="8" w:space="0" w:color="000000"/>
              <w:left w:val="single" w:sz="8" w:space="0" w:color="000000"/>
              <w:bottom w:val="single" w:sz="8" w:space="0" w:color="000000"/>
              <w:right w:val="single" w:sz="8" w:space="0" w:color="000000"/>
              <w:tl2br w:val="single" w:sz="4" w:space="0" w:color="auto"/>
            </w:tcBorders>
            <w:shd w:val="clear" w:color="auto" w:fill="auto"/>
            <w:hideMark/>
          </w:tcPr>
          <w:p w:rsidR="005101DF" w:rsidRPr="005101DF" w:rsidRDefault="005101DF" w:rsidP="005101DF">
            <w:pPr>
              <w:jc w:val="right"/>
              <w:rPr>
                <w:rFonts w:ascii="新細明體" w:eastAsia="新細明體" w:hAnsi="新細明體" w:cs="新細明體"/>
              </w:rPr>
            </w:pPr>
            <w:r w:rsidRPr="005101DF">
              <w:rPr>
                <w:rFonts w:ascii="Times New Roman" w:eastAsia="新細明體" w:hAnsi="Times New Roman" w:cs="新細明體" w:hint="eastAsia"/>
              </w:rPr>
              <w:t>執行率</w:t>
            </w:r>
          </w:p>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cs="新細明體" w:hint="eastAsia"/>
              </w:rPr>
              <w:t>懲戒人員</w:t>
            </w:r>
            <w:r w:rsidRPr="005101DF">
              <w:rPr>
                <w:rFonts w:ascii="Times New Roman" w:eastAsia="新細明體" w:hAnsi="Times New Roman"/>
              </w:rPr>
              <w:t xml:space="preserve"> </w:t>
            </w:r>
          </w:p>
        </w:tc>
        <w:tc>
          <w:tcPr>
            <w:tcW w:w="1230" w:type="pct"/>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rPr>
              <w:t xml:space="preserve"> 60%</w:t>
            </w:r>
            <w:r w:rsidRPr="005101DF">
              <w:rPr>
                <w:rFonts w:ascii="Times New Roman" w:eastAsia="新細明體" w:hAnsi="Times New Roman" w:cs="新細明體" w:hint="eastAsia"/>
              </w:rPr>
              <w:t>以下</w:t>
            </w:r>
          </w:p>
        </w:tc>
        <w:tc>
          <w:tcPr>
            <w:tcW w:w="1279" w:type="pct"/>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rPr>
              <w:t xml:space="preserve"> 60%-70%</w:t>
            </w:r>
          </w:p>
        </w:tc>
        <w:tc>
          <w:tcPr>
            <w:tcW w:w="1279" w:type="pct"/>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rPr>
              <w:t xml:space="preserve"> 70%-80%</w:t>
            </w:r>
          </w:p>
        </w:tc>
      </w:tr>
      <w:tr w:rsidR="005101DF" w:rsidRPr="005101DF" w:rsidTr="005101DF">
        <w:trPr>
          <w:trHeight w:val="600"/>
          <w:jc w:val="center"/>
        </w:trPr>
        <w:tc>
          <w:tcPr>
            <w:tcW w:w="1212"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主辦人員</w:t>
            </w:r>
          </w:p>
        </w:tc>
        <w:tc>
          <w:tcPr>
            <w:tcW w:w="1230"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申誡二次</w:t>
            </w:r>
          </w:p>
        </w:tc>
        <w:tc>
          <w:tcPr>
            <w:tcW w:w="1279"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申誡一次</w:t>
            </w:r>
          </w:p>
        </w:tc>
        <w:tc>
          <w:tcPr>
            <w:tcW w:w="1279" w:type="pct"/>
            <w:tcBorders>
              <w:top w:val="single" w:sz="8" w:space="0" w:color="000000"/>
              <w:left w:val="single" w:sz="8" w:space="0" w:color="000000"/>
              <w:bottom w:val="single" w:sz="4" w:space="0" w:color="auto"/>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不予獎懲，依考績委員會組織規程第</w:t>
            </w:r>
            <w:r w:rsidRPr="005101DF">
              <w:rPr>
                <w:rFonts w:ascii="Times New Roman" w:eastAsia="新細明體" w:hAnsi="Times New Roman"/>
              </w:rPr>
              <w:t>3</w:t>
            </w:r>
            <w:r w:rsidRPr="005101DF">
              <w:rPr>
                <w:rFonts w:ascii="Times New Roman" w:eastAsia="新細明體" w:hAnsi="Times New Roman" w:cs="新細明體" w:hint="eastAsia"/>
              </w:rPr>
              <w:t>條第</w:t>
            </w:r>
            <w:r w:rsidRPr="005101DF">
              <w:rPr>
                <w:rFonts w:ascii="Times New Roman" w:eastAsia="新細明體" w:hAnsi="Times New Roman"/>
              </w:rPr>
              <w:t>2</w:t>
            </w:r>
            <w:r w:rsidRPr="005101DF">
              <w:rPr>
                <w:rFonts w:ascii="Times New Roman" w:eastAsia="新細明體" w:hAnsi="Times New Roman" w:cs="新細明體" w:hint="eastAsia"/>
              </w:rPr>
              <w:t>項規定，提交考績委員會參考</w:t>
            </w:r>
          </w:p>
        </w:tc>
      </w:tr>
      <w:tr w:rsidR="005101DF" w:rsidRPr="005101DF" w:rsidTr="005101DF">
        <w:trPr>
          <w:trHeight w:val="730"/>
          <w:jc w:val="center"/>
        </w:trPr>
        <w:tc>
          <w:tcPr>
            <w:tcW w:w="1212"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業務主管</w:t>
            </w:r>
          </w:p>
        </w:tc>
        <w:tc>
          <w:tcPr>
            <w:tcW w:w="1230"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申誡二次</w:t>
            </w:r>
          </w:p>
        </w:tc>
        <w:tc>
          <w:tcPr>
            <w:tcW w:w="1279"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申誡一次</w:t>
            </w:r>
          </w:p>
        </w:tc>
        <w:tc>
          <w:tcPr>
            <w:tcW w:w="1279" w:type="pct"/>
            <w:tcBorders>
              <w:top w:val="single" w:sz="4" w:space="0" w:color="auto"/>
              <w:left w:val="single" w:sz="8" w:space="0" w:color="000000"/>
              <w:bottom w:val="single" w:sz="8" w:space="0" w:color="000000"/>
              <w:right w:val="single" w:sz="8" w:space="0" w:color="000000"/>
            </w:tcBorders>
            <w:shd w:val="clear" w:color="auto" w:fill="auto"/>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不予獎懲，依考績委員會組織規程第</w:t>
            </w:r>
            <w:r w:rsidRPr="005101DF">
              <w:rPr>
                <w:rFonts w:ascii="Times New Roman" w:eastAsia="新細明體" w:hAnsi="Times New Roman"/>
              </w:rPr>
              <w:t>3</w:t>
            </w:r>
            <w:r w:rsidRPr="005101DF">
              <w:rPr>
                <w:rFonts w:ascii="Times New Roman" w:eastAsia="新細明體" w:hAnsi="Times New Roman" w:cs="新細明體" w:hint="eastAsia"/>
              </w:rPr>
              <w:t>條第</w:t>
            </w:r>
            <w:r w:rsidRPr="005101DF">
              <w:rPr>
                <w:rFonts w:ascii="Times New Roman" w:eastAsia="新細明體" w:hAnsi="Times New Roman"/>
              </w:rPr>
              <w:t>2</w:t>
            </w:r>
            <w:r w:rsidRPr="005101DF">
              <w:rPr>
                <w:rFonts w:ascii="Times New Roman" w:eastAsia="新細明體" w:hAnsi="Times New Roman" w:cs="新細明體" w:hint="eastAsia"/>
              </w:rPr>
              <w:t>項規定，提交考績委員會參考</w:t>
            </w:r>
          </w:p>
        </w:tc>
      </w:tr>
    </w:tbl>
    <w:p w:rsidR="005101DF" w:rsidRDefault="005101DF" w:rsidP="005101DF">
      <w:pPr>
        <w:rPr>
          <w:rFonts w:ascii="新細明體" w:eastAsia="新細明體" w:hAnsi="新細明體" w:cs="新細明體"/>
        </w:rPr>
      </w:pPr>
      <w:r w:rsidRPr="005101DF">
        <w:rPr>
          <w:rFonts w:ascii="Times New Roman" w:eastAsia="新細明體" w:hAnsi="Times New Roman"/>
        </w:rPr>
        <w:t> </w:t>
      </w:r>
    </w:p>
    <w:p w:rsidR="005101DF" w:rsidRDefault="005101DF" w:rsidP="005101DF">
      <w:pPr>
        <w:rPr>
          <w:rFonts w:ascii="Times New Roman" w:eastAsia="新細明體" w:hAnsi="Times New Roman" w:cs="新細明體"/>
        </w:rPr>
      </w:pPr>
      <w:r>
        <w:rPr>
          <w:rFonts w:ascii="Times New Roman" w:eastAsia="新細明體" w:hAnsi="Times New Roman" w:hint="eastAsia"/>
        </w:rPr>
        <w:t>（</w:t>
      </w:r>
      <w:r w:rsidRPr="005101DF">
        <w:rPr>
          <w:rFonts w:ascii="Times New Roman" w:eastAsia="新細明體" w:hAnsi="Times New Roman" w:cs="新細明體" w:hint="eastAsia"/>
        </w:rPr>
        <w:t>六</w:t>
      </w:r>
      <w:r>
        <w:rPr>
          <w:rFonts w:ascii="Times New Roman" w:eastAsia="新細明體" w:hAnsi="Times New Roman" w:hint="eastAsia"/>
        </w:rPr>
        <w:t>）</w:t>
      </w:r>
      <w:r w:rsidRPr="005101DF">
        <w:rPr>
          <w:rFonts w:ascii="Times New Roman" w:eastAsia="新細明體" w:hAnsi="Times New Roman" w:cs="新細明體" w:hint="eastAsia"/>
        </w:rPr>
        <w:t>工作計畫進度未符合標準，但全年度預算執行率超過百分之八十</w:t>
      </w:r>
      <w:r>
        <w:rPr>
          <w:rFonts w:ascii="Times New Roman" w:eastAsia="新細明體" w:hAnsi="Times New Roman" w:hint="eastAsia"/>
        </w:rPr>
        <w:t>（</w:t>
      </w:r>
      <w:r w:rsidRPr="005101DF">
        <w:rPr>
          <w:rFonts w:ascii="Times New Roman" w:eastAsia="新細明體" w:hAnsi="Times New Roman" w:cs="新細明體" w:hint="eastAsia"/>
        </w:rPr>
        <w:t>含百分之八十</w:t>
      </w:r>
      <w:r>
        <w:rPr>
          <w:rFonts w:ascii="Times New Roman" w:eastAsia="新細明體" w:hAnsi="Times New Roman" w:hint="eastAsia"/>
        </w:rPr>
        <w:t>）</w:t>
      </w:r>
      <w:r w:rsidRPr="005101DF">
        <w:rPr>
          <w:rFonts w:ascii="Times New Roman" w:eastAsia="新細明體" w:hAnsi="Times New Roman" w:cs="新細明體" w:hint="eastAsia"/>
        </w:rPr>
        <w:t>，即</w:t>
      </w:r>
    </w:p>
    <w:p w:rsidR="005101DF" w:rsidRDefault="005101DF" w:rsidP="005101DF">
      <w:pPr>
        <w:rPr>
          <w:rFonts w:ascii="新細明體" w:eastAsia="新細明體" w:hAnsi="新細明體" w:cs="新細明體"/>
        </w:rPr>
      </w:pPr>
      <w:r>
        <w:rPr>
          <w:rFonts w:ascii="Times New Roman" w:eastAsia="新細明體" w:hAnsi="Times New Roman" w:cs="新細明體" w:hint="eastAsia"/>
        </w:rPr>
        <w:t xml:space="preserve">　　　</w:t>
      </w:r>
      <w:r w:rsidRPr="005101DF">
        <w:rPr>
          <w:rFonts w:ascii="Times New Roman" w:eastAsia="新細明體" w:hAnsi="Times New Roman" w:cs="新細明體" w:hint="eastAsia"/>
        </w:rPr>
        <w:t>不予獎懲。</w:t>
      </w:r>
    </w:p>
    <w:p w:rsidR="005101DF" w:rsidRPr="005101DF" w:rsidRDefault="005101DF" w:rsidP="005101DF">
      <w:pPr>
        <w:rPr>
          <w:rFonts w:ascii="新細明體" w:eastAsia="新細明體" w:hAnsi="新細明體" w:cs="新細明體"/>
        </w:rPr>
      </w:pPr>
      <w:r>
        <w:rPr>
          <w:rFonts w:ascii="新細明體" w:eastAsia="新細明體" w:hAnsi="新細明體" w:cs="新細明體" w:hint="eastAsia"/>
        </w:rPr>
        <w:t>（</w:t>
      </w:r>
      <w:r w:rsidRPr="005101DF">
        <w:rPr>
          <w:rFonts w:ascii="Times New Roman" w:eastAsia="新細明體" w:hAnsi="Times New Roman" w:cs="新細明體" w:hint="eastAsia"/>
        </w:rPr>
        <w:t>七</w:t>
      </w:r>
      <w:r>
        <w:rPr>
          <w:rFonts w:ascii="Times New Roman" w:eastAsia="新細明體" w:hAnsi="Times New Roman" w:hint="eastAsia"/>
        </w:rPr>
        <w:t>）</w:t>
      </w:r>
      <w:r w:rsidRPr="005101DF">
        <w:rPr>
          <w:rFonts w:ascii="Times New Roman" w:eastAsia="新細明體" w:hAnsi="Times New Roman" w:cs="新細明體" w:hint="eastAsia"/>
        </w:rPr>
        <w:t>工作計畫執行進度未符合標準，且全年度預算執行率未達百分之八十，依下列標準：</w:t>
      </w:r>
    </w:p>
    <w:p w:rsidR="005101DF" w:rsidRPr="005101DF" w:rsidRDefault="005101DF" w:rsidP="005101DF">
      <w:pPr>
        <w:rPr>
          <w:rFonts w:ascii="新細明體" w:eastAsia="新細明體" w:hAnsi="新細明體" w:cs="新細明體"/>
        </w:rPr>
      </w:pPr>
      <w:r w:rsidRPr="005101DF">
        <w:rPr>
          <w:rFonts w:ascii="Times New Roman" w:eastAsia="新細明體" w:hAnsi="Times New Roman"/>
        </w:rPr>
        <w:t> </w:t>
      </w:r>
    </w:p>
    <w:tbl>
      <w:tblPr>
        <w:tblW w:w="4484" w:type="pct"/>
        <w:jc w:val="center"/>
        <w:tblLook w:val="04A0" w:firstRow="1" w:lastRow="0" w:firstColumn="1" w:lastColumn="0" w:noHBand="0" w:noVBand="1"/>
      </w:tblPr>
      <w:tblGrid>
        <w:gridCol w:w="2203"/>
        <w:gridCol w:w="2237"/>
        <w:gridCol w:w="2326"/>
        <w:gridCol w:w="2326"/>
      </w:tblGrid>
      <w:tr w:rsidR="005101DF" w:rsidRPr="005101DF" w:rsidTr="005101DF">
        <w:trPr>
          <w:trHeight w:val="143"/>
          <w:jc w:val="center"/>
        </w:trPr>
        <w:tc>
          <w:tcPr>
            <w:tcW w:w="1212" w:type="pct"/>
            <w:tcBorders>
              <w:top w:val="single" w:sz="8" w:space="0" w:color="000000"/>
              <w:left w:val="single" w:sz="8" w:space="0" w:color="000000"/>
              <w:bottom w:val="single" w:sz="8" w:space="0" w:color="000000"/>
              <w:right w:val="single" w:sz="8" w:space="0" w:color="000000"/>
              <w:tl2br w:val="single" w:sz="4" w:space="0" w:color="auto"/>
            </w:tcBorders>
            <w:shd w:val="clear" w:color="auto" w:fill="auto"/>
            <w:hideMark/>
          </w:tcPr>
          <w:p w:rsidR="005101DF" w:rsidRPr="005101DF" w:rsidRDefault="005101DF" w:rsidP="005101DF">
            <w:pPr>
              <w:jc w:val="right"/>
              <w:rPr>
                <w:rFonts w:ascii="新細明體" w:eastAsia="新細明體" w:hAnsi="新細明體" w:cs="新細明體"/>
              </w:rPr>
            </w:pPr>
            <w:r w:rsidRPr="005101DF">
              <w:rPr>
                <w:rFonts w:ascii="Times New Roman" w:eastAsia="新細明體" w:hAnsi="Times New Roman" w:cs="新細明體" w:hint="eastAsia"/>
              </w:rPr>
              <w:t>執行率</w:t>
            </w:r>
          </w:p>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cs="新細明體" w:hint="eastAsia"/>
              </w:rPr>
              <w:t>懲戒人員</w:t>
            </w:r>
            <w:r w:rsidRPr="005101DF">
              <w:rPr>
                <w:rFonts w:ascii="Times New Roman" w:eastAsia="新細明體" w:hAnsi="Times New Roman"/>
              </w:rPr>
              <w:t xml:space="preserve"> </w:t>
            </w:r>
          </w:p>
        </w:tc>
        <w:tc>
          <w:tcPr>
            <w:tcW w:w="1230" w:type="pct"/>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rPr>
              <w:t xml:space="preserve"> 60%</w:t>
            </w:r>
            <w:r w:rsidRPr="005101DF">
              <w:rPr>
                <w:rFonts w:ascii="Times New Roman" w:eastAsia="新細明體" w:hAnsi="Times New Roman" w:cs="新細明體" w:hint="eastAsia"/>
              </w:rPr>
              <w:t>以下</w:t>
            </w:r>
          </w:p>
        </w:tc>
        <w:tc>
          <w:tcPr>
            <w:tcW w:w="1279" w:type="pct"/>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rPr>
              <w:t xml:space="preserve"> 60%-70%</w:t>
            </w:r>
          </w:p>
        </w:tc>
        <w:tc>
          <w:tcPr>
            <w:tcW w:w="1279" w:type="pct"/>
            <w:tcBorders>
              <w:top w:val="single" w:sz="8" w:space="0" w:color="000000"/>
              <w:left w:val="single" w:sz="8" w:space="0" w:color="000000"/>
              <w:bottom w:val="single" w:sz="8" w:space="0" w:color="000000"/>
              <w:right w:val="single" w:sz="8" w:space="0" w:color="000000"/>
            </w:tcBorders>
            <w:shd w:val="clear" w:color="auto" w:fill="auto"/>
            <w:hideMark/>
          </w:tcPr>
          <w:p w:rsidR="005101DF" w:rsidRPr="005101DF" w:rsidRDefault="005101DF" w:rsidP="005101DF">
            <w:pPr>
              <w:spacing w:line="143" w:lineRule="atLeast"/>
              <w:rPr>
                <w:rFonts w:ascii="新細明體" w:eastAsia="新細明體" w:hAnsi="新細明體" w:cs="新細明體"/>
              </w:rPr>
            </w:pPr>
            <w:r w:rsidRPr="005101DF">
              <w:rPr>
                <w:rFonts w:ascii="Times New Roman" w:eastAsia="新細明體" w:hAnsi="Times New Roman"/>
              </w:rPr>
              <w:t xml:space="preserve"> 70%-80%</w:t>
            </w:r>
          </w:p>
        </w:tc>
      </w:tr>
      <w:tr w:rsidR="005101DF" w:rsidRPr="005101DF" w:rsidTr="005101DF">
        <w:trPr>
          <w:trHeight w:val="600"/>
          <w:jc w:val="center"/>
        </w:trPr>
        <w:tc>
          <w:tcPr>
            <w:tcW w:w="1212"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主辦人員</w:t>
            </w:r>
          </w:p>
        </w:tc>
        <w:tc>
          <w:tcPr>
            <w:tcW w:w="1230"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記過一次</w:t>
            </w:r>
          </w:p>
        </w:tc>
        <w:tc>
          <w:tcPr>
            <w:tcW w:w="1279"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申誡二次</w:t>
            </w:r>
          </w:p>
        </w:tc>
        <w:tc>
          <w:tcPr>
            <w:tcW w:w="1279" w:type="pct"/>
            <w:tcBorders>
              <w:top w:val="single" w:sz="8" w:space="0" w:color="000000"/>
              <w:left w:val="single" w:sz="8" w:space="0" w:color="000000"/>
              <w:bottom w:val="single" w:sz="4" w:space="0" w:color="auto"/>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申誡一次</w:t>
            </w:r>
          </w:p>
        </w:tc>
      </w:tr>
      <w:tr w:rsidR="005101DF" w:rsidRPr="005101DF" w:rsidTr="005101DF">
        <w:trPr>
          <w:trHeight w:val="730"/>
          <w:jc w:val="center"/>
        </w:trPr>
        <w:tc>
          <w:tcPr>
            <w:tcW w:w="1212"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業務主管</w:t>
            </w:r>
          </w:p>
        </w:tc>
        <w:tc>
          <w:tcPr>
            <w:tcW w:w="1230"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記過一次</w:t>
            </w:r>
          </w:p>
        </w:tc>
        <w:tc>
          <w:tcPr>
            <w:tcW w:w="1279"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申誡二次</w:t>
            </w:r>
          </w:p>
        </w:tc>
        <w:tc>
          <w:tcPr>
            <w:tcW w:w="1279"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5101DF" w:rsidRPr="005101DF" w:rsidRDefault="005101DF" w:rsidP="005101DF">
            <w:pPr>
              <w:rPr>
                <w:rFonts w:ascii="新細明體" w:eastAsia="新細明體" w:hAnsi="新細明體" w:cs="新細明體"/>
              </w:rPr>
            </w:pPr>
            <w:r w:rsidRPr="005101DF">
              <w:rPr>
                <w:rFonts w:ascii="Times New Roman" w:eastAsia="新細明體" w:hAnsi="Times New Roman" w:cs="新細明體" w:hint="eastAsia"/>
              </w:rPr>
              <w:t>申誡一次</w:t>
            </w:r>
          </w:p>
        </w:tc>
      </w:tr>
    </w:tbl>
    <w:p w:rsidR="005101DF" w:rsidRDefault="005101DF" w:rsidP="005101DF">
      <w:pPr>
        <w:rPr>
          <w:rFonts w:ascii="Times New Roman" w:eastAsia="新細明體" w:hAnsi="Times New Roman" w:cs="新細明體"/>
        </w:rPr>
      </w:pPr>
      <w:r>
        <w:rPr>
          <w:rFonts w:ascii="Times New Roman" w:eastAsia="新細明體" w:hAnsi="Times New Roman" w:hint="eastAsia"/>
        </w:rPr>
        <w:t>（</w:t>
      </w:r>
      <w:r w:rsidRPr="005101DF">
        <w:rPr>
          <w:rFonts w:ascii="Times New Roman" w:eastAsia="新細明體" w:hAnsi="Times New Roman" w:cs="新細明體" w:hint="eastAsia"/>
        </w:rPr>
        <w:t>八</w:t>
      </w:r>
      <w:r>
        <w:rPr>
          <w:rFonts w:ascii="Times New Roman" w:eastAsia="新細明體" w:hAnsi="Times New Roman" w:hint="eastAsia"/>
        </w:rPr>
        <w:t>）</w:t>
      </w:r>
      <w:r w:rsidRPr="005101DF">
        <w:rPr>
          <w:rFonts w:ascii="Times New Roman" w:eastAsia="新細明體" w:hAnsi="Times New Roman" w:cs="新細明體" w:hint="eastAsia"/>
        </w:rPr>
        <w:t>工作計畫依上列標準評定後為獎勵者，如案內列有不可抗力因素金額，實際執行數須再</w:t>
      </w:r>
    </w:p>
    <w:p w:rsidR="005101DF" w:rsidRDefault="005101DF" w:rsidP="005101DF">
      <w:pPr>
        <w:rPr>
          <w:rFonts w:ascii="Times New Roman" w:eastAsia="新細明體" w:hAnsi="Times New Roman" w:cs="新細明體"/>
        </w:rPr>
      </w:pPr>
      <w:r>
        <w:rPr>
          <w:rFonts w:ascii="Times New Roman" w:eastAsia="新細明體" w:hAnsi="Times New Roman" w:cs="新細明體" w:hint="eastAsia"/>
        </w:rPr>
        <w:t xml:space="preserve">　　　</w:t>
      </w:r>
      <w:r w:rsidRPr="005101DF">
        <w:rPr>
          <w:rFonts w:ascii="Times New Roman" w:eastAsia="新細明體" w:hAnsi="Times New Roman" w:cs="新細明體" w:hint="eastAsia"/>
        </w:rPr>
        <w:t>加回不可抗力因素金額計算，計算後執行率仍高於百分之九十者，依第</w:t>
      </w:r>
      <w:r>
        <w:rPr>
          <w:rFonts w:ascii="Times New Roman" w:eastAsia="新細明體" w:hAnsi="Times New Roman" w:hint="eastAsia"/>
        </w:rPr>
        <w:t>（</w:t>
      </w:r>
      <w:r w:rsidRPr="005101DF">
        <w:rPr>
          <w:rFonts w:ascii="Times New Roman" w:eastAsia="新細明體" w:hAnsi="Times New Roman" w:cs="新細明體" w:hint="eastAsia"/>
        </w:rPr>
        <w:t>三</w:t>
      </w:r>
      <w:r>
        <w:rPr>
          <w:rFonts w:ascii="Times New Roman" w:eastAsia="新細明體" w:hAnsi="Times New Roman" w:hint="eastAsia"/>
        </w:rPr>
        <w:t>）</w:t>
      </w:r>
      <w:r w:rsidRPr="005101DF">
        <w:rPr>
          <w:rFonts w:ascii="Times New Roman" w:eastAsia="新細明體" w:hAnsi="Times New Roman" w:cs="新細明體" w:hint="eastAsia"/>
        </w:rPr>
        <w:t>項敘獎額</w:t>
      </w:r>
    </w:p>
    <w:p w:rsidR="005101DF" w:rsidRPr="005101DF" w:rsidRDefault="005101DF" w:rsidP="005101DF">
      <w:pPr>
        <w:rPr>
          <w:rFonts w:ascii="新細明體" w:eastAsia="新細明體" w:hAnsi="新細明體" w:cs="新細明體"/>
        </w:rPr>
      </w:pPr>
      <w:r>
        <w:rPr>
          <w:rFonts w:ascii="Times New Roman" w:eastAsia="新細明體" w:hAnsi="Times New Roman" w:cs="新細明體" w:hint="eastAsia"/>
        </w:rPr>
        <w:t xml:space="preserve">　　　</w:t>
      </w:r>
      <w:r w:rsidRPr="005101DF">
        <w:rPr>
          <w:rFonts w:ascii="Times New Roman" w:eastAsia="新細明體" w:hAnsi="Times New Roman" w:cs="新細明體" w:hint="eastAsia"/>
        </w:rPr>
        <w:t>度辦理。</w:t>
      </w:r>
      <w:r w:rsidRPr="005101DF">
        <w:rPr>
          <w:rFonts w:ascii="新細明體" w:eastAsia="新細明體" w:hAnsi="新細明體" w:cs="新細明體"/>
        </w:rPr>
        <w:br/>
      </w:r>
      <w:r>
        <w:rPr>
          <w:rFonts w:ascii="Times New Roman" w:eastAsia="新細明體" w:hAnsi="Times New Roman" w:cs="新細明體" w:hint="eastAsia"/>
        </w:rPr>
        <w:t>（</w:t>
      </w:r>
      <w:r w:rsidRPr="005101DF">
        <w:rPr>
          <w:rFonts w:ascii="Times New Roman" w:eastAsia="新細明體" w:hAnsi="Times New Roman" w:cs="新細明體" w:hint="eastAsia"/>
        </w:rPr>
        <w:t>九</w:t>
      </w:r>
      <w:r>
        <w:rPr>
          <w:rFonts w:ascii="Times New Roman" w:eastAsia="新細明體" w:hAnsi="Times New Roman" w:hint="eastAsia"/>
        </w:rPr>
        <w:t>）</w:t>
      </w:r>
      <w:r w:rsidRPr="005101DF">
        <w:rPr>
          <w:rFonts w:ascii="Times New Roman" w:eastAsia="新細明體" w:hAnsi="Times New Roman" w:cs="新細明體" w:hint="eastAsia"/>
        </w:rPr>
        <w:t>首長獎懲標準如下：</w:t>
      </w:r>
      <w:r w:rsidRPr="005101DF">
        <w:rPr>
          <w:rFonts w:ascii="新細明體" w:eastAsia="新細明體" w:hAnsi="新細明體" w:cs="新細明體"/>
        </w:rPr>
        <w:br/>
      </w:r>
      <w:r w:rsidRPr="005101DF">
        <w:rPr>
          <w:rFonts w:ascii="Times New Roman" w:eastAsia="新細明體" w:hAnsi="Times New Roman"/>
        </w:rPr>
        <w:t xml:space="preserve">      </w:t>
      </w:r>
      <w:r w:rsidRPr="005101DF">
        <w:rPr>
          <w:rFonts w:ascii="Times New Roman" w:eastAsia="新細明體" w:hAnsi="Times New Roman" w:cs="新細明體" w:hint="eastAsia"/>
        </w:rPr>
        <w:t>敘獎案件數〉懲戒案件數</w:t>
      </w:r>
      <w:r w:rsidRPr="005101DF">
        <w:rPr>
          <w:rFonts w:ascii="Times New Roman" w:eastAsia="新細明體" w:hAnsi="Times New Roman"/>
        </w:rPr>
        <w:t xml:space="preserve"> </w:t>
      </w:r>
      <w:r w:rsidRPr="005101DF">
        <w:rPr>
          <w:rFonts w:ascii="Times New Roman" w:eastAsia="新細明體" w:hAnsi="Times New Roman" w:cs="新細明體" w:hint="eastAsia"/>
        </w:rPr>
        <w:t>→</w:t>
      </w:r>
      <w:r w:rsidRPr="005101DF">
        <w:rPr>
          <w:rFonts w:ascii="Times New Roman" w:eastAsia="新細明體" w:hAnsi="Times New Roman"/>
        </w:rPr>
        <w:t xml:space="preserve"> </w:t>
      </w:r>
      <w:r w:rsidRPr="005101DF">
        <w:rPr>
          <w:rFonts w:ascii="Times New Roman" w:eastAsia="新細明體" w:hAnsi="Times New Roman" w:cs="新細明體" w:hint="eastAsia"/>
        </w:rPr>
        <w:t>首長依案件內最高敘獎額度辦理敘獎。</w:t>
      </w:r>
      <w:r w:rsidRPr="005101DF">
        <w:rPr>
          <w:rFonts w:ascii="Times New Roman" w:eastAsia="新細明體" w:hAnsi="Times New Roman"/>
        </w:rPr>
        <w:t xml:space="preserve"> </w:t>
      </w:r>
    </w:p>
    <w:p w:rsidR="005101DF" w:rsidRPr="005101DF" w:rsidRDefault="005101DF" w:rsidP="005101DF">
      <w:pPr>
        <w:rPr>
          <w:rFonts w:ascii="新細明體" w:eastAsia="新細明體" w:hAnsi="新細明體" w:cs="新細明體"/>
        </w:rPr>
      </w:pPr>
      <w:r w:rsidRPr="005101DF">
        <w:rPr>
          <w:rFonts w:ascii="Times New Roman" w:eastAsia="新細明體" w:hAnsi="Times New Roman"/>
        </w:rPr>
        <w:t xml:space="preserve">      </w:t>
      </w:r>
      <w:r w:rsidRPr="005101DF">
        <w:rPr>
          <w:rFonts w:ascii="Times New Roman" w:eastAsia="新細明體" w:hAnsi="Times New Roman" w:cs="新細明體" w:hint="eastAsia"/>
        </w:rPr>
        <w:t>懲戒案件數〉敘獎案件數</w:t>
      </w:r>
      <w:r w:rsidRPr="005101DF">
        <w:rPr>
          <w:rFonts w:ascii="Times New Roman" w:eastAsia="新細明體" w:hAnsi="Times New Roman"/>
        </w:rPr>
        <w:t xml:space="preserve"> </w:t>
      </w:r>
      <w:r w:rsidRPr="005101DF">
        <w:rPr>
          <w:rFonts w:ascii="Times New Roman" w:eastAsia="新細明體" w:hAnsi="Times New Roman" w:cs="新細明體" w:hint="eastAsia"/>
        </w:rPr>
        <w:t>→</w:t>
      </w:r>
      <w:r w:rsidRPr="005101DF">
        <w:rPr>
          <w:rFonts w:ascii="Times New Roman" w:eastAsia="新細明體" w:hAnsi="Times New Roman"/>
        </w:rPr>
        <w:t xml:space="preserve"> </w:t>
      </w:r>
      <w:r w:rsidRPr="005101DF">
        <w:rPr>
          <w:rFonts w:ascii="Times New Roman" w:eastAsia="新細明體" w:hAnsi="Times New Roman" w:cs="新細明體" w:hint="eastAsia"/>
        </w:rPr>
        <w:t>首長依案件內最高懲戒額度辦理懲戒。</w:t>
      </w:r>
    </w:p>
    <w:p w:rsidR="006E516F" w:rsidRPr="003640E8" w:rsidRDefault="006E516F" w:rsidP="006E516F">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政府令</w:t>
      </w:r>
    </w:p>
    <w:p w:rsidR="006E516F" w:rsidRPr="007E5922" w:rsidRDefault="006E516F" w:rsidP="006E516F">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30</w:t>
      </w:r>
      <w:r w:rsidRPr="007E5922">
        <w:rPr>
          <w:rFonts w:ascii="新細明體" w:hAnsi="標楷體" w:hint="eastAsia"/>
        </w:rPr>
        <w:t>日</w:t>
      </w:r>
    </w:p>
    <w:p w:rsidR="006E516F" w:rsidRDefault="006E516F" w:rsidP="006E516F">
      <w:pPr>
        <w:rPr>
          <w:rFonts w:ascii="新細明體" w:hAnsi="標楷體"/>
        </w:rPr>
      </w:pPr>
      <w:r w:rsidRPr="007E5922">
        <w:rPr>
          <w:rFonts w:ascii="新細明體" w:hAnsi="標楷體" w:hint="eastAsia"/>
        </w:rPr>
        <w:t>發文字號：府</w:t>
      </w:r>
      <w:r>
        <w:rPr>
          <w:rFonts w:ascii="新細明體" w:hAnsi="標楷體" w:hint="eastAsia"/>
        </w:rPr>
        <w:t>衛醫字</w:t>
      </w:r>
      <w:r w:rsidRPr="007E5922">
        <w:rPr>
          <w:rFonts w:ascii="新細明體" w:hAnsi="標楷體" w:hint="eastAsia"/>
        </w:rPr>
        <w:t>第</w:t>
      </w:r>
      <w:r>
        <w:rPr>
          <w:rFonts w:ascii="新細明體" w:hAnsi="標楷體" w:hint="eastAsia"/>
        </w:rPr>
        <w:t>1020010285</w:t>
      </w:r>
      <w:r w:rsidRPr="007E5922">
        <w:rPr>
          <w:rFonts w:ascii="新細明體" w:hAnsi="標楷體" w:hint="eastAsia"/>
        </w:rPr>
        <w:t>號</w:t>
      </w:r>
    </w:p>
    <w:p w:rsidR="006E516F" w:rsidRPr="00EA7DFE" w:rsidRDefault="006E516F" w:rsidP="006E516F">
      <w:pPr>
        <w:ind w:left="720" w:hangingChars="300" w:hanging="720"/>
        <w:rPr>
          <w:rFonts w:ascii="Verdana" w:hAnsi="Verdana"/>
          <w:color w:val="000000"/>
        </w:rPr>
      </w:pPr>
      <w:r>
        <w:rPr>
          <w:rFonts w:ascii="Verdana" w:hAnsi="Verdana" w:hint="eastAsia"/>
          <w:color w:val="000000"/>
        </w:rPr>
        <w:t>訂定「金門縣就讀醫療</w:t>
      </w:r>
      <w:r w:rsidR="00306906">
        <w:rPr>
          <w:rFonts w:ascii="Verdana" w:hAnsi="Verdana" w:hint="eastAsia"/>
          <w:color w:val="000000"/>
        </w:rPr>
        <w:t>相關學系學生獎勵及服務管理要點</w:t>
      </w:r>
      <w:r>
        <w:rPr>
          <w:rFonts w:ascii="Verdana" w:hAnsi="Verdana" w:hint="eastAsia"/>
          <w:color w:val="000000"/>
        </w:rPr>
        <w:t>」</w:t>
      </w:r>
      <w:r w:rsidR="00306906">
        <w:rPr>
          <w:rFonts w:ascii="Verdana" w:hAnsi="Verdana" w:hint="eastAsia"/>
          <w:color w:val="000000"/>
        </w:rPr>
        <w:t>，並自即日起生效</w:t>
      </w:r>
      <w:r>
        <w:rPr>
          <w:rFonts w:hint="eastAsia"/>
        </w:rPr>
        <w:t>。</w:t>
      </w:r>
    </w:p>
    <w:p w:rsidR="006E516F" w:rsidRDefault="006E516F" w:rsidP="006E516F">
      <w:pPr>
        <w:ind w:left="720" w:hangingChars="300" w:hanging="720"/>
      </w:pPr>
      <w:r>
        <w:rPr>
          <w:rFonts w:ascii="Verdana" w:hAnsi="Verdana" w:hint="eastAsia"/>
          <w:color w:val="000000"/>
        </w:rPr>
        <w:t>附</w:t>
      </w:r>
      <w:r w:rsidR="00306906">
        <w:rPr>
          <w:rFonts w:ascii="Verdana" w:hAnsi="Verdana" w:hint="eastAsia"/>
          <w:color w:val="000000"/>
        </w:rPr>
        <w:t>「金門縣就讀醫療相關學系學生獎勵及服務管理要點」</w:t>
      </w:r>
      <w:r>
        <w:rPr>
          <w:rFonts w:hint="eastAsia"/>
        </w:rPr>
        <w:t>。</w:t>
      </w:r>
    </w:p>
    <w:p w:rsidR="006E516F" w:rsidRPr="006E516F" w:rsidRDefault="006E516F" w:rsidP="006E516F">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5101DF" w:rsidRDefault="005101DF" w:rsidP="00111DE8">
      <w:pPr>
        <w:ind w:left="1080" w:hangingChars="300" w:hanging="1080"/>
        <w:jc w:val="center"/>
        <w:rPr>
          <w:rFonts w:eastAsia="方正中楷"/>
          <w:sz w:val="36"/>
          <w:szCs w:val="36"/>
        </w:rPr>
      </w:pPr>
    </w:p>
    <w:p w:rsidR="00111DE8" w:rsidRPr="00111DE8" w:rsidRDefault="00111DE8" w:rsidP="00111DE8">
      <w:pPr>
        <w:ind w:left="1080" w:hangingChars="300" w:hanging="1080"/>
        <w:jc w:val="center"/>
        <w:rPr>
          <w:rFonts w:ascii="新細明體" w:hAnsi="標楷體"/>
        </w:rPr>
      </w:pPr>
      <w:r>
        <w:rPr>
          <w:rFonts w:eastAsia="方正中楷" w:hint="eastAsia"/>
          <w:sz w:val="36"/>
          <w:szCs w:val="36"/>
        </w:rPr>
        <w:lastRenderedPageBreak/>
        <w:t>就讀醫療相關學系學生獎勵及服務管理要點</w:t>
      </w:r>
    </w:p>
    <w:p w:rsidR="00111DE8" w:rsidRDefault="00111DE8" w:rsidP="00111DE8">
      <w:r>
        <w:rPr>
          <w:rFonts w:hint="eastAsia"/>
        </w:rPr>
        <w:t>一、金門縣政府（以下簡稱本府）為獎勵自行考上國內醫療相關學系，並於畢業後完成訓練，</w:t>
      </w:r>
    </w:p>
    <w:p w:rsidR="00111DE8" w:rsidRDefault="00111DE8" w:rsidP="00111DE8">
      <w:r>
        <w:rPr>
          <w:rFonts w:hint="eastAsia"/>
        </w:rPr>
        <w:t xml:space="preserve">　　在本府所屬醫療機構或本縣公立醫院服務，以充足醫療人力，提昇醫療品質，特訂定本要</w:t>
      </w:r>
    </w:p>
    <w:p w:rsidR="00111DE8" w:rsidRDefault="00111DE8" w:rsidP="00111DE8">
      <w:r>
        <w:rPr>
          <w:rFonts w:hint="eastAsia"/>
        </w:rPr>
        <w:t xml:space="preserve">　　點。</w:t>
      </w:r>
    </w:p>
    <w:p w:rsidR="00111DE8" w:rsidRDefault="00111DE8" w:rsidP="00111DE8">
      <w:r>
        <w:rPr>
          <w:rFonts w:hint="eastAsia"/>
        </w:rPr>
        <w:t>二、獎勵對象須同時符合下列條件：</w:t>
      </w:r>
    </w:p>
    <w:p w:rsidR="00111DE8" w:rsidRDefault="00111DE8" w:rsidP="00111DE8">
      <w:r>
        <w:rPr>
          <w:rFonts w:hint="eastAsia"/>
        </w:rPr>
        <w:t xml:space="preserve">　　（一）曾設籍金門縣（以下簡稱本縣）三年以上。</w:t>
      </w:r>
    </w:p>
    <w:p w:rsidR="00111DE8" w:rsidRDefault="00111DE8" w:rsidP="00111DE8">
      <w:r>
        <w:rPr>
          <w:rFonts w:hint="eastAsia"/>
        </w:rPr>
        <w:t xml:space="preserve">　　（二）申請時年齡三十歲以下。</w:t>
      </w:r>
    </w:p>
    <w:p w:rsidR="00111DE8" w:rsidRDefault="00111DE8" w:rsidP="00111DE8">
      <w:r>
        <w:rPr>
          <w:rFonts w:hint="eastAsia"/>
        </w:rPr>
        <w:t>三、每年獎勵之學系及名額，視本縣醫療需求訂定，並公開辦理甄選</w:t>
      </w:r>
      <w:r>
        <w:rPr>
          <w:rFonts w:hint="eastAsia"/>
        </w:rPr>
        <w:t>;</w:t>
      </w:r>
      <w:r>
        <w:rPr>
          <w:rFonts w:hint="eastAsia"/>
        </w:rPr>
        <w:t>其甄選實施規定另定之。</w:t>
      </w:r>
    </w:p>
    <w:p w:rsidR="00111DE8" w:rsidRDefault="00111DE8" w:rsidP="00111DE8">
      <w:r>
        <w:rPr>
          <w:rFonts w:hint="eastAsia"/>
        </w:rPr>
        <w:t xml:space="preserve">　　參加護理學系之獎勵甄選者，以金門大學護理學系學生為優先。</w:t>
      </w:r>
    </w:p>
    <w:p w:rsidR="00111DE8" w:rsidRDefault="00111DE8" w:rsidP="00111DE8">
      <w:r>
        <w:rPr>
          <w:rFonts w:hint="eastAsia"/>
        </w:rPr>
        <w:t>四、學生甄選錄取後與本府簽訂契約，並遵照本要點規範履約。</w:t>
      </w:r>
    </w:p>
    <w:p w:rsidR="00111DE8" w:rsidRDefault="00111DE8" w:rsidP="00111DE8">
      <w:r>
        <w:rPr>
          <w:rFonts w:hint="eastAsia"/>
        </w:rPr>
        <w:t>五、本要點獎勵學生每學期獎補助學雜費、生活費等新臺幣十萬至十五萬元。各學系獎勵金額</w:t>
      </w:r>
    </w:p>
    <w:p w:rsidR="00111DE8" w:rsidRDefault="00111DE8" w:rsidP="00111DE8">
      <w:r>
        <w:rPr>
          <w:rFonts w:hint="eastAsia"/>
        </w:rPr>
        <w:t xml:space="preserve">　　另定之。</w:t>
      </w:r>
    </w:p>
    <w:p w:rsidR="00111DE8" w:rsidRDefault="00111DE8" w:rsidP="00111DE8">
      <w:r>
        <w:rPr>
          <w:rFonts w:hint="eastAsia"/>
        </w:rPr>
        <w:t>六、學生畢業後接受訓練，其訓練相關規定如下：</w:t>
      </w:r>
    </w:p>
    <w:p w:rsidR="00111DE8" w:rsidRDefault="00111DE8" w:rsidP="00111DE8">
      <w:r>
        <w:rPr>
          <w:rFonts w:hint="eastAsia"/>
        </w:rPr>
        <w:t xml:space="preserve">　　（一）醫學系畢業生訓練科別，應以本縣需求之科別為優先訓練科別，訓練之科別經本府</w:t>
      </w:r>
    </w:p>
    <w:p w:rsidR="00111DE8" w:rsidRDefault="00111DE8" w:rsidP="00111DE8">
      <w:r>
        <w:rPr>
          <w:rFonts w:hint="eastAsia"/>
        </w:rPr>
        <w:t xml:space="preserve">　　　　　核定後為之。選科前須以書面向本府申請後，再自行申請國內教學醫院接受專科訓</w:t>
      </w:r>
    </w:p>
    <w:p w:rsidR="00111DE8" w:rsidRDefault="00111DE8" w:rsidP="00111DE8">
      <w:r>
        <w:rPr>
          <w:rFonts w:hint="eastAsia"/>
        </w:rPr>
        <w:t xml:space="preserve">　　　　　練。</w:t>
      </w:r>
    </w:p>
    <w:p w:rsidR="00111DE8" w:rsidRDefault="00111DE8" w:rsidP="00111DE8">
      <w:r>
        <w:rPr>
          <w:rFonts w:hint="eastAsia"/>
        </w:rPr>
        <w:t xml:space="preserve">　　（二）醫學系畢業生依專科醫師分科及甄審辦法之規定，並以前項所列之專科醫師訓練及</w:t>
      </w:r>
    </w:p>
    <w:p w:rsidR="00111DE8" w:rsidRDefault="00111DE8" w:rsidP="00111DE8">
      <w:r>
        <w:rPr>
          <w:rFonts w:hint="eastAsia"/>
        </w:rPr>
        <w:t xml:space="preserve">　　　　　次專科訓練（各以一項為限），若因臨床訓練之所需，經本府專案核定者，得展延</w:t>
      </w:r>
    </w:p>
    <w:p w:rsidR="00111DE8" w:rsidRDefault="00111DE8" w:rsidP="00111DE8">
      <w:r>
        <w:rPr>
          <w:rFonts w:hint="eastAsia"/>
        </w:rPr>
        <w:t xml:space="preserve">　　　　　受訓一年。牙醫學系畢業生訓練期限最長為二年。</w:t>
      </w:r>
    </w:p>
    <w:p w:rsidR="00111DE8" w:rsidRPr="00111DE8" w:rsidRDefault="00111DE8" w:rsidP="00111DE8">
      <w:r>
        <w:rPr>
          <w:rFonts w:hint="eastAsia"/>
        </w:rPr>
        <w:t xml:space="preserve">　　（三）其他學系畢業生得於教學醫院受訓一年。</w:t>
      </w:r>
    </w:p>
    <w:p w:rsidR="00111DE8" w:rsidRDefault="00111DE8" w:rsidP="00111DE8">
      <w:r>
        <w:rPr>
          <w:rFonts w:hint="eastAsia"/>
        </w:rPr>
        <w:t>七、畢業生完成訓練後須至本府所屬醫療機構或本縣公立醫院服務服務，其服務期間醫學系為</w:t>
      </w:r>
    </w:p>
    <w:p w:rsidR="00111DE8" w:rsidRDefault="00111DE8" w:rsidP="00111DE8">
      <w:r>
        <w:rPr>
          <w:rFonts w:hint="eastAsia"/>
        </w:rPr>
        <w:t xml:space="preserve">　　七年、學士後醫學系為五年、牙醫學系六年，其他學系為四年，其服務年數皆比照受領公</w:t>
      </w:r>
    </w:p>
    <w:p w:rsidR="00111DE8" w:rsidRDefault="00111DE8" w:rsidP="00111DE8">
      <w:r>
        <w:rPr>
          <w:rFonts w:hint="eastAsia"/>
        </w:rPr>
        <w:t xml:space="preserve">　　費待遇年限。</w:t>
      </w:r>
    </w:p>
    <w:p w:rsidR="00111DE8" w:rsidRDefault="00111DE8" w:rsidP="00111DE8">
      <w:r>
        <w:rPr>
          <w:rFonts w:hint="eastAsia"/>
        </w:rPr>
        <w:t>八、畢業生取得醫事人員證書後、接受訓練，始得依本要點申請服務，未依本要點規定服務者</w:t>
      </w:r>
    </w:p>
    <w:p w:rsidR="00111DE8" w:rsidRDefault="00111DE8" w:rsidP="00111DE8">
      <w:r>
        <w:rPr>
          <w:rFonts w:hint="eastAsia"/>
        </w:rPr>
        <w:t xml:space="preserve">　　，其服務年資不予採計。並應於訓練期滿後二個月內履行服務義務。</w:t>
      </w:r>
    </w:p>
    <w:p w:rsidR="00111DE8" w:rsidRDefault="00111DE8" w:rsidP="00111DE8">
      <w:r>
        <w:rPr>
          <w:rFonts w:hint="eastAsia"/>
        </w:rPr>
        <w:t>九、履行服務期間申請至國內研究所進修，以碩士學位為限，並須經服務機構核轉經本府同意</w:t>
      </w:r>
    </w:p>
    <w:p w:rsidR="00111DE8" w:rsidRDefault="00111DE8" w:rsidP="00111DE8">
      <w:r>
        <w:rPr>
          <w:rFonts w:hint="eastAsia"/>
        </w:rPr>
        <w:t xml:space="preserve">　　後，始得報考，並應辦妥展延服務，惟其進修期間，不計入服務年資。</w:t>
      </w:r>
    </w:p>
    <w:p w:rsidR="00111DE8" w:rsidRDefault="00111DE8" w:rsidP="00111DE8">
      <w:r>
        <w:rPr>
          <w:rFonts w:hint="eastAsia"/>
        </w:rPr>
        <w:t>十、畢業生於訓練及履行服務期間，應遵守下列規定：</w:t>
      </w:r>
    </w:p>
    <w:p w:rsidR="00111DE8" w:rsidRDefault="00111DE8" w:rsidP="00111DE8">
      <w:r>
        <w:rPr>
          <w:rFonts w:hint="eastAsia"/>
        </w:rPr>
        <w:t xml:space="preserve">　　（一）醫事人員證書於完成服務之前，應繳送本府保管，並由本府發給加蓋府戳之證書影</w:t>
      </w:r>
    </w:p>
    <w:p w:rsidR="00111DE8" w:rsidRDefault="00111DE8" w:rsidP="00111DE8">
      <w:r>
        <w:rPr>
          <w:rFonts w:hint="eastAsia"/>
        </w:rPr>
        <w:t xml:space="preserve">　　　　　本乙份，以供辦理銓敘及執業登記之用。</w:t>
      </w:r>
    </w:p>
    <w:p w:rsidR="00111DE8" w:rsidRDefault="00111DE8" w:rsidP="00111DE8">
      <w:r>
        <w:rPr>
          <w:rFonts w:hint="eastAsia"/>
        </w:rPr>
        <w:t xml:space="preserve">　　（二）服務期滿者，應檢具相關服務證明文件，送本府核定，經本府認定已完成服務義務</w:t>
      </w:r>
    </w:p>
    <w:p w:rsidR="00111DE8" w:rsidRDefault="00111DE8" w:rsidP="00111DE8">
      <w:r>
        <w:rPr>
          <w:rFonts w:hint="eastAsia"/>
        </w:rPr>
        <w:t xml:space="preserve">　　　　　後，始得離職，並向本府申請領回其醫事人員證書。</w:t>
      </w:r>
    </w:p>
    <w:p w:rsidR="00111DE8" w:rsidRDefault="00111DE8" w:rsidP="00111DE8">
      <w:r>
        <w:rPr>
          <w:rFonts w:hint="eastAsia"/>
        </w:rPr>
        <w:t xml:space="preserve">　　（三）因重大疾病或不可抗拒之事故，致失去工作能力者，報經本府核准後，得展緩訓練</w:t>
      </w:r>
    </w:p>
    <w:p w:rsidR="00111DE8" w:rsidRDefault="00111DE8" w:rsidP="00111DE8">
      <w:r>
        <w:rPr>
          <w:rFonts w:hint="eastAsia"/>
        </w:rPr>
        <w:t xml:space="preserve">　　　　　服務，請求就醫或休養期間最長不得逾一年，並不計入服務年資。</w:t>
      </w:r>
    </w:p>
    <w:p w:rsidR="00111DE8" w:rsidRDefault="00111DE8" w:rsidP="00111DE8">
      <w:r>
        <w:rPr>
          <w:rFonts w:hint="eastAsia"/>
        </w:rPr>
        <w:t xml:space="preserve">　　（四）應徵召服役，未經本府核准，不得選服志願役或志願留營。</w:t>
      </w:r>
    </w:p>
    <w:p w:rsidR="00111DE8" w:rsidRDefault="00111DE8" w:rsidP="00111DE8">
      <w:r>
        <w:rPr>
          <w:rFonts w:hint="eastAsia"/>
        </w:rPr>
        <w:t xml:space="preserve">　　（五）履行服務期間不得以自費出國留學。其經考取公費留學考試出國進修，或經服務機</w:t>
      </w:r>
    </w:p>
    <w:p w:rsidR="00111DE8" w:rsidRDefault="00111DE8" w:rsidP="00111DE8">
      <w:r>
        <w:rPr>
          <w:rFonts w:hint="eastAsia"/>
        </w:rPr>
        <w:t xml:space="preserve">　　　　　構薦送出國進修者，應先報經本府同意。並依規定向本府辦妥展延服務及保證手續，</w:t>
      </w:r>
    </w:p>
    <w:p w:rsidR="00111DE8" w:rsidRDefault="00111DE8" w:rsidP="00111DE8">
      <w:r>
        <w:rPr>
          <w:rFonts w:hint="eastAsia"/>
        </w:rPr>
        <w:lastRenderedPageBreak/>
        <w:t xml:space="preserve">　　　　　始得出國，其出國期限最長為一年，得申請延長一次，其期限延長亦為一年，出國</w:t>
      </w:r>
    </w:p>
    <w:p w:rsidR="00111DE8" w:rsidRDefault="00111DE8" w:rsidP="00111DE8">
      <w:r>
        <w:rPr>
          <w:rFonts w:hint="eastAsia"/>
        </w:rPr>
        <w:t xml:space="preserve">　　　　　進修期間皆不計入服務年資，期滿返國後，仍須回原服務機構。但有特殊情形者，</w:t>
      </w:r>
    </w:p>
    <w:p w:rsidR="00111DE8" w:rsidRDefault="00111DE8" w:rsidP="00111DE8">
      <w:r>
        <w:rPr>
          <w:rFonts w:hint="eastAsia"/>
        </w:rPr>
        <w:t xml:space="preserve">　　　　　得申請分發至其他機構。</w:t>
      </w:r>
    </w:p>
    <w:p w:rsidR="00111DE8" w:rsidRDefault="00111DE8" w:rsidP="00111DE8">
      <w:r>
        <w:rPr>
          <w:rFonts w:hint="eastAsia"/>
        </w:rPr>
        <w:t xml:space="preserve">　　（六）任公職服務期間，應遵守公務人員相關規定，不得擅自離職或私自兼職。</w:t>
      </w:r>
    </w:p>
    <w:p w:rsidR="00111DE8" w:rsidRDefault="00111DE8" w:rsidP="00111DE8">
      <w:r>
        <w:rPr>
          <w:rFonts w:hint="eastAsia"/>
        </w:rPr>
        <w:t xml:space="preserve">　　（七）履行服務期間不得自動請求繳還獎勵金或提早解約。</w:t>
      </w:r>
    </w:p>
    <w:p w:rsidR="00111DE8" w:rsidRDefault="00111DE8" w:rsidP="00111DE8">
      <w:r>
        <w:rPr>
          <w:rFonts w:hint="eastAsia"/>
        </w:rPr>
        <w:t xml:space="preserve">　　（八）因違反相關醫事法令而被撤銷執業資格或廢止醫事人員證書處分，或違反法律受免</w:t>
      </w:r>
    </w:p>
    <w:p w:rsidR="00111DE8" w:rsidRDefault="00111DE8" w:rsidP="00111DE8">
      <w:r>
        <w:rPr>
          <w:rFonts w:hint="eastAsia"/>
        </w:rPr>
        <w:t xml:space="preserve">　　　　　職或停職處分，致無法繼續服務者，或不依規定履行服務或未達規定年資而離職者，</w:t>
      </w:r>
    </w:p>
    <w:p w:rsidR="00111DE8" w:rsidRDefault="00111DE8" w:rsidP="00111DE8">
      <w:r>
        <w:rPr>
          <w:rFonts w:hint="eastAsia"/>
        </w:rPr>
        <w:t xml:space="preserve">　　　　　除依公務人員訓練進修法、相關法規辦理及繳回所領之獎勵金總額外，並應繳納其</w:t>
      </w:r>
    </w:p>
    <w:p w:rsidR="00111DE8" w:rsidRDefault="00111DE8" w:rsidP="00111DE8">
      <w:r>
        <w:rPr>
          <w:rFonts w:hint="eastAsia"/>
        </w:rPr>
        <w:t xml:space="preserve">　　　　　在學期間所領受之獎勵金總金額之二倍違約金予本府之懲罰性賠償。未支付違約金</w:t>
      </w:r>
    </w:p>
    <w:p w:rsidR="00111DE8" w:rsidRDefault="00111DE8" w:rsidP="00111DE8">
      <w:r>
        <w:rPr>
          <w:rFonts w:hint="eastAsia"/>
        </w:rPr>
        <w:t xml:space="preserve">　　　　　前不得要求發還本府保管之畢業證書及醫事人員證書（專門職業證書），並依契約</w:t>
      </w:r>
    </w:p>
    <w:p w:rsidR="00111DE8" w:rsidRDefault="00111DE8" w:rsidP="00111DE8">
      <w:r>
        <w:rPr>
          <w:rFonts w:hint="eastAsia"/>
        </w:rPr>
        <w:t xml:space="preserve">　　　　　書之規定辦理。</w:t>
      </w:r>
    </w:p>
    <w:p w:rsidR="00111DE8" w:rsidRDefault="00111DE8" w:rsidP="00111DE8">
      <w:r>
        <w:rPr>
          <w:rFonts w:hint="eastAsia"/>
        </w:rPr>
        <w:t>十一、畢業生服務機構應配合本府作業，辦理醫事人員之任用及調動手續，並將其報到與離職</w:t>
      </w:r>
    </w:p>
    <w:p w:rsidR="00111DE8" w:rsidRDefault="00111DE8" w:rsidP="00111DE8">
      <w:r>
        <w:rPr>
          <w:rFonts w:hint="eastAsia"/>
        </w:rPr>
        <w:t xml:space="preserve">　　　日期陳報本府備查。</w:t>
      </w:r>
    </w:p>
    <w:p w:rsidR="006E516F" w:rsidRPr="006E516F" w:rsidRDefault="00111DE8" w:rsidP="00111DE8">
      <w:r>
        <w:rPr>
          <w:rFonts w:hint="eastAsia"/>
        </w:rPr>
        <w:t>十二、本要點所需經費由本府醫療照護發展基金按年度編列。</w:t>
      </w:r>
    </w:p>
    <w:p w:rsidR="00111DE8" w:rsidRPr="003640E8" w:rsidRDefault="00111DE8" w:rsidP="00111DE8">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政府函</w:t>
      </w:r>
    </w:p>
    <w:p w:rsidR="00111DE8" w:rsidRPr="007E5922" w:rsidRDefault="00111DE8" w:rsidP="00111DE8">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31</w:t>
      </w:r>
      <w:r w:rsidRPr="007E5922">
        <w:rPr>
          <w:rFonts w:ascii="新細明體" w:hAnsi="標楷體" w:hint="eastAsia"/>
        </w:rPr>
        <w:t>日</w:t>
      </w:r>
    </w:p>
    <w:p w:rsidR="00111DE8" w:rsidRDefault="00111DE8" w:rsidP="00111DE8">
      <w:pPr>
        <w:rPr>
          <w:rFonts w:ascii="新細明體" w:hAnsi="標楷體"/>
        </w:rPr>
      </w:pPr>
      <w:r w:rsidRPr="007E5922">
        <w:rPr>
          <w:rFonts w:ascii="新細明體" w:hAnsi="標楷體" w:hint="eastAsia"/>
        </w:rPr>
        <w:t>發文字號：府</w:t>
      </w:r>
      <w:r w:rsidR="00C30E69">
        <w:rPr>
          <w:rFonts w:ascii="新細明體" w:hAnsi="標楷體" w:hint="eastAsia"/>
        </w:rPr>
        <w:t>主歲</w:t>
      </w:r>
      <w:r>
        <w:rPr>
          <w:rFonts w:ascii="新細明體" w:hAnsi="標楷體" w:hint="eastAsia"/>
        </w:rPr>
        <w:t>字</w:t>
      </w:r>
      <w:r w:rsidRPr="007E5922">
        <w:rPr>
          <w:rFonts w:ascii="新細明體" w:hAnsi="標楷體" w:hint="eastAsia"/>
        </w:rPr>
        <w:t>第</w:t>
      </w:r>
      <w:r w:rsidR="00C30E69">
        <w:rPr>
          <w:rFonts w:ascii="新細明體" w:hAnsi="標楷體" w:hint="eastAsia"/>
        </w:rPr>
        <w:t>1020010345</w:t>
      </w:r>
      <w:r w:rsidRPr="007E5922">
        <w:rPr>
          <w:rFonts w:ascii="新細明體" w:hAnsi="標楷體" w:hint="eastAsia"/>
        </w:rPr>
        <w:t>號</w:t>
      </w:r>
    </w:p>
    <w:p w:rsidR="00C30E69" w:rsidRDefault="00C30E69" w:rsidP="00111DE8">
      <w:pPr>
        <w:ind w:left="720" w:hangingChars="300" w:hanging="720"/>
      </w:pPr>
      <w:r>
        <w:rPr>
          <w:rFonts w:ascii="Verdana" w:hAnsi="Verdana" w:hint="eastAsia"/>
          <w:color w:val="000000"/>
        </w:rPr>
        <w:t>主旨：修正「</w:t>
      </w:r>
      <w:r>
        <w:t>金門縣政府年度計畫及預算審核委員會設置要點</w:t>
      </w:r>
      <w:r>
        <w:rPr>
          <w:rFonts w:hint="eastAsia"/>
        </w:rPr>
        <w:t>」（如附件），並自即日起實施</w:t>
      </w:r>
    </w:p>
    <w:p w:rsidR="00111DE8" w:rsidRDefault="00C30E69" w:rsidP="00111DE8">
      <w:pPr>
        <w:ind w:left="720" w:hangingChars="300" w:hanging="720"/>
      </w:pPr>
      <w:r>
        <w:rPr>
          <w:rFonts w:hint="eastAsia"/>
        </w:rPr>
        <w:t xml:space="preserve">　　　，請　查照。</w:t>
      </w:r>
    </w:p>
    <w:p w:rsidR="00C30E69" w:rsidRDefault="00C30E69" w:rsidP="00111DE8">
      <w:pPr>
        <w:ind w:left="720" w:hangingChars="300" w:hanging="720"/>
      </w:pPr>
      <w:r>
        <w:rPr>
          <w:rFonts w:hint="eastAsia"/>
        </w:rPr>
        <w:t>說明：依據「金門縣政府組織自治條例」及編制表修正公布，爰配合辦理修正。</w:t>
      </w:r>
    </w:p>
    <w:p w:rsidR="00C30E69" w:rsidRDefault="00C30E69" w:rsidP="00111DE8">
      <w:pPr>
        <w:ind w:left="720" w:hangingChars="300" w:hanging="720"/>
      </w:pPr>
      <w:r>
        <w:rPr>
          <w:rFonts w:hint="eastAsia"/>
        </w:rPr>
        <w:t>正本：金門縣議會、甲種發行、各鄉鎮民代表會、金門縣烏坵鄉公所、金門縣烏坵鄉民代表會</w:t>
      </w:r>
    </w:p>
    <w:p w:rsidR="00C30E69" w:rsidRDefault="00C30E69" w:rsidP="00111DE8">
      <w:pPr>
        <w:ind w:left="720" w:hangingChars="300" w:hanging="720"/>
      </w:pPr>
      <w:r>
        <w:rPr>
          <w:rFonts w:hint="eastAsia"/>
        </w:rPr>
        <w:t xml:space="preserve">　　　、各戶政事務所、各國中小</w:t>
      </w:r>
    </w:p>
    <w:p w:rsidR="00111DE8" w:rsidRPr="00C30E69" w:rsidRDefault="00C30E69" w:rsidP="00C30E69">
      <w:pPr>
        <w:ind w:left="720" w:hangingChars="300" w:hanging="720"/>
      </w:pPr>
      <w:r>
        <w:rPr>
          <w:rFonts w:hint="eastAsia"/>
        </w:rPr>
        <w:t>副本：本府主計處（含附件）</w:t>
      </w:r>
    </w:p>
    <w:p w:rsidR="00C30E69" w:rsidRPr="00C30E69" w:rsidRDefault="00111DE8" w:rsidP="00C30E69">
      <w:pPr>
        <w:ind w:left="1080" w:hangingChars="300" w:hanging="1080"/>
        <w:jc w:val="center"/>
        <w:rPr>
          <w:rFonts w:ascii="新細明體" w:hAnsi="標楷體"/>
        </w:rPr>
      </w:pPr>
      <w:r>
        <w:rPr>
          <w:rFonts w:eastAsia="方正中楷" w:hint="eastAsia"/>
          <w:sz w:val="36"/>
          <w:szCs w:val="36"/>
        </w:rPr>
        <w:t>金門縣</w:t>
      </w:r>
      <w:r w:rsidR="00C30E69">
        <w:rPr>
          <w:rFonts w:eastAsia="方正中楷" w:hint="eastAsia"/>
          <w:sz w:val="36"/>
          <w:szCs w:val="36"/>
        </w:rPr>
        <w:t>政府年度計畫及預算審核委員會設置要點</w:t>
      </w:r>
    </w:p>
    <w:p w:rsidR="00C30E69" w:rsidRDefault="00C30E69" w:rsidP="00C30E69">
      <w:r>
        <w:rPr>
          <w:rFonts w:hint="eastAsia"/>
        </w:rPr>
        <w:t>一、金門縣政府（以下簡稱本府）為合理分配及有效運用財力資源，確立預算政策及審查協調</w:t>
      </w:r>
    </w:p>
    <w:p w:rsidR="00C30E69" w:rsidRDefault="00C30E69" w:rsidP="00C30E69">
      <w:r>
        <w:rPr>
          <w:rFonts w:hint="eastAsia"/>
        </w:rPr>
        <w:t xml:space="preserve">　　各類計畫，特設年度計畫及預算審核委員會（以下簡稱本委員會），並訂定本要點。</w:t>
      </w:r>
    </w:p>
    <w:p w:rsidR="00C30E69" w:rsidRDefault="00C30E69" w:rsidP="00C30E69">
      <w:r>
        <w:rPr>
          <w:rFonts w:hint="eastAsia"/>
        </w:rPr>
        <w:t>二、本委員會由縣長指派副縣長或秘書長為召集人，主持審核會議，委員由財政處處長、人事</w:t>
      </w:r>
    </w:p>
    <w:p w:rsidR="00C30E69" w:rsidRPr="00C30E69" w:rsidRDefault="00C30E69" w:rsidP="00C30E69">
      <w:r>
        <w:rPr>
          <w:rFonts w:hint="eastAsia"/>
        </w:rPr>
        <w:t xml:space="preserve">　　處處長、行政處處長、主計處處長組成之，必要時得邀請施政計畫單位主管及有關人員。</w:t>
      </w:r>
    </w:p>
    <w:p w:rsidR="00C30E69" w:rsidRDefault="00C30E69" w:rsidP="00C30E69">
      <w:r>
        <w:rPr>
          <w:rFonts w:hint="eastAsia"/>
        </w:rPr>
        <w:t>三、本委員會審查事項如下：</w:t>
      </w:r>
    </w:p>
    <w:p w:rsidR="00C30E69" w:rsidRDefault="00C30E69" w:rsidP="00C30E69">
      <w:r>
        <w:rPr>
          <w:rFonts w:asciiTheme="minorEastAsia" w:hAnsiTheme="minorEastAsia" w:cs="MS Mincho" w:hint="eastAsia"/>
        </w:rPr>
        <w:t xml:space="preserve">　　（</w:t>
      </w:r>
      <w:r>
        <w:rPr>
          <w:rFonts w:ascii="細明體" w:eastAsia="細明體" w:hAnsi="細明體" w:cs="細明體" w:hint="eastAsia"/>
        </w:rPr>
        <w:t>一）</w:t>
      </w:r>
      <w:r>
        <w:rPr>
          <w:rFonts w:ascii="新細明體" w:eastAsia="新細明體" w:hAnsi="新細明體" w:cs="新細明體" w:hint="eastAsia"/>
        </w:rPr>
        <w:t>收支核計情形及處理意見。</w:t>
      </w:r>
    </w:p>
    <w:p w:rsidR="00C30E69" w:rsidRDefault="00C30E69" w:rsidP="00C30E69">
      <w:r>
        <w:rPr>
          <w:rFonts w:asciiTheme="minorEastAsia" w:hAnsiTheme="minorEastAsia" w:cs="MS Mincho" w:hint="eastAsia"/>
        </w:rPr>
        <w:t xml:space="preserve">　　（</w:t>
      </w:r>
      <w:r>
        <w:rPr>
          <w:rFonts w:ascii="細明體" w:eastAsia="細明體" w:hAnsi="細明體" w:cs="細明體" w:hint="eastAsia"/>
        </w:rPr>
        <w:t>二）</w:t>
      </w:r>
      <w:r>
        <w:rPr>
          <w:rFonts w:ascii="新細明體" w:eastAsia="新細明體" w:hAnsi="新細明體" w:cs="新細明體" w:hint="eastAsia"/>
        </w:rPr>
        <w:t>各類支出分配比例及優先順序。</w:t>
      </w:r>
    </w:p>
    <w:p w:rsidR="00C30E69" w:rsidRDefault="00C30E69" w:rsidP="00C30E69">
      <w:r>
        <w:rPr>
          <w:rFonts w:asciiTheme="minorEastAsia" w:hAnsiTheme="minorEastAsia" w:cs="MS Mincho" w:hint="eastAsia"/>
        </w:rPr>
        <w:t xml:space="preserve">　　（</w:t>
      </w:r>
      <w:r>
        <w:rPr>
          <w:rFonts w:ascii="細明體" w:eastAsia="細明體" w:hAnsi="細明體" w:cs="細明體" w:hint="eastAsia"/>
        </w:rPr>
        <w:t>三）</w:t>
      </w:r>
      <w:r>
        <w:rPr>
          <w:rFonts w:ascii="新細明體" w:eastAsia="新細明體" w:hAnsi="新細明體" w:cs="新細明體" w:hint="eastAsia"/>
        </w:rPr>
        <w:t>各機關施政計畫及歲出額度。</w:t>
      </w:r>
    </w:p>
    <w:p w:rsidR="00C30E69" w:rsidRDefault="00C30E69" w:rsidP="00C30E69">
      <w:r>
        <w:rPr>
          <w:rFonts w:asciiTheme="minorEastAsia" w:hAnsiTheme="minorEastAsia" w:cs="MS Mincho" w:hint="eastAsia"/>
        </w:rPr>
        <w:t xml:space="preserve">　　（</w:t>
      </w:r>
      <w:r>
        <w:rPr>
          <w:rFonts w:ascii="細明體" w:eastAsia="細明體" w:hAnsi="細明體" w:cs="細明體" w:hint="eastAsia"/>
        </w:rPr>
        <w:t>四）</w:t>
      </w:r>
      <w:r>
        <w:rPr>
          <w:rFonts w:ascii="新細明體" w:eastAsia="新細明體" w:hAnsi="新細明體" w:cs="新細明體" w:hint="eastAsia"/>
        </w:rPr>
        <w:t>預算收支差短之彌平。</w:t>
      </w:r>
    </w:p>
    <w:p w:rsidR="00C30E69" w:rsidRDefault="00C30E69" w:rsidP="00C30E69">
      <w:r>
        <w:rPr>
          <w:rFonts w:asciiTheme="minorEastAsia" w:hAnsiTheme="minorEastAsia" w:cs="MS Mincho" w:hint="eastAsia"/>
        </w:rPr>
        <w:t xml:space="preserve">　　（</w:t>
      </w:r>
      <w:r>
        <w:rPr>
          <w:rFonts w:ascii="細明體" w:eastAsia="細明體" w:hAnsi="細明體" w:cs="細明體" w:hint="eastAsia"/>
        </w:rPr>
        <w:t>五）</w:t>
      </w:r>
      <w:r>
        <w:rPr>
          <w:rFonts w:ascii="新細明體" w:eastAsia="新細明體" w:hAnsi="新細明體" w:cs="新細明體" w:hint="eastAsia"/>
        </w:rPr>
        <w:t>其他有關預算收支之政策性事項。</w:t>
      </w:r>
    </w:p>
    <w:p w:rsidR="00C30E69" w:rsidRDefault="00C30E69" w:rsidP="00C30E69">
      <w:r>
        <w:rPr>
          <w:rFonts w:hint="eastAsia"/>
        </w:rPr>
        <w:t>四、本府主計處就各機關學校提報基本需求，彙總本縣總預算案歲出規模，擬具分配各主管機</w:t>
      </w:r>
    </w:p>
    <w:p w:rsidR="00C30E69" w:rsidRDefault="00C30E69" w:rsidP="00C30E69">
      <w:r>
        <w:rPr>
          <w:rFonts w:hint="eastAsia"/>
        </w:rPr>
        <w:t xml:space="preserve">　　關及補助鄉鎮平衡預算歲出概算額度，於提報委員會審議並簽報縣長核定後，分行各主管</w:t>
      </w:r>
    </w:p>
    <w:p w:rsidR="00C30E69" w:rsidRDefault="00C30E69" w:rsidP="00C30E69">
      <w:r>
        <w:rPr>
          <w:rFonts w:hint="eastAsia"/>
        </w:rPr>
        <w:lastRenderedPageBreak/>
        <w:t xml:space="preserve">　　機關及各鄉鎮公所據以編報歲出概算。</w:t>
      </w:r>
    </w:p>
    <w:p w:rsidR="00C30E69" w:rsidRDefault="00C30E69" w:rsidP="00C30E69">
      <w:r>
        <w:rPr>
          <w:rFonts w:hint="eastAsia"/>
        </w:rPr>
        <w:t>五、本委員會審查時，應依照各年度中央及地方政府預算籌編原則、各年度縣（市）地方總預</w:t>
      </w:r>
    </w:p>
    <w:p w:rsidR="00C30E69" w:rsidRDefault="00C30E69" w:rsidP="00C30E69">
      <w:r>
        <w:rPr>
          <w:rFonts w:hint="eastAsia"/>
        </w:rPr>
        <w:t xml:space="preserve">　　算編製要點及其他有關法令規定辦理。</w:t>
      </w:r>
    </w:p>
    <w:p w:rsidR="00C30E69" w:rsidRDefault="00C30E69" w:rsidP="00C30E69">
      <w:r>
        <w:rPr>
          <w:rFonts w:hint="eastAsia"/>
        </w:rPr>
        <w:t xml:space="preserve">　　本委員會依本縣地方總預算案編製日程表預定進度及需要，舉行年度計畫及預算審核會</w:t>
      </w:r>
    </w:p>
    <w:p w:rsidR="00C30E69" w:rsidRDefault="00C30E69" w:rsidP="00C30E69">
      <w:r>
        <w:rPr>
          <w:rFonts w:hint="eastAsia"/>
        </w:rPr>
        <w:t xml:space="preserve">　　議。</w:t>
      </w:r>
    </w:p>
    <w:p w:rsidR="00C30E69" w:rsidRDefault="00C30E69" w:rsidP="00C30E69">
      <w:r>
        <w:rPr>
          <w:rFonts w:hint="eastAsia"/>
        </w:rPr>
        <w:t>六、本委員會為配合任務之推動，必要時得設工作小組，由本府主計處處長召集主計處歲計科</w:t>
      </w:r>
    </w:p>
    <w:p w:rsidR="00C30E69" w:rsidRDefault="00C30E69" w:rsidP="00C30E69">
      <w:r>
        <w:rPr>
          <w:rFonts w:hint="eastAsia"/>
        </w:rPr>
        <w:t xml:space="preserve">　　成員，會同本府人事處、財政處及行政處各指派一人至二人，以會議或實地勘查方式，辦</w:t>
      </w:r>
    </w:p>
    <w:p w:rsidR="00C30E69" w:rsidRDefault="00C30E69" w:rsidP="00C30E69">
      <w:r>
        <w:rPr>
          <w:rFonts w:hint="eastAsia"/>
        </w:rPr>
        <w:t xml:space="preserve">　　理初審工作。</w:t>
      </w:r>
    </w:p>
    <w:p w:rsidR="00C30E69" w:rsidRDefault="00C30E69" w:rsidP="00C30E69">
      <w:r>
        <w:rPr>
          <w:rFonts w:hint="eastAsia"/>
        </w:rPr>
        <w:t xml:space="preserve">　　本縣預算員額（含約聘僱及臨時人員）計畫、因公出國計畫由業務主管單位─本府人事處</w:t>
      </w:r>
    </w:p>
    <w:p w:rsidR="00C30E69" w:rsidRDefault="00C30E69" w:rsidP="00C30E69">
      <w:r>
        <w:rPr>
          <w:rFonts w:hint="eastAsia"/>
        </w:rPr>
        <w:t xml:space="preserve">　　先期召開會議審查核定。</w:t>
      </w:r>
    </w:p>
    <w:p w:rsidR="00C30E69" w:rsidRDefault="00C30E69" w:rsidP="00C30E69">
      <w:r>
        <w:rPr>
          <w:rFonts w:hint="eastAsia"/>
        </w:rPr>
        <w:t xml:space="preserve">　　公務車輛新購、汰換及租賃計畫、委託研究計畫、電腦資訊計畫由業務主管單位─本府行</w:t>
      </w:r>
    </w:p>
    <w:p w:rsidR="00C30E69" w:rsidRDefault="00C30E69" w:rsidP="00C30E69">
      <w:r>
        <w:rPr>
          <w:rFonts w:hint="eastAsia"/>
        </w:rPr>
        <w:t xml:space="preserve">　　政處，就業務主管事項負責會同相關機關辦理審查工作。</w:t>
      </w:r>
    </w:p>
    <w:p w:rsidR="00C30E69" w:rsidRDefault="00C30E69" w:rsidP="00C30E69">
      <w:r>
        <w:rPr>
          <w:rFonts w:hint="eastAsia"/>
        </w:rPr>
        <w:t xml:space="preserve">　　志工服務計畫、補助民間團體計畫得視實際需要，得由業務主管單位組成專案小組先期審</w:t>
      </w:r>
    </w:p>
    <w:p w:rsidR="00C30E69" w:rsidRDefault="00C30E69" w:rsidP="00C30E69">
      <w:r>
        <w:rPr>
          <w:rFonts w:hint="eastAsia"/>
        </w:rPr>
        <w:t xml:space="preserve">　　查。</w:t>
      </w:r>
    </w:p>
    <w:p w:rsidR="00C30E69" w:rsidRDefault="00C30E69" w:rsidP="00C30E69">
      <w:r>
        <w:rPr>
          <w:rFonts w:hint="eastAsia"/>
        </w:rPr>
        <w:t xml:space="preserve">　　各機關歲入概算，由本府財政處會同有關機關辦理審查核定。</w:t>
      </w:r>
    </w:p>
    <w:p w:rsidR="00C30E69" w:rsidRDefault="00C30E69" w:rsidP="00C30E69">
      <w:r>
        <w:rPr>
          <w:rFonts w:hint="eastAsia"/>
        </w:rPr>
        <w:t xml:space="preserve">　　主計處對各基金業務計畫與概算辦理初審工作，應就各主管機關所提意見彙核整理，加具</w:t>
      </w:r>
    </w:p>
    <w:p w:rsidR="00C30E69" w:rsidRDefault="00C30E69" w:rsidP="00C30E69">
      <w:r>
        <w:rPr>
          <w:rFonts w:hint="eastAsia"/>
        </w:rPr>
        <w:t xml:space="preserve">　　意見。</w:t>
      </w:r>
    </w:p>
    <w:p w:rsidR="00C30E69" w:rsidRDefault="00C30E69" w:rsidP="00C30E69">
      <w:r>
        <w:rPr>
          <w:rFonts w:hint="eastAsia"/>
        </w:rPr>
        <w:t xml:space="preserve">　　第二項至第六項負責召集審查計畫及收支事項之單位，應於編製日程表規定時間內完成初</w:t>
      </w:r>
    </w:p>
    <w:p w:rsidR="00C30E69" w:rsidRDefault="00C30E69" w:rsidP="00C30E69">
      <w:r>
        <w:rPr>
          <w:rFonts w:hint="eastAsia"/>
        </w:rPr>
        <w:t xml:space="preserve">　　審或核定，並將初審或核定結果送本府主計處彙提本委員會審查。</w:t>
      </w:r>
    </w:p>
    <w:p w:rsidR="00C30E69" w:rsidRDefault="00C30E69" w:rsidP="00C30E69">
      <w:r>
        <w:rPr>
          <w:rFonts w:hint="eastAsia"/>
        </w:rPr>
        <w:t>七、本委員會成員及其他工作人員均為無給職。</w:t>
      </w:r>
    </w:p>
    <w:p w:rsidR="00D441A9" w:rsidRDefault="00C30E69" w:rsidP="00C30E69">
      <w:r>
        <w:rPr>
          <w:rFonts w:hint="eastAsia"/>
        </w:rPr>
        <w:t>八、本委員會所需經費由本府主計處相關預算支應。</w:t>
      </w:r>
    </w:p>
    <w:p w:rsidR="00D441A9" w:rsidRDefault="00D441A9" w:rsidP="00D441A9"/>
    <w:p w:rsidR="00D441A9" w:rsidRDefault="00D441A9" w:rsidP="00D441A9"/>
    <w:p w:rsidR="00D441A9" w:rsidRDefault="00D441A9" w:rsidP="00D441A9"/>
    <w:p w:rsidR="00D441A9" w:rsidRDefault="00D441A9" w:rsidP="00D441A9"/>
    <w:p w:rsidR="00D441A9" w:rsidRDefault="00D441A9" w:rsidP="00D441A9"/>
    <w:p w:rsidR="00D441A9" w:rsidRDefault="00D441A9" w:rsidP="00D441A9"/>
    <w:p w:rsidR="00D441A9" w:rsidRDefault="00D441A9" w:rsidP="00D441A9"/>
    <w:p w:rsidR="00D441A9" w:rsidRDefault="00D441A9" w:rsidP="00D441A9"/>
    <w:p w:rsidR="00C8444F" w:rsidRDefault="00C8444F" w:rsidP="00D441A9"/>
    <w:p w:rsidR="00C8444F" w:rsidRDefault="00C8444F" w:rsidP="00D441A9"/>
    <w:p w:rsidR="00C8444F" w:rsidRDefault="00C8444F" w:rsidP="00D441A9"/>
    <w:p w:rsidR="00C8444F" w:rsidRDefault="00C8444F" w:rsidP="00D441A9"/>
    <w:p w:rsidR="00C8444F" w:rsidRDefault="00C8444F" w:rsidP="00D441A9"/>
    <w:p w:rsidR="00C8444F" w:rsidRDefault="00C8444F" w:rsidP="00D441A9"/>
    <w:p w:rsidR="00C8444F" w:rsidRDefault="00C8444F" w:rsidP="00D441A9"/>
    <w:p w:rsidR="00D441A9" w:rsidRDefault="00D441A9" w:rsidP="00D441A9"/>
    <w:p w:rsidR="00D441A9" w:rsidRDefault="00D441A9" w:rsidP="00D441A9"/>
    <w:p w:rsidR="00D441A9" w:rsidRDefault="00C8444F" w:rsidP="00D441A9">
      <w:r>
        <w:rPr>
          <w:rFonts w:hint="eastAsia"/>
          <w:noProof/>
        </w:rPr>
        <w:lastRenderedPageBreak/>
        <w:drawing>
          <wp:inline distT="0" distB="0" distL="0" distR="0">
            <wp:extent cx="6296025" cy="8610600"/>
            <wp:effectExtent l="0" t="0" r="952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函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00470" cy="8616679"/>
                    </a:xfrm>
                    <a:prstGeom prst="rect">
                      <a:avLst/>
                    </a:prstGeom>
                  </pic:spPr>
                </pic:pic>
              </a:graphicData>
            </a:graphic>
          </wp:inline>
        </w:drawing>
      </w:r>
    </w:p>
    <w:p w:rsidR="00D441A9" w:rsidRDefault="00C8444F" w:rsidP="00D441A9">
      <w:r>
        <w:rPr>
          <w:rFonts w:hint="eastAsia"/>
          <w:noProof/>
        </w:rPr>
        <w:lastRenderedPageBreak/>
        <w:drawing>
          <wp:inline distT="0" distB="0" distL="0" distR="0">
            <wp:extent cx="6296025" cy="8543925"/>
            <wp:effectExtent l="0" t="0" r="9525"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函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00470" cy="8549957"/>
                    </a:xfrm>
                    <a:prstGeom prst="rect">
                      <a:avLst/>
                    </a:prstGeom>
                  </pic:spPr>
                </pic:pic>
              </a:graphicData>
            </a:graphic>
          </wp:inline>
        </w:drawing>
      </w:r>
    </w:p>
    <w:p w:rsidR="00D441A9" w:rsidRDefault="00C8444F" w:rsidP="00D441A9">
      <w:r>
        <w:rPr>
          <w:rFonts w:hint="eastAsia"/>
          <w:noProof/>
        </w:rPr>
        <w:lastRenderedPageBreak/>
        <w:drawing>
          <wp:inline distT="0" distB="0" distL="0" distR="0">
            <wp:extent cx="6296025" cy="8362950"/>
            <wp:effectExtent l="0" t="0" r="952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函.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0470" cy="8368854"/>
                    </a:xfrm>
                    <a:prstGeom prst="rect">
                      <a:avLst/>
                    </a:prstGeom>
                  </pic:spPr>
                </pic:pic>
              </a:graphicData>
            </a:graphic>
          </wp:inline>
        </w:drawing>
      </w:r>
    </w:p>
    <w:p w:rsidR="00D441A9" w:rsidRDefault="00D441A9" w:rsidP="00D441A9"/>
    <w:p w:rsidR="00C8444F" w:rsidRPr="003640E8" w:rsidRDefault="00C8444F" w:rsidP="00C8444F">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政府令</w:t>
      </w:r>
    </w:p>
    <w:p w:rsidR="00C8444F" w:rsidRPr="007E5922" w:rsidRDefault="00C8444F" w:rsidP="00C8444F">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2</w:t>
      </w:r>
      <w:r w:rsidRPr="007E5922">
        <w:rPr>
          <w:rFonts w:ascii="新細明體" w:hAnsi="標楷體" w:hint="eastAsia"/>
        </w:rPr>
        <w:t>月</w:t>
      </w:r>
      <w:r>
        <w:rPr>
          <w:rFonts w:ascii="新細明體" w:hAnsi="標楷體" w:hint="eastAsia"/>
        </w:rPr>
        <w:t>7</w:t>
      </w:r>
      <w:r w:rsidRPr="007E5922">
        <w:rPr>
          <w:rFonts w:ascii="新細明體" w:hAnsi="標楷體" w:hint="eastAsia"/>
        </w:rPr>
        <w:t>日</w:t>
      </w:r>
    </w:p>
    <w:p w:rsidR="00C8444F" w:rsidRDefault="00C8444F" w:rsidP="00C8444F">
      <w:pPr>
        <w:rPr>
          <w:rFonts w:ascii="新細明體" w:hAnsi="標楷體"/>
        </w:rPr>
      </w:pPr>
      <w:r w:rsidRPr="007E5922">
        <w:rPr>
          <w:rFonts w:ascii="新細明體" w:hAnsi="標楷體" w:hint="eastAsia"/>
        </w:rPr>
        <w:t>發文字號：府</w:t>
      </w:r>
      <w:r>
        <w:rPr>
          <w:rFonts w:ascii="新細明體" w:hAnsi="標楷體" w:hint="eastAsia"/>
        </w:rPr>
        <w:t>環二字</w:t>
      </w:r>
      <w:r w:rsidRPr="007E5922">
        <w:rPr>
          <w:rFonts w:ascii="新細明體" w:hAnsi="標楷體" w:hint="eastAsia"/>
        </w:rPr>
        <w:t>第</w:t>
      </w:r>
      <w:r>
        <w:rPr>
          <w:rFonts w:ascii="新細明體" w:hAnsi="標楷體" w:hint="eastAsia"/>
        </w:rPr>
        <w:t>102001</w:t>
      </w:r>
      <w:r w:rsidR="00A71DE0">
        <w:rPr>
          <w:rFonts w:ascii="新細明體" w:hAnsi="標楷體" w:hint="eastAsia"/>
        </w:rPr>
        <w:t>3979</w:t>
      </w:r>
      <w:r w:rsidRPr="007E5922">
        <w:rPr>
          <w:rFonts w:ascii="新細明體" w:hAnsi="標楷體" w:hint="eastAsia"/>
        </w:rPr>
        <w:t>號</w:t>
      </w:r>
    </w:p>
    <w:p w:rsidR="00C8444F" w:rsidRPr="00EA7DFE" w:rsidRDefault="00C8444F" w:rsidP="00C8444F">
      <w:pPr>
        <w:ind w:left="720" w:hangingChars="300" w:hanging="720"/>
        <w:rPr>
          <w:rFonts w:ascii="Verdana" w:hAnsi="Verdana"/>
          <w:color w:val="000000"/>
        </w:rPr>
      </w:pPr>
      <w:r>
        <w:rPr>
          <w:rFonts w:ascii="Verdana" w:hAnsi="Verdana" w:hint="eastAsia"/>
          <w:color w:val="000000"/>
        </w:rPr>
        <w:t>訂定「</w:t>
      </w:r>
      <w:r w:rsidR="00A71DE0">
        <w:rPr>
          <w:rFonts w:ascii="Verdana" w:hAnsi="Verdana" w:hint="eastAsia"/>
          <w:color w:val="000000"/>
        </w:rPr>
        <w:t>金門縣</w:t>
      </w:r>
      <w:r w:rsidR="00A71DE0">
        <w:rPr>
          <w:rFonts w:ascii="Verdana" w:hAnsi="Verdana" w:hint="eastAsia"/>
          <w:color w:val="000000"/>
        </w:rPr>
        <w:t>102</w:t>
      </w:r>
      <w:r w:rsidR="00A71DE0">
        <w:rPr>
          <w:rFonts w:ascii="Verdana" w:hAnsi="Verdana" w:hint="eastAsia"/>
          <w:color w:val="000000"/>
        </w:rPr>
        <w:t>年度淘汰二行程機車補助要點</w:t>
      </w:r>
      <w:r>
        <w:rPr>
          <w:rFonts w:ascii="Verdana" w:hAnsi="Verdana" w:hint="eastAsia"/>
          <w:color w:val="000000"/>
        </w:rPr>
        <w:t>」</w:t>
      </w:r>
      <w:r>
        <w:rPr>
          <w:rFonts w:hint="eastAsia"/>
        </w:rPr>
        <w:t>。</w:t>
      </w:r>
    </w:p>
    <w:p w:rsidR="00C8444F" w:rsidRDefault="00C8444F" w:rsidP="00C8444F">
      <w:pPr>
        <w:ind w:left="720" w:hangingChars="300" w:hanging="720"/>
      </w:pPr>
      <w:r>
        <w:rPr>
          <w:rFonts w:ascii="Verdana" w:hAnsi="Verdana" w:hint="eastAsia"/>
          <w:color w:val="000000"/>
        </w:rPr>
        <w:t>附「</w:t>
      </w:r>
      <w:r w:rsidR="00A71DE0">
        <w:rPr>
          <w:rFonts w:ascii="Verdana" w:hAnsi="Verdana" w:hint="eastAsia"/>
          <w:color w:val="000000"/>
        </w:rPr>
        <w:t>金門縣</w:t>
      </w:r>
      <w:r w:rsidR="00A71DE0">
        <w:rPr>
          <w:rFonts w:ascii="Verdana" w:hAnsi="Verdana" w:hint="eastAsia"/>
          <w:color w:val="000000"/>
        </w:rPr>
        <w:t>102</w:t>
      </w:r>
      <w:r w:rsidR="00A71DE0">
        <w:rPr>
          <w:rFonts w:ascii="Verdana" w:hAnsi="Verdana" w:hint="eastAsia"/>
          <w:color w:val="000000"/>
        </w:rPr>
        <w:t>年度淘汰二行程機車補助要點</w:t>
      </w:r>
      <w:r>
        <w:rPr>
          <w:rFonts w:ascii="Verdana" w:hAnsi="Verdana" w:hint="eastAsia"/>
          <w:color w:val="000000"/>
        </w:rPr>
        <w:t>」</w:t>
      </w:r>
      <w:r>
        <w:rPr>
          <w:rFonts w:hint="eastAsia"/>
        </w:rPr>
        <w:t>。</w:t>
      </w:r>
    </w:p>
    <w:p w:rsidR="00C8444F" w:rsidRPr="006E516F" w:rsidRDefault="00C8444F" w:rsidP="00C8444F">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C8444F" w:rsidRPr="00111DE8" w:rsidRDefault="00C8444F" w:rsidP="00C8444F">
      <w:pPr>
        <w:ind w:left="1080" w:hangingChars="300" w:hanging="1080"/>
        <w:jc w:val="center"/>
        <w:rPr>
          <w:rFonts w:ascii="新細明體" w:hAnsi="標楷體"/>
        </w:rPr>
      </w:pPr>
      <w:r>
        <w:rPr>
          <w:rFonts w:eastAsia="方正中楷" w:hint="eastAsia"/>
          <w:sz w:val="36"/>
          <w:szCs w:val="36"/>
        </w:rPr>
        <w:t>金門縣</w:t>
      </w:r>
      <w:r w:rsidR="00A71DE0">
        <w:rPr>
          <w:rFonts w:eastAsia="方正中楷" w:hint="eastAsia"/>
          <w:sz w:val="36"/>
          <w:szCs w:val="36"/>
        </w:rPr>
        <w:t>102</w:t>
      </w:r>
      <w:r w:rsidR="00A71DE0">
        <w:rPr>
          <w:rFonts w:eastAsia="方正中楷" w:hint="eastAsia"/>
          <w:sz w:val="36"/>
          <w:szCs w:val="36"/>
        </w:rPr>
        <w:t>年度淘汰二行程機車補助要點</w:t>
      </w:r>
    </w:p>
    <w:p w:rsidR="00C8444F" w:rsidRDefault="00A71DE0" w:rsidP="00C8444F">
      <w:r>
        <w:rPr>
          <w:rFonts w:hint="eastAsia"/>
        </w:rPr>
        <w:t>一、本要點依行政院環境保護署</w:t>
      </w:r>
      <w:r w:rsidR="00562CCA">
        <w:rPr>
          <w:rFonts w:hint="eastAsia"/>
        </w:rPr>
        <w:t>101</w:t>
      </w:r>
      <w:r w:rsidR="00562CCA">
        <w:rPr>
          <w:rFonts w:hint="eastAsia"/>
        </w:rPr>
        <w:t>年</w:t>
      </w:r>
      <w:r w:rsidR="00562CCA">
        <w:rPr>
          <w:rFonts w:hint="eastAsia"/>
        </w:rPr>
        <w:t>12</w:t>
      </w:r>
      <w:r w:rsidR="00562CCA">
        <w:rPr>
          <w:rFonts w:hint="eastAsia"/>
        </w:rPr>
        <w:t>月</w:t>
      </w:r>
      <w:r w:rsidR="00562CCA">
        <w:rPr>
          <w:rFonts w:hint="eastAsia"/>
        </w:rPr>
        <w:t>25</w:t>
      </w:r>
      <w:r w:rsidR="00562CCA">
        <w:rPr>
          <w:rFonts w:hint="eastAsia"/>
        </w:rPr>
        <w:t>日環署空字第</w:t>
      </w:r>
      <w:r w:rsidR="00562CCA">
        <w:rPr>
          <w:rFonts w:hint="eastAsia"/>
        </w:rPr>
        <w:t>1010118661</w:t>
      </w:r>
      <w:r w:rsidR="00562CCA">
        <w:rPr>
          <w:rFonts w:hint="eastAsia"/>
        </w:rPr>
        <w:t>號函辦理。</w:t>
      </w:r>
    </w:p>
    <w:p w:rsidR="00562CCA" w:rsidRDefault="00562CCA" w:rsidP="00C8444F">
      <w:r>
        <w:rPr>
          <w:rFonts w:hint="eastAsia"/>
        </w:rPr>
        <w:t>二、為加速淘汰高汙染老舊二行程機車，由行政院環境保護署補助本縣環境保護局辦理民眾淘</w:t>
      </w:r>
    </w:p>
    <w:p w:rsidR="00562CCA" w:rsidRDefault="00562CCA" w:rsidP="00C8444F">
      <w:r>
        <w:rPr>
          <w:rFonts w:hint="eastAsia"/>
        </w:rPr>
        <w:t xml:space="preserve">　　汰二行程機車之補助作業，特訂定本要點。</w:t>
      </w:r>
    </w:p>
    <w:p w:rsidR="00F02544" w:rsidRDefault="00562CCA" w:rsidP="00C8444F">
      <w:r>
        <w:rPr>
          <w:rFonts w:hint="eastAsia"/>
        </w:rPr>
        <w:t>三、本要點所稱二行程機車指於中華民國</w:t>
      </w:r>
      <w:r w:rsidR="00F02544">
        <w:rPr>
          <w:rFonts w:hint="eastAsia"/>
        </w:rPr>
        <w:t>92</w:t>
      </w:r>
      <w:r w:rsidR="00F02544">
        <w:rPr>
          <w:rFonts w:hint="eastAsia"/>
        </w:rPr>
        <w:t>年</w:t>
      </w:r>
      <w:r w:rsidR="00F02544">
        <w:rPr>
          <w:rFonts w:hint="eastAsia"/>
        </w:rPr>
        <w:t>12</w:t>
      </w:r>
      <w:r w:rsidR="00F02544">
        <w:rPr>
          <w:rFonts w:hint="eastAsia"/>
        </w:rPr>
        <w:t>月</w:t>
      </w:r>
      <w:r w:rsidR="00F02544">
        <w:rPr>
          <w:rFonts w:hint="eastAsia"/>
        </w:rPr>
        <w:t>31</w:t>
      </w:r>
      <w:r w:rsidR="00F02544">
        <w:rPr>
          <w:rFonts w:hint="eastAsia"/>
        </w:rPr>
        <w:t>日前（含）出廠，並於民國</w:t>
      </w:r>
      <w:r w:rsidR="00F02544">
        <w:rPr>
          <w:rFonts w:hint="eastAsia"/>
        </w:rPr>
        <w:t>100</w:t>
      </w:r>
      <w:r w:rsidR="00F02544">
        <w:rPr>
          <w:rFonts w:hint="eastAsia"/>
        </w:rPr>
        <w:t>年</w:t>
      </w:r>
      <w:r w:rsidR="00F02544">
        <w:rPr>
          <w:rFonts w:hint="eastAsia"/>
        </w:rPr>
        <w:t>1</w:t>
      </w:r>
      <w:r w:rsidR="00F02544">
        <w:rPr>
          <w:rFonts w:hint="eastAsia"/>
        </w:rPr>
        <w:t>月</w:t>
      </w:r>
    </w:p>
    <w:p w:rsidR="00F02544" w:rsidRDefault="00F02544" w:rsidP="00C8444F">
      <w:r>
        <w:rPr>
          <w:rFonts w:hint="eastAsia"/>
        </w:rPr>
        <w:t xml:space="preserve">　　</w:t>
      </w:r>
      <w:r>
        <w:rPr>
          <w:rFonts w:hint="eastAsia"/>
        </w:rPr>
        <w:t>1</w:t>
      </w:r>
      <w:r>
        <w:rPr>
          <w:rFonts w:hint="eastAsia"/>
        </w:rPr>
        <w:t>日（含）以後由行政院環境保護署認可之機動車輛回收商回收車體或向公路監理機關完成</w:t>
      </w:r>
    </w:p>
    <w:p w:rsidR="00562CCA" w:rsidRPr="00562CCA" w:rsidRDefault="00F02544" w:rsidP="00C8444F">
      <w:r>
        <w:rPr>
          <w:rFonts w:hint="eastAsia"/>
        </w:rPr>
        <w:t xml:space="preserve">　　報廢，及其回收或報廢當年度或前一年度有機車排氣定期檢驗紀錄者。</w:t>
      </w:r>
    </w:p>
    <w:p w:rsidR="00BD3154" w:rsidRDefault="00F02544" w:rsidP="00C8444F">
      <w:r>
        <w:rPr>
          <w:rFonts w:hint="eastAsia"/>
        </w:rPr>
        <w:t>四、本要點係以本縣環境保護局為辦理單位，車籍屬金門縣者為補助對象。補助期間自發布日</w:t>
      </w:r>
    </w:p>
    <w:p w:rsidR="00BD3154" w:rsidRDefault="00BD3154" w:rsidP="00C8444F">
      <w:r>
        <w:rPr>
          <w:rFonts w:hint="eastAsia"/>
        </w:rPr>
        <w:t xml:space="preserve">　　</w:t>
      </w:r>
      <w:r w:rsidR="00F02544">
        <w:rPr>
          <w:rFonts w:hint="eastAsia"/>
        </w:rPr>
        <w:t>起至民國</w:t>
      </w:r>
      <w:r w:rsidR="00F02544">
        <w:rPr>
          <w:rFonts w:hint="eastAsia"/>
        </w:rPr>
        <w:t>102</w:t>
      </w:r>
      <w:r w:rsidR="00F02544">
        <w:rPr>
          <w:rFonts w:hint="eastAsia"/>
        </w:rPr>
        <w:t>年</w:t>
      </w:r>
      <w:r w:rsidR="00F02544">
        <w:rPr>
          <w:rFonts w:hint="eastAsia"/>
        </w:rPr>
        <w:t>12</w:t>
      </w:r>
      <w:r w:rsidR="00F02544">
        <w:rPr>
          <w:rFonts w:hint="eastAsia"/>
        </w:rPr>
        <w:t>月</w:t>
      </w:r>
      <w:r w:rsidR="00F02544">
        <w:rPr>
          <w:rFonts w:hint="eastAsia"/>
        </w:rPr>
        <w:t>20</w:t>
      </w:r>
      <w:r w:rsidR="00F02544">
        <w:rPr>
          <w:rFonts w:hint="eastAsia"/>
        </w:rPr>
        <w:t>日止，申請者應於民國</w:t>
      </w:r>
      <w:r w:rsidR="00F02544">
        <w:rPr>
          <w:rFonts w:hint="eastAsia"/>
        </w:rPr>
        <w:t>102</w:t>
      </w:r>
      <w:r w:rsidR="00F02544">
        <w:rPr>
          <w:rFonts w:hint="eastAsia"/>
        </w:rPr>
        <w:t>年</w:t>
      </w:r>
      <w:r w:rsidR="00F02544">
        <w:rPr>
          <w:rFonts w:hint="eastAsia"/>
        </w:rPr>
        <w:t>12</w:t>
      </w:r>
      <w:r w:rsidR="00F02544">
        <w:rPr>
          <w:rFonts w:hint="eastAsia"/>
        </w:rPr>
        <w:t>月</w:t>
      </w:r>
      <w:r w:rsidR="00F02544">
        <w:rPr>
          <w:rFonts w:hint="eastAsia"/>
        </w:rPr>
        <w:t>20</w:t>
      </w:r>
      <w:r w:rsidR="00F02544">
        <w:rPr>
          <w:rFonts w:hint="eastAsia"/>
        </w:rPr>
        <w:t>日前提出申請（以金門縣</w:t>
      </w:r>
    </w:p>
    <w:p w:rsidR="00BD3154" w:rsidRDefault="00BD3154" w:rsidP="00C8444F">
      <w:r>
        <w:rPr>
          <w:rFonts w:hint="eastAsia"/>
        </w:rPr>
        <w:t xml:space="preserve">　　</w:t>
      </w:r>
      <w:r w:rsidR="00F02544">
        <w:rPr>
          <w:rFonts w:hint="eastAsia"/>
        </w:rPr>
        <w:t>環境保護局收件戳章日期為準，其以掛號郵寄</w:t>
      </w:r>
      <w:r>
        <w:rPr>
          <w:rFonts w:hint="eastAsia"/>
        </w:rPr>
        <w:t>方式提出申請者，以交郵當日之戳章為準），</w:t>
      </w:r>
    </w:p>
    <w:p w:rsidR="00562CCA" w:rsidRDefault="00BD3154" w:rsidP="00C8444F">
      <w:r>
        <w:rPr>
          <w:rFonts w:hint="eastAsia"/>
        </w:rPr>
        <w:t xml:space="preserve">　　逾期不予受理。</w:t>
      </w:r>
    </w:p>
    <w:p w:rsidR="00BD3154" w:rsidRDefault="00BD3154" w:rsidP="00C8444F">
      <w:r>
        <w:rPr>
          <w:rFonts w:hint="eastAsia"/>
        </w:rPr>
        <w:t>五、補助輛數</w:t>
      </w:r>
      <w:r>
        <w:rPr>
          <w:rFonts w:hint="eastAsia"/>
        </w:rPr>
        <w:t>90</w:t>
      </w:r>
      <w:r>
        <w:rPr>
          <w:rFonts w:hint="eastAsia"/>
        </w:rPr>
        <w:t>輛，依本要點提出補助申請並經本縣環境保護局審核通過者，每</w:t>
      </w:r>
      <w:r>
        <w:rPr>
          <w:rFonts w:hint="eastAsia"/>
        </w:rPr>
        <w:t>1</w:t>
      </w:r>
      <w:r>
        <w:rPr>
          <w:rFonts w:hint="eastAsia"/>
        </w:rPr>
        <w:t>輛機車補助</w:t>
      </w:r>
    </w:p>
    <w:p w:rsidR="00562CCA" w:rsidRDefault="00BD3154" w:rsidP="00C8444F">
      <w:r>
        <w:rPr>
          <w:rFonts w:hint="eastAsia"/>
        </w:rPr>
        <w:t xml:space="preserve">　　新臺幣</w:t>
      </w:r>
      <w:r>
        <w:rPr>
          <w:rFonts w:hint="eastAsia"/>
        </w:rPr>
        <w:t>1</w:t>
      </w:r>
      <w:r>
        <w:rPr>
          <w:rFonts w:hint="eastAsia"/>
        </w:rPr>
        <w:t>千</w:t>
      </w:r>
      <w:r>
        <w:rPr>
          <w:rFonts w:hint="eastAsia"/>
        </w:rPr>
        <w:t>5</w:t>
      </w:r>
      <w:r>
        <w:rPr>
          <w:rFonts w:hint="eastAsia"/>
        </w:rPr>
        <w:t>百元，至補助額滿或提出申請日截止為止。</w:t>
      </w:r>
    </w:p>
    <w:p w:rsidR="00562CCA" w:rsidRPr="00562CCA" w:rsidRDefault="00BD3154" w:rsidP="00C8444F">
      <w:r>
        <w:rPr>
          <w:rFonts w:hint="eastAsia"/>
        </w:rPr>
        <w:t>六、申請補助者應檢具下列文件，送本縣環境保護局提出申請：</w:t>
      </w:r>
    </w:p>
    <w:p w:rsidR="00C8444F" w:rsidRDefault="00BD3154" w:rsidP="00D441A9">
      <w:r>
        <w:rPr>
          <w:rFonts w:hint="eastAsia"/>
        </w:rPr>
        <w:t xml:space="preserve">　　（一）申請表（格式如附件一）。</w:t>
      </w:r>
    </w:p>
    <w:p w:rsidR="00C8444F" w:rsidRDefault="00BD3154" w:rsidP="00D441A9">
      <w:r>
        <w:rPr>
          <w:rFonts w:hint="eastAsia"/>
        </w:rPr>
        <w:t xml:space="preserve">　　（二）身分證明文件影本或政府機關核准登記證明文件。</w:t>
      </w:r>
    </w:p>
    <w:p w:rsidR="006C74B7" w:rsidRDefault="00BD3154" w:rsidP="00D441A9">
      <w:r>
        <w:rPr>
          <w:rFonts w:hint="eastAsia"/>
        </w:rPr>
        <w:t xml:space="preserve">　　（三）二行程機車係辦理報廢者，應檢具報廢機車之行車執照影本及公路監理機關核發之</w:t>
      </w:r>
    </w:p>
    <w:p w:rsidR="006C74B7" w:rsidRDefault="006C74B7" w:rsidP="00D441A9">
      <w:r>
        <w:rPr>
          <w:rFonts w:hint="eastAsia"/>
        </w:rPr>
        <w:t xml:space="preserve">　　　　　</w:t>
      </w:r>
      <w:r w:rsidR="00BD3154">
        <w:rPr>
          <w:rFonts w:hint="eastAsia"/>
        </w:rPr>
        <w:t>汽機車異動登記書（報廢）影本。報廢機車行車執照未記載</w:t>
      </w:r>
      <w:r>
        <w:rPr>
          <w:rFonts w:hint="eastAsia"/>
        </w:rPr>
        <w:t>出廠日期者，以原發照</w:t>
      </w:r>
    </w:p>
    <w:p w:rsidR="006C74B7" w:rsidRDefault="006C74B7" w:rsidP="00D441A9">
      <w:r>
        <w:rPr>
          <w:rFonts w:hint="eastAsia"/>
        </w:rPr>
        <w:t xml:space="preserve">　　　　　日期為依據，無報廢機車之行車執照者，可檢附含出廠日期、車主姓名、牌照號碼</w:t>
      </w:r>
    </w:p>
    <w:p w:rsidR="00C8444F" w:rsidRDefault="006C74B7" w:rsidP="00D441A9">
      <w:r>
        <w:rPr>
          <w:rFonts w:hint="eastAsia"/>
        </w:rPr>
        <w:t xml:space="preserve">　　　　　及引擎號碼等相關車籍資料影本。</w:t>
      </w:r>
    </w:p>
    <w:p w:rsidR="006C74B7" w:rsidRDefault="006C74B7" w:rsidP="00D441A9">
      <w:r>
        <w:rPr>
          <w:rFonts w:hint="eastAsia"/>
        </w:rPr>
        <w:t xml:space="preserve">　　（四）二行程機車係辦理回收者，應檢具行政院環境保護署廢機動車輛回收管制聯單（第</w:t>
      </w:r>
    </w:p>
    <w:p w:rsidR="00C8444F" w:rsidRDefault="006C74B7" w:rsidP="00D441A9">
      <w:r>
        <w:rPr>
          <w:rFonts w:hint="eastAsia"/>
        </w:rPr>
        <w:t xml:space="preserve">　　　　　三聯車主存查聯）證明文件影本。</w:t>
      </w:r>
    </w:p>
    <w:p w:rsidR="00C8444F" w:rsidRDefault="006D4B55" w:rsidP="00D441A9">
      <w:r>
        <w:rPr>
          <w:rFonts w:hint="eastAsia"/>
        </w:rPr>
        <w:t xml:space="preserve">　　（五）切結書（格式如附件二）</w:t>
      </w:r>
    </w:p>
    <w:p w:rsidR="00C8444F" w:rsidRDefault="006D4B55" w:rsidP="00D441A9">
      <w:r>
        <w:rPr>
          <w:rFonts w:hint="eastAsia"/>
        </w:rPr>
        <w:t xml:space="preserve">　　（六）其他證明文件。</w:t>
      </w:r>
    </w:p>
    <w:p w:rsidR="00C8444F" w:rsidRDefault="006D4B55" w:rsidP="00D441A9">
      <w:r>
        <w:rPr>
          <w:rFonts w:hint="eastAsia"/>
        </w:rPr>
        <w:t xml:space="preserve">　　前項各證明文件之內容、簽名及核章應清晰可辨。</w:t>
      </w:r>
    </w:p>
    <w:p w:rsidR="006D4B55" w:rsidRDefault="006D4B55" w:rsidP="00D441A9">
      <w:r>
        <w:rPr>
          <w:rFonts w:hint="eastAsia"/>
        </w:rPr>
        <w:t>七、申請補助經審核通過者，由本縣環境保護局依其檢附之存摺封面影本辦理電匯撥款，並得</w:t>
      </w:r>
    </w:p>
    <w:p w:rsidR="00C8444F" w:rsidRDefault="006D4B55" w:rsidP="00D441A9">
      <w:r>
        <w:rPr>
          <w:rFonts w:hint="eastAsia"/>
        </w:rPr>
        <w:t xml:space="preserve">　　於補助款內扣除電匯手續費。</w:t>
      </w:r>
    </w:p>
    <w:p w:rsidR="00C8444F" w:rsidRDefault="006D4B55" w:rsidP="00D441A9">
      <w:r>
        <w:rPr>
          <w:rFonts w:hint="eastAsia"/>
        </w:rPr>
        <w:t>八、申請補助者所檢附之文件有不實造假情事者，本縣環境保護局將向期追繳已領之補助款。</w:t>
      </w:r>
    </w:p>
    <w:p w:rsidR="00C8444F" w:rsidRDefault="00C8444F" w:rsidP="00D441A9"/>
    <w:p w:rsidR="002A7E4D" w:rsidRPr="003640E8" w:rsidRDefault="002A7E4D" w:rsidP="002A7E4D">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政府函</w:t>
      </w:r>
    </w:p>
    <w:p w:rsidR="002A7E4D" w:rsidRPr="007E5922" w:rsidRDefault="002A7E4D" w:rsidP="002A7E4D">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2</w:t>
      </w:r>
      <w:r w:rsidRPr="007E5922">
        <w:rPr>
          <w:rFonts w:ascii="新細明體" w:hAnsi="標楷體" w:hint="eastAsia"/>
        </w:rPr>
        <w:t>月</w:t>
      </w:r>
      <w:r w:rsidR="005101DF">
        <w:rPr>
          <w:rFonts w:ascii="新細明體" w:hAnsi="標楷體" w:hint="eastAsia"/>
        </w:rPr>
        <w:t>23</w:t>
      </w:r>
      <w:r w:rsidRPr="007E5922">
        <w:rPr>
          <w:rFonts w:ascii="新細明體" w:hAnsi="標楷體" w:hint="eastAsia"/>
        </w:rPr>
        <w:t>日</w:t>
      </w:r>
    </w:p>
    <w:p w:rsidR="002A7E4D" w:rsidRDefault="002A7E4D" w:rsidP="002A7E4D">
      <w:pPr>
        <w:rPr>
          <w:rFonts w:ascii="新細明體" w:hAnsi="標楷體"/>
        </w:rPr>
      </w:pPr>
      <w:r w:rsidRPr="007E5922">
        <w:rPr>
          <w:rFonts w:ascii="新細明體" w:hAnsi="標楷體" w:hint="eastAsia"/>
        </w:rPr>
        <w:t>發文字號：府</w:t>
      </w:r>
      <w:r w:rsidR="005101DF">
        <w:rPr>
          <w:rFonts w:ascii="新細明體" w:hAnsi="標楷體" w:hint="eastAsia"/>
        </w:rPr>
        <w:t>行研</w:t>
      </w:r>
      <w:r>
        <w:rPr>
          <w:rFonts w:ascii="新細明體" w:hAnsi="標楷體" w:hint="eastAsia"/>
        </w:rPr>
        <w:t>字</w:t>
      </w:r>
      <w:r w:rsidRPr="007E5922">
        <w:rPr>
          <w:rFonts w:ascii="新細明體" w:hAnsi="標楷體" w:hint="eastAsia"/>
        </w:rPr>
        <w:t>第</w:t>
      </w:r>
      <w:r w:rsidR="005101DF">
        <w:rPr>
          <w:rFonts w:ascii="新細明體" w:hAnsi="標楷體" w:hint="eastAsia"/>
        </w:rPr>
        <w:t>1020016926</w:t>
      </w:r>
      <w:r w:rsidRPr="007E5922">
        <w:rPr>
          <w:rFonts w:ascii="新細明體" w:hAnsi="標楷體" w:hint="eastAsia"/>
        </w:rPr>
        <w:t>號</w:t>
      </w:r>
    </w:p>
    <w:p w:rsidR="002A7E4D" w:rsidRDefault="005101DF" w:rsidP="002A7E4D">
      <w:pPr>
        <w:ind w:left="720" w:hangingChars="300" w:hanging="720"/>
      </w:pPr>
      <w:r>
        <w:rPr>
          <w:rFonts w:ascii="Verdana" w:hAnsi="Verdana" w:hint="eastAsia"/>
          <w:color w:val="000000"/>
        </w:rPr>
        <w:t>主旨</w:t>
      </w:r>
      <w:r w:rsidR="000E6211">
        <w:rPr>
          <w:rFonts w:ascii="Verdana" w:hAnsi="Verdana" w:hint="eastAsia"/>
          <w:color w:val="000000"/>
        </w:rPr>
        <w:t>：</w:t>
      </w:r>
      <w:r w:rsidR="00664981">
        <w:t>訂定</w:t>
      </w:r>
      <w:r w:rsidR="00664981">
        <w:rPr>
          <w:rFonts w:hint="eastAsia"/>
        </w:rPr>
        <w:t>「</w:t>
      </w:r>
      <w:r w:rsidR="00664981">
        <w:t>金門縣政府提升服務品質實施計畫</w:t>
      </w:r>
      <w:r w:rsidR="00664981">
        <w:rPr>
          <w:rFonts w:hint="eastAsia"/>
        </w:rPr>
        <w:t>」並自即日起實施，請　查照。</w:t>
      </w:r>
    </w:p>
    <w:p w:rsidR="00664981" w:rsidRDefault="00664981" w:rsidP="002A7E4D">
      <w:pPr>
        <w:ind w:left="720" w:hangingChars="300" w:hanging="720"/>
      </w:pPr>
      <w:r>
        <w:rPr>
          <w:rFonts w:hint="eastAsia"/>
        </w:rPr>
        <w:t>說明：</w:t>
      </w:r>
    </w:p>
    <w:p w:rsidR="006A6BBD" w:rsidRDefault="006A6BBD" w:rsidP="002A7E4D">
      <w:pPr>
        <w:ind w:left="720" w:hangingChars="300" w:hanging="720"/>
      </w:pPr>
      <w:r>
        <w:rPr>
          <w:rFonts w:hint="eastAsia"/>
        </w:rPr>
        <w:t xml:space="preserve">　一、請各單位於</w:t>
      </w:r>
      <w:r>
        <w:rPr>
          <w:rFonts w:hint="eastAsia"/>
        </w:rPr>
        <w:t>102</w:t>
      </w:r>
      <w:r>
        <w:rPr>
          <w:rFonts w:hint="eastAsia"/>
        </w:rPr>
        <w:t>年</w:t>
      </w:r>
      <w:r>
        <w:rPr>
          <w:rFonts w:hint="eastAsia"/>
        </w:rPr>
        <w:t>3</w:t>
      </w:r>
      <w:r>
        <w:rPr>
          <w:rFonts w:hint="eastAsia"/>
        </w:rPr>
        <w:t>月</w:t>
      </w:r>
      <w:r>
        <w:rPr>
          <w:rFonts w:hint="eastAsia"/>
        </w:rPr>
        <w:t>1</w:t>
      </w:r>
      <w:r>
        <w:rPr>
          <w:rFonts w:hint="eastAsia"/>
        </w:rPr>
        <w:t>日前研提</w:t>
      </w:r>
      <w:r>
        <w:rPr>
          <w:rFonts w:hint="eastAsia"/>
        </w:rPr>
        <w:t>102</w:t>
      </w:r>
      <w:r>
        <w:rPr>
          <w:rFonts w:hint="eastAsia"/>
        </w:rPr>
        <w:t>年度</w:t>
      </w:r>
      <w:r w:rsidR="00E473ED">
        <w:rPr>
          <w:rFonts w:hint="eastAsia"/>
        </w:rPr>
        <w:t>提升服務品質執行計畫，並公告於單位服務場及網站：</w:t>
      </w:r>
    </w:p>
    <w:p w:rsidR="00E473ED" w:rsidRDefault="00E473ED" w:rsidP="002A7E4D">
      <w:pPr>
        <w:ind w:left="720" w:hangingChars="300" w:hanging="720"/>
      </w:pPr>
      <w:r>
        <w:rPr>
          <w:rFonts w:hint="eastAsia"/>
        </w:rPr>
        <w:t xml:space="preserve">　　　（一）府內單位及本府所屬一級機關請先決定服務類型為「第一線服務機關」或「服務</w:t>
      </w:r>
    </w:p>
    <w:p w:rsidR="00E473ED" w:rsidRDefault="00E473ED" w:rsidP="002A7E4D">
      <w:pPr>
        <w:ind w:left="720" w:hangingChars="300" w:hanging="720"/>
      </w:pPr>
      <w:r>
        <w:rPr>
          <w:rFonts w:hint="eastAsia"/>
        </w:rPr>
        <w:t xml:space="preserve">　　　　　　規劃機關」後，並據以擬定各單位當年度提升品質執行計畫。</w:t>
      </w:r>
    </w:p>
    <w:p w:rsidR="00E473ED" w:rsidRDefault="00E473ED" w:rsidP="002A7E4D">
      <w:pPr>
        <w:ind w:left="720" w:hangingChars="300" w:hanging="720"/>
      </w:pPr>
      <w:r>
        <w:rPr>
          <w:rFonts w:hint="eastAsia"/>
        </w:rPr>
        <w:t xml:space="preserve">　　　（二）其他機關服務類型均為「第一線服務機關」。</w:t>
      </w:r>
    </w:p>
    <w:p w:rsidR="00E473ED" w:rsidRDefault="00E473ED" w:rsidP="002A7E4D">
      <w:pPr>
        <w:ind w:left="720" w:hangingChars="300" w:hanging="720"/>
      </w:pPr>
      <w:r>
        <w:rPr>
          <w:rFonts w:hint="eastAsia"/>
        </w:rPr>
        <w:t xml:space="preserve">　二、請各單位於</w:t>
      </w:r>
      <w:r>
        <w:rPr>
          <w:rFonts w:hint="eastAsia"/>
        </w:rPr>
        <w:t>102</w:t>
      </w:r>
      <w:r>
        <w:rPr>
          <w:rFonts w:hint="eastAsia"/>
        </w:rPr>
        <w:t>年</w:t>
      </w:r>
      <w:r>
        <w:rPr>
          <w:rFonts w:hint="eastAsia"/>
        </w:rPr>
        <w:t>7</w:t>
      </w:r>
      <w:r>
        <w:rPr>
          <w:rFonts w:hint="eastAsia"/>
        </w:rPr>
        <w:t>月</w:t>
      </w:r>
      <w:r>
        <w:rPr>
          <w:rFonts w:hint="eastAsia"/>
        </w:rPr>
        <w:t>31</w:t>
      </w:r>
      <w:r>
        <w:rPr>
          <w:rFonts w:hint="eastAsia"/>
        </w:rPr>
        <w:t>日前將</w:t>
      </w:r>
      <w:r>
        <w:rPr>
          <w:rFonts w:hint="eastAsia"/>
        </w:rPr>
        <w:t>102</w:t>
      </w:r>
      <w:r>
        <w:rPr>
          <w:rFonts w:hint="eastAsia"/>
        </w:rPr>
        <w:t>年度提升服務品質執行績效簡報（</w:t>
      </w:r>
      <w:r>
        <w:rPr>
          <w:rFonts w:hint="eastAsia"/>
        </w:rPr>
        <w:t>PowerPoint</w:t>
      </w:r>
      <w:r>
        <w:rPr>
          <w:rFonts w:hint="eastAsia"/>
        </w:rPr>
        <w:t>格式</w:t>
      </w:r>
    </w:p>
    <w:p w:rsidR="00E473ED" w:rsidRDefault="00E473ED" w:rsidP="002A7E4D">
      <w:pPr>
        <w:ind w:left="720" w:hangingChars="300" w:hanging="720"/>
      </w:pPr>
      <w:r>
        <w:rPr>
          <w:rFonts w:hint="eastAsia"/>
        </w:rPr>
        <w:t xml:space="preserve">　　　）送本府，簡報內容如下：</w:t>
      </w:r>
    </w:p>
    <w:p w:rsidR="00E473ED" w:rsidRDefault="00E473ED" w:rsidP="002A7E4D">
      <w:pPr>
        <w:ind w:left="720" w:hangingChars="300" w:hanging="720"/>
      </w:pPr>
      <w:r>
        <w:rPr>
          <w:rFonts w:hint="eastAsia"/>
        </w:rPr>
        <w:t xml:space="preserve">　　　（一）服務類型為「第一線服務機關」者：應至少有「為民服務現況」、「服務績效」</w:t>
      </w:r>
    </w:p>
    <w:p w:rsidR="00E473ED" w:rsidRDefault="00E473ED" w:rsidP="002A7E4D">
      <w:pPr>
        <w:ind w:left="720" w:hangingChars="300" w:hanging="720"/>
      </w:pPr>
      <w:r>
        <w:rPr>
          <w:rFonts w:hint="eastAsia"/>
        </w:rPr>
        <w:t xml:space="preserve">　　　　　　（含單一窗口服務全功能程度、申報案件流程簡化程度、申報案件書表減量程度</w:t>
      </w:r>
    </w:p>
    <w:p w:rsidR="00E473ED" w:rsidRDefault="00E473ED" w:rsidP="002A7E4D">
      <w:pPr>
        <w:ind w:left="720" w:hangingChars="300" w:hanging="720"/>
      </w:pPr>
      <w:r>
        <w:rPr>
          <w:rFonts w:hint="eastAsia"/>
        </w:rPr>
        <w:t xml:space="preserve">　　　　　　、滿意度調查及民眾不滿意反饋到施政的作為）、「創新加值服務」。</w:t>
      </w:r>
    </w:p>
    <w:p w:rsidR="00E473ED" w:rsidRDefault="00E473ED" w:rsidP="002A7E4D">
      <w:pPr>
        <w:ind w:left="720" w:hangingChars="300" w:hanging="720"/>
      </w:pPr>
      <w:r>
        <w:rPr>
          <w:rFonts w:hint="eastAsia"/>
        </w:rPr>
        <w:t xml:space="preserve">　　　（二）服務類型為「服務規劃機關」</w:t>
      </w:r>
      <w:r w:rsidR="00817512">
        <w:rPr>
          <w:rFonts w:hint="eastAsia"/>
        </w:rPr>
        <w:t>者：應有「個案說明」（個案背景與問題描述）、</w:t>
      </w:r>
    </w:p>
    <w:p w:rsidR="00817512" w:rsidRDefault="00817512" w:rsidP="002A7E4D">
      <w:pPr>
        <w:ind w:left="720" w:hangingChars="300" w:hanging="720"/>
      </w:pPr>
      <w:r>
        <w:rPr>
          <w:rFonts w:hint="eastAsia"/>
        </w:rPr>
        <w:t xml:space="preserve">　　　　　　「解決方法」（含流程整合、資通訊（</w:t>
      </w:r>
      <w:r>
        <w:rPr>
          <w:rFonts w:hint="eastAsia"/>
        </w:rPr>
        <w:t>ICT</w:t>
      </w:r>
      <w:r>
        <w:rPr>
          <w:rFonts w:hint="eastAsia"/>
        </w:rPr>
        <w:t>）服務導入、結合社會資源）、「實際</w:t>
      </w:r>
    </w:p>
    <w:p w:rsidR="00817512" w:rsidRDefault="00817512" w:rsidP="002A7E4D">
      <w:pPr>
        <w:ind w:left="720" w:hangingChars="300" w:hanging="720"/>
      </w:pPr>
      <w:r>
        <w:rPr>
          <w:rFonts w:hint="eastAsia"/>
        </w:rPr>
        <w:t xml:space="preserve">　　　　　　效果」（含內部效益、外部效益、成本合理性）。</w:t>
      </w:r>
    </w:p>
    <w:p w:rsidR="00817512" w:rsidRDefault="00817512" w:rsidP="002A7E4D">
      <w:pPr>
        <w:ind w:left="720" w:hangingChars="300" w:hanging="720"/>
      </w:pPr>
      <w:r>
        <w:rPr>
          <w:rFonts w:hint="eastAsia"/>
        </w:rPr>
        <w:t xml:space="preserve">　三、各業管處、局應依旨揭實施計畫第肆點規定輔導所屬機關，並組成工作圈定期檢討。</w:t>
      </w:r>
    </w:p>
    <w:p w:rsidR="00817512" w:rsidRDefault="00817512" w:rsidP="002A7E4D">
      <w:pPr>
        <w:ind w:left="720" w:hangingChars="300" w:hanging="720"/>
      </w:pPr>
      <w:r>
        <w:rPr>
          <w:rFonts w:hint="eastAsia"/>
        </w:rPr>
        <w:t>正本：甲種發行（免發金門縣警察局、各鄉鎮公所）、本縣各戶政事務所、金門縣金城鎮衛生所、金門縣金湖鎮衛生所、金門縣金沙鎮衛生所、金門縣金寧鄉衛生所、金門縣烈嶼鄉衛生所</w:t>
      </w:r>
    </w:p>
    <w:p w:rsidR="002A7E4D" w:rsidRPr="00817512" w:rsidRDefault="00817512" w:rsidP="00817512">
      <w:pPr>
        <w:ind w:left="720" w:hangingChars="300" w:hanging="720"/>
      </w:pPr>
      <w:r>
        <w:rPr>
          <w:rFonts w:hint="eastAsia"/>
        </w:rPr>
        <w:t>副本：本府行政處</w:t>
      </w:r>
    </w:p>
    <w:p w:rsidR="002A7E4D" w:rsidRPr="00111DE8" w:rsidRDefault="002A7E4D" w:rsidP="002A7E4D">
      <w:pPr>
        <w:ind w:left="1080" w:hangingChars="300" w:hanging="1080"/>
        <w:jc w:val="center"/>
        <w:rPr>
          <w:rFonts w:ascii="新細明體" w:hAnsi="標楷體"/>
        </w:rPr>
      </w:pPr>
      <w:r>
        <w:rPr>
          <w:rFonts w:eastAsia="方正中楷" w:hint="eastAsia"/>
          <w:sz w:val="36"/>
          <w:szCs w:val="36"/>
        </w:rPr>
        <w:t>金門縣</w:t>
      </w:r>
      <w:r w:rsidR="00817512">
        <w:rPr>
          <w:rFonts w:eastAsia="方正中楷" w:hint="eastAsia"/>
          <w:sz w:val="36"/>
          <w:szCs w:val="36"/>
        </w:rPr>
        <w:t>政府提升服務品質實施計畫</w:t>
      </w:r>
    </w:p>
    <w:p w:rsidR="00817512" w:rsidRDefault="00817512" w:rsidP="00817512">
      <w:r>
        <w:rPr>
          <w:rFonts w:hint="eastAsia"/>
        </w:rPr>
        <w:t>壹、計畫依據：</w:t>
      </w:r>
    </w:p>
    <w:p w:rsidR="00817512" w:rsidRDefault="00817512" w:rsidP="00817512">
      <w:r>
        <w:rPr>
          <w:rFonts w:hint="eastAsia"/>
        </w:rPr>
        <w:t xml:space="preserve">　　一、行政院</w:t>
      </w:r>
      <w:r>
        <w:rPr>
          <w:rFonts w:hint="eastAsia"/>
        </w:rPr>
        <w:t xml:space="preserve">96 </w:t>
      </w:r>
      <w:r>
        <w:rPr>
          <w:rFonts w:hint="eastAsia"/>
        </w:rPr>
        <w:t>年</w:t>
      </w:r>
      <w:r>
        <w:rPr>
          <w:rFonts w:hint="eastAsia"/>
        </w:rPr>
        <w:t xml:space="preserve">7 </w:t>
      </w:r>
      <w:r>
        <w:rPr>
          <w:rFonts w:hint="eastAsia"/>
        </w:rPr>
        <w:t>月</w:t>
      </w:r>
      <w:r>
        <w:rPr>
          <w:rFonts w:hint="eastAsia"/>
        </w:rPr>
        <w:t xml:space="preserve">23 </w:t>
      </w:r>
      <w:r>
        <w:rPr>
          <w:rFonts w:hint="eastAsia"/>
        </w:rPr>
        <w:t>日院授研展字第</w:t>
      </w:r>
      <w:r>
        <w:rPr>
          <w:rFonts w:hint="eastAsia"/>
        </w:rPr>
        <w:t xml:space="preserve">09600152472 </w:t>
      </w:r>
      <w:r>
        <w:rPr>
          <w:rFonts w:hint="eastAsia"/>
        </w:rPr>
        <w:t>號函頒之「政府服務創新精進方</w:t>
      </w:r>
    </w:p>
    <w:p w:rsidR="00817512" w:rsidRDefault="00817512" w:rsidP="00817512">
      <w:r>
        <w:rPr>
          <w:rFonts w:hint="eastAsia"/>
        </w:rPr>
        <w:t xml:space="preserve">　　　　案」。</w:t>
      </w:r>
    </w:p>
    <w:p w:rsidR="00817512" w:rsidRDefault="00817512" w:rsidP="00817512">
      <w:r>
        <w:rPr>
          <w:rFonts w:hint="eastAsia"/>
        </w:rPr>
        <w:t xml:space="preserve">　　二、行政院研究發展考核委員會訂（修）定之「政府服務品質獎評獎實施計畫」及「政府</w:t>
      </w:r>
    </w:p>
    <w:p w:rsidR="00817512" w:rsidRDefault="00817512" w:rsidP="00817512">
      <w:r>
        <w:rPr>
          <w:rFonts w:hint="eastAsia"/>
        </w:rPr>
        <w:t xml:space="preserve">　　　　服務品質獎評獎作業手冊」。（公告於行政院研究發展考核委員</w:t>
      </w:r>
    </w:p>
    <w:p w:rsidR="00817512" w:rsidRDefault="00817512" w:rsidP="00817512">
      <w:r>
        <w:rPr>
          <w:rFonts w:hint="eastAsia"/>
        </w:rPr>
        <w:t xml:space="preserve">　　　　「</w:t>
      </w:r>
      <w:r>
        <w:rPr>
          <w:rFonts w:hint="eastAsia"/>
        </w:rPr>
        <w:t>http://www.rdec.gov.tw/mp100.htm</w:t>
      </w:r>
      <w:r>
        <w:rPr>
          <w:rFonts w:hint="eastAsia"/>
        </w:rPr>
        <w:t>」</w:t>
      </w:r>
      <w:r>
        <w:rPr>
          <w:rFonts w:hint="eastAsia"/>
        </w:rPr>
        <w:t>/</w:t>
      </w:r>
      <w:r>
        <w:rPr>
          <w:rFonts w:hint="eastAsia"/>
        </w:rPr>
        <w:t>「政府服務品質獎」</w:t>
      </w:r>
      <w:r>
        <w:rPr>
          <w:rFonts w:hint="eastAsia"/>
        </w:rPr>
        <w:t>/</w:t>
      </w:r>
      <w:r>
        <w:rPr>
          <w:rFonts w:hint="eastAsia"/>
        </w:rPr>
        <w:t>「作業規範」區）</w:t>
      </w:r>
    </w:p>
    <w:p w:rsidR="00817512" w:rsidRDefault="00817512" w:rsidP="00817512">
      <w:r>
        <w:rPr>
          <w:rFonts w:hint="eastAsia"/>
        </w:rPr>
        <w:t>貳、計畫目標：</w:t>
      </w:r>
    </w:p>
    <w:p w:rsidR="00817512" w:rsidRDefault="00817512" w:rsidP="00817512">
      <w:r>
        <w:rPr>
          <w:rFonts w:hint="eastAsia"/>
        </w:rPr>
        <w:t xml:space="preserve">　　一、持續推動滿足民眾需求之服務，塑造專業、便民、高效率的公共服務形象與聲譽。</w:t>
      </w:r>
    </w:p>
    <w:p w:rsidR="00817512" w:rsidRDefault="00817512" w:rsidP="00817512">
      <w:r>
        <w:rPr>
          <w:rFonts w:hint="eastAsia"/>
        </w:rPr>
        <w:t xml:space="preserve">　　二、促使政府資訊透明化，提供友善網路服務，確保民眾知的權利與資訊使用權。</w:t>
      </w:r>
    </w:p>
    <w:p w:rsidR="00817512" w:rsidRDefault="00817512" w:rsidP="00817512">
      <w:r>
        <w:rPr>
          <w:rFonts w:hint="eastAsia"/>
        </w:rPr>
        <w:t xml:space="preserve">　　三、鼓勵機關積極進行多面向整合各級政府服務功能，統合運用資源，開發創新服務措施</w:t>
      </w:r>
    </w:p>
    <w:p w:rsidR="00817512" w:rsidRDefault="00817512" w:rsidP="00817512">
      <w:r>
        <w:rPr>
          <w:rFonts w:hint="eastAsia"/>
        </w:rPr>
        <w:t xml:space="preserve">　　　　，提升卓越服務品質。</w:t>
      </w:r>
    </w:p>
    <w:p w:rsidR="00817512" w:rsidRDefault="00817512" w:rsidP="00817512">
      <w:r>
        <w:rPr>
          <w:rFonts w:hint="eastAsia"/>
        </w:rPr>
        <w:t>參、實施對象：</w:t>
      </w:r>
    </w:p>
    <w:p w:rsidR="00817512" w:rsidRDefault="00817512" w:rsidP="00817512">
      <w:r>
        <w:rPr>
          <w:rFonts w:hint="eastAsia"/>
        </w:rPr>
        <w:lastRenderedPageBreak/>
        <w:t xml:space="preserve">　　一、本府府內單位：民政處、財政處、建設處、教育處、社會處、工務處、觀光處</w:t>
      </w:r>
      <w:r>
        <w:rPr>
          <w:rFonts w:hint="eastAsia"/>
        </w:rPr>
        <w:t>(</w:t>
      </w:r>
      <w:r>
        <w:rPr>
          <w:rFonts w:hint="eastAsia"/>
        </w:rPr>
        <w:t>人事處</w:t>
      </w:r>
    </w:p>
    <w:p w:rsidR="00817512" w:rsidRDefault="00817512" w:rsidP="00817512">
      <w:r>
        <w:rPr>
          <w:rFonts w:hint="eastAsia"/>
        </w:rPr>
        <w:t xml:space="preserve">　　　　、主計處、政風處、行政處等幕僚單位，可自由參加</w:t>
      </w:r>
      <w:r>
        <w:rPr>
          <w:rFonts w:hint="eastAsia"/>
        </w:rPr>
        <w:t>)</w:t>
      </w:r>
      <w:r>
        <w:rPr>
          <w:rFonts w:hint="eastAsia"/>
        </w:rPr>
        <w:t>。</w:t>
      </w:r>
    </w:p>
    <w:p w:rsidR="00817512" w:rsidRDefault="00817512" w:rsidP="00817512">
      <w:r>
        <w:rPr>
          <w:rFonts w:hint="eastAsia"/>
        </w:rPr>
        <w:t xml:space="preserve">　　二、所屬機關：消防局、衛生局、環境保護局、地政局、文化局、稅</w:t>
      </w:r>
      <w:r>
        <w:rPr>
          <w:rFonts w:hint="eastAsia"/>
        </w:rPr>
        <w:t xml:space="preserve"> </w:t>
      </w:r>
      <w:r>
        <w:rPr>
          <w:rFonts w:hint="eastAsia"/>
        </w:rPr>
        <w:t>捐稽徵處、農業試驗</w:t>
      </w:r>
    </w:p>
    <w:p w:rsidR="00817512" w:rsidRDefault="00817512" w:rsidP="00817512">
      <w:r>
        <w:rPr>
          <w:rFonts w:hint="eastAsia"/>
        </w:rPr>
        <w:t xml:space="preserve">　　　　所、林務所、水產試驗所、畜產試驗所、動植物防疫所、陶瓷廠、養護工程所、體育</w:t>
      </w:r>
    </w:p>
    <w:p w:rsidR="00817512" w:rsidRDefault="00817512" w:rsidP="00817512">
      <w:r>
        <w:rPr>
          <w:rFonts w:hint="eastAsia"/>
        </w:rPr>
        <w:t xml:space="preserve">　　　　場、大同之家、殯葬管理所、港務處、公共車船管理處、物資處、金門日報社、自來</w:t>
      </w:r>
    </w:p>
    <w:p w:rsidR="00817512" w:rsidRDefault="00817512" w:rsidP="00817512">
      <w:r>
        <w:rPr>
          <w:rFonts w:hint="eastAsia"/>
        </w:rPr>
        <w:t xml:space="preserve">　　　　水廠、各鄉鎮戶政事務所及各鄉鎮衛生所。</w:t>
      </w:r>
    </w:p>
    <w:p w:rsidR="00817512" w:rsidRDefault="00817512" w:rsidP="00817512">
      <w:r>
        <w:rPr>
          <w:rFonts w:hint="eastAsia"/>
        </w:rPr>
        <w:t>肆、實施期程</w:t>
      </w:r>
    </w:p>
    <w:p w:rsidR="00817512" w:rsidRDefault="00817512" w:rsidP="00817512">
      <w:r>
        <w:rPr>
          <w:rFonts w:hint="eastAsia"/>
        </w:rPr>
        <w:t xml:space="preserve">　　一、當年度</w:t>
      </w:r>
      <w:r>
        <w:rPr>
          <w:rFonts w:hint="eastAsia"/>
        </w:rPr>
        <w:t>1</w:t>
      </w:r>
      <w:r>
        <w:rPr>
          <w:rFonts w:hint="eastAsia"/>
        </w:rPr>
        <w:t>月：各單位研提當年度提升服務品質執行計畫，並公告於單位服務場所及網</w:t>
      </w:r>
    </w:p>
    <w:p w:rsidR="00817512" w:rsidRDefault="00817512" w:rsidP="00817512">
      <w:r>
        <w:rPr>
          <w:rFonts w:hint="eastAsia"/>
        </w:rPr>
        <w:t xml:space="preserve">　　　　站：</w:t>
      </w:r>
    </w:p>
    <w:p w:rsidR="00817512" w:rsidRDefault="00817512" w:rsidP="00817512">
      <w:r>
        <w:rPr>
          <w:rFonts w:hint="eastAsia"/>
        </w:rPr>
        <w:t xml:space="preserve">　　　　（一）府內單位及本府所屬一級機關先決定服務類型為「第一線服務機關」或「服務</w:t>
      </w:r>
    </w:p>
    <w:p w:rsidR="00817512" w:rsidRDefault="00817512" w:rsidP="00817512">
      <w:r>
        <w:rPr>
          <w:rFonts w:hint="eastAsia"/>
        </w:rPr>
        <w:t xml:space="preserve">　　　　　　　規劃機關」後，並據以擬定各單位當年度提升服務品質執行計畫。</w:t>
      </w:r>
    </w:p>
    <w:p w:rsidR="00817512" w:rsidRDefault="00817512" w:rsidP="00817512">
      <w:r>
        <w:rPr>
          <w:rFonts w:hint="eastAsia"/>
        </w:rPr>
        <w:t xml:space="preserve">　　　　（二）其他機關服務類型均為「第一線服務機關」。</w:t>
      </w:r>
    </w:p>
    <w:p w:rsidR="00817512" w:rsidRDefault="00817512" w:rsidP="00817512">
      <w:r>
        <w:rPr>
          <w:rFonts w:hint="eastAsia"/>
        </w:rPr>
        <w:t xml:space="preserve">　　　　　　　註一：第一線服務機關。指日常業務直接、高頻率面對民眾提供服務之機關。</w:t>
      </w:r>
    </w:p>
    <w:p w:rsidR="00817512" w:rsidRDefault="00817512" w:rsidP="00817512">
      <w:r>
        <w:rPr>
          <w:rFonts w:hint="eastAsia"/>
        </w:rPr>
        <w:t xml:space="preserve">　　　　　　　　　　民眾泛指個人、團體、營利企業、非營利組織或法人組織。機關界定採</w:t>
      </w:r>
    </w:p>
    <w:p w:rsidR="00817512" w:rsidRDefault="00817512" w:rsidP="00817512">
      <w:r>
        <w:rPr>
          <w:rFonts w:hint="eastAsia"/>
        </w:rPr>
        <w:t xml:space="preserve">　　　　　　　　　　「例示」方式，以機關日常業務及服務特性進行界定。</w:t>
      </w:r>
    </w:p>
    <w:p w:rsidR="00817512" w:rsidRDefault="00817512" w:rsidP="00817512">
      <w:r>
        <w:rPr>
          <w:rFonts w:hint="eastAsia"/>
        </w:rPr>
        <w:t xml:space="preserve">　</w:t>
      </w:r>
      <w:r>
        <w:rPr>
          <w:rFonts w:hint="eastAsia"/>
        </w:rPr>
        <w:t xml:space="preserve">  </w:t>
      </w:r>
      <w:r>
        <w:rPr>
          <w:rFonts w:hint="eastAsia"/>
        </w:rPr>
        <w:t xml:space="preserve">　　　　　註二：服務規劃機關。指負責統籌規劃服務作業為主之中央主管機關或地方政</w:t>
      </w:r>
    </w:p>
    <w:p w:rsidR="00817512" w:rsidRDefault="00817512" w:rsidP="00817512">
      <w:r>
        <w:rPr>
          <w:rFonts w:hint="eastAsia"/>
        </w:rPr>
        <w:t xml:space="preserve">　　　　　　　　　　府，透過其規劃、資源挹注或跨機關業務的流程整合、法令簡化等，達</w:t>
      </w:r>
    </w:p>
    <w:p w:rsidR="00817512" w:rsidRDefault="00817512" w:rsidP="00817512">
      <w:r>
        <w:rPr>
          <w:rFonts w:hint="eastAsia"/>
        </w:rPr>
        <w:t xml:space="preserve">　　　　　　　　　　到提升第一線服務機關所提供服務之便民簡政效果為主要內容。所擬定</w:t>
      </w:r>
    </w:p>
    <w:p w:rsidR="00817512" w:rsidRDefault="00817512" w:rsidP="00817512">
      <w:r>
        <w:rPr>
          <w:rFonts w:hint="eastAsia"/>
        </w:rPr>
        <w:t xml:space="preserve">　　　　　　　　　　之執行計畫為</w:t>
      </w:r>
      <w:r>
        <w:rPr>
          <w:rFonts w:hint="eastAsia"/>
        </w:rPr>
        <w:t>3</w:t>
      </w:r>
      <w:r>
        <w:rPr>
          <w:rFonts w:hint="eastAsia"/>
        </w:rPr>
        <w:t>年之專案計畫。</w:t>
      </w:r>
    </w:p>
    <w:p w:rsidR="00485EBE" w:rsidRDefault="00817512" w:rsidP="00817512">
      <w:r>
        <w:rPr>
          <w:rFonts w:hint="eastAsia"/>
        </w:rPr>
        <w:t xml:space="preserve">　　二、當年度</w:t>
      </w:r>
      <w:r>
        <w:rPr>
          <w:rFonts w:hint="eastAsia"/>
        </w:rPr>
        <w:t>7</w:t>
      </w:r>
      <w:r>
        <w:rPr>
          <w:rFonts w:hint="eastAsia"/>
        </w:rPr>
        <w:t>月：參與單位於當年度</w:t>
      </w:r>
      <w:r>
        <w:rPr>
          <w:rFonts w:hint="eastAsia"/>
        </w:rPr>
        <w:t>7</w:t>
      </w:r>
      <w:r>
        <w:rPr>
          <w:rFonts w:hint="eastAsia"/>
        </w:rPr>
        <w:t>月</w:t>
      </w:r>
      <w:r>
        <w:rPr>
          <w:rFonts w:hint="eastAsia"/>
        </w:rPr>
        <w:t>31</w:t>
      </w:r>
      <w:r>
        <w:rPr>
          <w:rFonts w:hint="eastAsia"/>
        </w:rPr>
        <w:t>日前將依該年度提升服務品質執行績效簡報</w:t>
      </w:r>
    </w:p>
    <w:p w:rsidR="00817512" w:rsidRDefault="00485EBE" w:rsidP="00817512">
      <w:r>
        <w:rPr>
          <w:rFonts w:hint="eastAsia"/>
        </w:rPr>
        <w:t xml:space="preserve">　　　　</w:t>
      </w:r>
      <w:r w:rsidR="00817512">
        <w:rPr>
          <w:rFonts w:hint="eastAsia"/>
        </w:rPr>
        <w:t>(PowerPoint</w:t>
      </w:r>
      <w:r w:rsidR="00817512">
        <w:rPr>
          <w:rFonts w:hint="eastAsia"/>
        </w:rPr>
        <w:t>格式</w:t>
      </w:r>
      <w:r w:rsidR="00817512">
        <w:rPr>
          <w:rFonts w:hint="eastAsia"/>
        </w:rPr>
        <w:t>)</w:t>
      </w:r>
      <w:r w:rsidR="00817512">
        <w:rPr>
          <w:rFonts w:hint="eastAsia"/>
        </w:rPr>
        <w:t>送本府，擇優進入複審。簡報內容：</w:t>
      </w:r>
    </w:p>
    <w:p w:rsidR="00485EBE" w:rsidRDefault="00485EBE" w:rsidP="00817512">
      <w:r>
        <w:rPr>
          <w:rFonts w:hint="eastAsia"/>
        </w:rPr>
        <w:t xml:space="preserve">　　　　（一）</w:t>
      </w:r>
      <w:r w:rsidR="00817512">
        <w:rPr>
          <w:rFonts w:hint="eastAsia"/>
        </w:rPr>
        <w:t>服務類型為「第一線服務機關」者：應至少有「為</w:t>
      </w:r>
      <w:r w:rsidR="00817512">
        <w:rPr>
          <w:rFonts w:hint="eastAsia"/>
        </w:rPr>
        <w:t xml:space="preserve"> </w:t>
      </w:r>
      <w:r w:rsidR="00817512">
        <w:rPr>
          <w:rFonts w:hint="eastAsia"/>
        </w:rPr>
        <w:t>民服務現況」、「服務績效」</w:t>
      </w:r>
    </w:p>
    <w:p w:rsidR="00485EBE" w:rsidRDefault="00485EBE" w:rsidP="00817512">
      <w:r>
        <w:rPr>
          <w:rFonts w:hint="eastAsia"/>
        </w:rPr>
        <w:t xml:space="preserve">　　　　　　　（</w:t>
      </w:r>
      <w:r w:rsidR="00817512">
        <w:rPr>
          <w:rFonts w:hint="eastAsia"/>
        </w:rPr>
        <w:t>含單一窗口服務全功能程度、申辦案件流程簡化程度、申辦案件書表減量程</w:t>
      </w:r>
    </w:p>
    <w:p w:rsidR="00817512" w:rsidRDefault="00485EBE" w:rsidP="00817512">
      <w:r>
        <w:rPr>
          <w:rFonts w:hint="eastAsia"/>
        </w:rPr>
        <w:t xml:space="preserve">　　　　　　　</w:t>
      </w:r>
      <w:r w:rsidR="00817512">
        <w:rPr>
          <w:rFonts w:hint="eastAsia"/>
        </w:rPr>
        <w:t>度、滿意度調查及民眾不滿意反饋到施政的作為</w:t>
      </w:r>
      <w:r w:rsidR="00817512">
        <w:rPr>
          <w:rFonts w:hint="eastAsia"/>
        </w:rPr>
        <w:t>)</w:t>
      </w:r>
      <w:r w:rsidR="00817512">
        <w:rPr>
          <w:rFonts w:hint="eastAsia"/>
        </w:rPr>
        <w:t>、「創新加值服務」。</w:t>
      </w:r>
    </w:p>
    <w:p w:rsidR="00485EBE" w:rsidRDefault="00485EBE" w:rsidP="00817512">
      <w:r>
        <w:rPr>
          <w:rFonts w:hint="eastAsia"/>
        </w:rPr>
        <w:t xml:space="preserve">　　　　（二）</w:t>
      </w:r>
      <w:r w:rsidR="00817512">
        <w:rPr>
          <w:rFonts w:hint="eastAsia"/>
        </w:rPr>
        <w:t>服務類型為「服務規劃機關」者：應有「參獎個案說明」（個案背景與問題描</w:t>
      </w:r>
    </w:p>
    <w:p w:rsidR="00485EBE" w:rsidRDefault="00485EBE" w:rsidP="00817512">
      <w:r>
        <w:rPr>
          <w:rFonts w:hint="eastAsia"/>
        </w:rPr>
        <w:t xml:space="preserve">　　　　　　　</w:t>
      </w:r>
      <w:r w:rsidR="00817512">
        <w:rPr>
          <w:rFonts w:hint="eastAsia"/>
        </w:rPr>
        <w:t>述）、「解決方法」</w:t>
      </w:r>
      <w:r w:rsidR="00817512">
        <w:rPr>
          <w:rFonts w:hint="eastAsia"/>
        </w:rPr>
        <w:t>(</w:t>
      </w:r>
      <w:r w:rsidR="00817512">
        <w:rPr>
          <w:rFonts w:hint="eastAsia"/>
        </w:rPr>
        <w:t>含流程整合、資通訊（</w:t>
      </w:r>
      <w:r w:rsidR="00817512">
        <w:rPr>
          <w:rFonts w:hint="eastAsia"/>
        </w:rPr>
        <w:t>ICT</w:t>
      </w:r>
      <w:r w:rsidR="00817512">
        <w:rPr>
          <w:rFonts w:hint="eastAsia"/>
        </w:rPr>
        <w:t>）服務導入、結合社會資源</w:t>
      </w:r>
      <w:r w:rsidR="00817512">
        <w:rPr>
          <w:rFonts w:hint="eastAsia"/>
        </w:rPr>
        <w:t>)</w:t>
      </w:r>
      <w:r w:rsidR="00817512">
        <w:rPr>
          <w:rFonts w:hint="eastAsia"/>
        </w:rPr>
        <w:t>、</w:t>
      </w:r>
    </w:p>
    <w:p w:rsidR="00817512" w:rsidRDefault="00485EBE" w:rsidP="00817512">
      <w:r>
        <w:rPr>
          <w:rFonts w:hint="eastAsia"/>
        </w:rPr>
        <w:t xml:space="preserve">　　　　　　　</w:t>
      </w:r>
      <w:r w:rsidR="00817512">
        <w:rPr>
          <w:rFonts w:hint="eastAsia"/>
        </w:rPr>
        <w:t>「實際效果」</w:t>
      </w:r>
      <w:r w:rsidR="00817512">
        <w:rPr>
          <w:rFonts w:hint="eastAsia"/>
        </w:rPr>
        <w:t>(</w:t>
      </w:r>
      <w:r w:rsidR="00817512">
        <w:rPr>
          <w:rFonts w:hint="eastAsia"/>
        </w:rPr>
        <w:t>含內部效益、外部效益、成本合理性</w:t>
      </w:r>
      <w:r w:rsidR="00817512">
        <w:rPr>
          <w:rFonts w:hint="eastAsia"/>
        </w:rPr>
        <w:t>)</w:t>
      </w:r>
      <w:r w:rsidR="00817512">
        <w:rPr>
          <w:rFonts w:hint="eastAsia"/>
        </w:rPr>
        <w:t>。</w:t>
      </w:r>
    </w:p>
    <w:p w:rsidR="00485EBE" w:rsidRDefault="00485EBE" w:rsidP="00817512">
      <w:r>
        <w:rPr>
          <w:rFonts w:hint="eastAsia"/>
        </w:rPr>
        <w:t xml:space="preserve">　　</w:t>
      </w:r>
      <w:r w:rsidR="00817512">
        <w:rPr>
          <w:rFonts w:hint="eastAsia"/>
        </w:rPr>
        <w:t>三、當年度</w:t>
      </w:r>
      <w:r w:rsidR="00817512">
        <w:rPr>
          <w:rFonts w:hint="eastAsia"/>
        </w:rPr>
        <w:t>9</w:t>
      </w:r>
      <w:r w:rsidR="00817512">
        <w:rPr>
          <w:rFonts w:hint="eastAsia"/>
        </w:rPr>
        <w:t>月：辦理複審，擇優參加「政府服務品質獎」，核定參獎機關於當年度</w:t>
      </w:r>
      <w:r w:rsidR="00817512">
        <w:rPr>
          <w:rFonts w:hint="eastAsia"/>
        </w:rPr>
        <w:t>9</w:t>
      </w:r>
      <w:r w:rsidR="00817512">
        <w:rPr>
          <w:rFonts w:hint="eastAsia"/>
        </w:rPr>
        <w:t>月</w:t>
      </w:r>
    </w:p>
    <w:p w:rsidR="00485EBE" w:rsidRDefault="00485EBE" w:rsidP="00817512">
      <w:r>
        <w:rPr>
          <w:rFonts w:hint="eastAsia"/>
        </w:rPr>
        <w:t xml:space="preserve">　　　　</w:t>
      </w:r>
      <w:r w:rsidR="00817512">
        <w:rPr>
          <w:rFonts w:hint="eastAsia"/>
        </w:rPr>
        <w:t>30</w:t>
      </w:r>
      <w:r w:rsidR="00817512">
        <w:rPr>
          <w:rFonts w:hint="eastAsia"/>
        </w:rPr>
        <w:t>日前依行政院研究發展考核委員會當年度頒訂服務品質獎評獎實施計畫之「參獎申</w:t>
      </w:r>
    </w:p>
    <w:p w:rsidR="00485EBE" w:rsidRDefault="00485EBE" w:rsidP="00817512">
      <w:r>
        <w:rPr>
          <w:rFonts w:hint="eastAsia"/>
        </w:rPr>
        <w:t xml:space="preserve">　　　　</w:t>
      </w:r>
      <w:r w:rsidR="00817512">
        <w:rPr>
          <w:rFonts w:hint="eastAsia"/>
        </w:rPr>
        <w:t>請書」格式撰寫，其中「提升為民服務品質績效」應參照當年度頒訂「政府服務品質</w:t>
      </w:r>
    </w:p>
    <w:p w:rsidR="00817512" w:rsidRDefault="00485EBE" w:rsidP="00817512">
      <w:r>
        <w:rPr>
          <w:rFonts w:hint="eastAsia"/>
        </w:rPr>
        <w:t xml:space="preserve">　　　　</w:t>
      </w:r>
      <w:r w:rsidR="00817512">
        <w:rPr>
          <w:rFonts w:hint="eastAsia"/>
        </w:rPr>
        <w:t>獎評獎實施計畫」評獎指標依序撰寫。</w:t>
      </w:r>
    </w:p>
    <w:p w:rsidR="00817512" w:rsidRDefault="00817512" w:rsidP="00817512">
      <w:r>
        <w:rPr>
          <w:rFonts w:hint="eastAsia"/>
        </w:rPr>
        <w:t>伍、輔導措施：</w:t>
      </w:r>
    </w:p>
    <w:p w:rsidR="00817512" w:rsidRDefault="00485EBE" w:rsidP="00817512">
      <w:r>
        <w:rPr>
          <w:rFonts w:hint="eastAsia"/>
        </w:rPr>
        <w:t xml:space="preserve">　　一、</w:t>
      </w:r>
      <w:r w:rsidR="00817512">
        <w:rPr>
          <w:rFonts w:hint="eastAsia"/>
        </w:rPr>
        <w:t>籌組工作圈，依實需召開會議，必要時，得聘專家學者出席指導。</w:t>
      </w:r>
    </w:p>
    <w:p w:rsidR="00817512" w:rsidRDefault="00485EBE" w:rsidP="00817512">
      <w:r>
        <w:rPr>
          <w:rFonts w:hint="eastAsia"/>
        </w:rPr>
        <w:t xml:space="preserve">　　　　</w:t>
      </w:r>
      <w:r w:rsidR="00817512">
        <w:rPr>
          <w:rFonts w:hint="eastAsia"/>
        </w:rPr>
        <w:t>舉辦政府服務品質獎相關之研習，增加機關（單位）相關業務職能。</w:t>
      </w:r>
    </w:p>
    <w:p w:rsidR="00817512" w:rsidRDefault="00485EBE" w:rsidP="00817512">
      <w:r>
        <w:rPr>
          <w:rFonts w:hint="eastAsia"/>
        </w:rPr>
        <w:t xml:space="preserve">　　　　</w:t>
      </w:r>
      <w:r w:rsidR="00817512">
        <w:rPr>
          <w:rFonts w:hint="eastAsia"/>
        </w:rPr>
        <w:t>各業管處、局應依前點規定輔導所屬機關，並組成工作圈定期檢討。</w:t>
      </w:r>
    </w:p>
    <w:p w:rsidR="00817512" w:rsidRDefault="00817512" w:rsidP="00817512">
      <w:r>
        <w:rPr>
          <w:rFonts w:hint="eastAsia"/>
        </w:rPr>
        <w:t>陸、獎勵：</w:t>
      </w:r>
    </w:p>
    <w:p w:rsidR="00053E44" w:rsidRDefault="00485EBE" w:rsidP="00817512">
      <w:r>
        <w:rPr>
          <w:rFonts w:hint="eastAsia"/>
        </w:rPr>
        <w:t xml:space="preserve">　　</w:t>
      </w:r>
      <w:r w:rsidR="00817512">
        <w:rPr>
          <w:rFonts w:hint="eastAsia"/>
        </w:rPr>
        <w:t>一、經本府複審</w:t>
      </w:r>
      <w:r w:rsidR="00053E44">
        <w:rPr>
          <w:rFonts w:hint="eastAsia"/>
        </w:rPr>
        <w:t>（</w:t>
      </w:r>
      <w:r w:rsidR="00817512">
        <w:rPr>
          <w:rFonts w:hint="eastAsia"/>
        </w:rPr>
        <w:t>評</w:t>
      </w:r>
      <w:r w:rsidR="00053E44">
        <w:rPr>
          <w:rFonts w:hint="eastAsia"/>
        </w:rPr>
        <w:t>）</w:t>
      </w:r>
      <w:r w:rsidR="00817512">
        <w:rPr>
          <w:rFonts w:hint="eastAsia"/>
        </w:rPr>
        <w:t>選出績優之機關</w:t>
      </w:r>
      <w:r>
        <w:rPr>
          <w:rFonts w:hint="eastAsia"/>
        </w:rPr>
        <w:t>（</w:t>
      </w:r>
      <w:r w:rsidR="00817512">
        <w:rPr>
          <w:rFonts w:hint="eastAsia"/>
        </w:rPr>
        <w:t>單位</w:t>
      </w:r>
      <w:r>
        <w:rPr>
          <w:rFonts w:hint="eastAsia"/>
        </w:rPr>
        <w:t>）</w:t>
      </w:r>
      <w:r w:rsidR="00817512">
        <w:rPr>
          <w:rFonts w:hint="eastAsia"/>
        </w:rPr>
        <w:t>，主辦人員記功</w:t>
      </w:r>
      <w:r w:rsidR="00817512">
        <w:rPr>
          <w:rFonts w:hint="eastAsia"/>
        </w:rPr>
        <w:t>1</w:t>
      </w:r>
      <w:r w:rsidR="00817512">
        <w:rPr>
          <w:rFonts w:hint="eastAsia"/>
        </w:rPr>
        <w:t>次，單位主管（機關首</w:t>
      </w:r>
    </w:p>
    <w:p w:rsidR="00053E44" w:rsidRDefault="00053E44" w:rsidP="00817512">
      <w:r>
        <w:rPr>
          <w:rFonts w:hint="eastAsia"/>
        </w:rPr>
        <w:t xml:space="preserve">　　　　</w:t>
      </w:r>
      <w:r w:rsidR="00817512">
        <w:rPr>
          <w:rFonts w:hint="eastAsia"/>
        </w:rPr>
        <w:t>長）、業務主管、協辦人員各嘉獎</w:t>
      </w:r>
      <w:r w:rsidR="00817512">
        <w:rPr>
          <w:rFonts w:hint="eastAsia"/>
        </w:rPr>
        <w:t>2</w:t>
      </w:r>
      <w:r w:rsidR="00817512">
        <w:rPr>
          <w:rFonts w:hint="eastAsia"/>
        </w:rPr>
        <w:t>次。但協辦人員獎勵名額以不超過編制員額之</w:t>
      </w:r>
    </w:p>
    <w:p w:rsidR="00817512" w:rsidRDefault="00053E44" w:rsidP="00817512">
      <w:r>
        <w:rPr>
          <w:rFonts w:hint="eastAsia"/>
        </w:rPr>
        <w:lastRenderedPageBreak/>
        <w:t xml:space="preserve">　　　　</w:t>
      </w:r>
      <w:r w:rsidR="00817512">
        <w:rPr>
          <w:rFonts w:hint="eastAsia"/>
        </w:rPr>
        <w:t>2</w:t>
      </w:r>
      <w:r w:rsidR="00817512">
        <w:rPr>
          <w:rFonts w:hint="eastAsia"/>
        </w:rPr>
        <w:t>分之</w:t>
      </w:r>
      <w:r w:rsidR="00817512">
        <w:rPr>
          <w:rFonts w:hint="eastAsia"/>
        </w:rPr>
        <w:t>1</w:t>
      </w:r>
      <w:r w:rsidR="00817512">
        <w:rPr>
          <w:rFonts w:hint="eastAsia"/>
        </w:rPr>
        <w:t>為限。</w:t>
      </w:r>
    </w:p>
    <w:p w:rsidR="00053E44" w:rsidRDefault="00053E44" w:rsidP="00817512">
      <w:r>
        <w:rPr>
          <w:rFonts w:hint="eastAsia"/>
        </w:rPr>
        <w:t xml:space="preserve">　　</w:t>
      </w:r>
      <w:r w:rsidR="00817512">
        <w:rPr>
          <w:rFonts w:hint="eastAsia"/>
        </w:rPr>
        <w:t>二、經推薦參加「政府服務品質獎」評獎之獲獎機關</w:t>
      </w:r>
      <w:r w:rsidR="00485EBE">
        <w:rPr>
          <w:rFonts w:hint="eastAsia"/>
        </w:rPr>
        <w:t>（</w:t>
      </w:r>
      <w:r w:rsidR="00817512">
        <w:rPr>
          <w:rFonts w:hint="eastAsia"/>
        </w:rPr>
        <w:t>單位</w:t>
      </w:r>
      <w:r w:rsidR="00485EBE">
        <w:rPr>
          <w:rFonts w:hint="eastAsia"/>
        </w:rPr>
        <w:t>）</w:t>
      </w:r>
      <w:r w:rsidR="00817512">
        <w:rPr>
          <w:rFonts w:hint="eastAsia"/>
        </w:rPr>
        <w:t>：主辦人員記大功</w:t>
      </w:r>
      <w:r w:rsidR="00817512">
        <w:rPr>
          <w:rFonts w:hint="eastAsia"/>
        </w:rPr>
        <w:t>1</w:t>
      </w:r>
      <w:r w:rsidR="00817512">
        <w:rPr>
          <w:rFonts w:hint="eastAsia"/>
        </w:rPr>
        <w:t>次，單</w:t>
      </w:r>
    </w:p>
    <w:p w:rsidR="00053E44" w:rsidRDefault="00053E44" w:rsidP="00817512">
      <w:r>
        <w:rPr>
          <w:rFonts w:hint="eastAsia"/>
        </w:rPr>
        <w:t xml:space="preserve">　　　　</w:t>
      </w:r>
      <w:r w:rsidR="00817512">
        <w:rPr>
          <w:rFonts w:hint="eastAsia"/>
        </w:rPr>
        <w:t>位主管（機關首長）、業務主管、協辦人員各記功</w:t>
      </w:r>
      <w:r w:rsidR="00817512">
        <w:rPr>
          <w:rFonts w:hint="eastAsia"/>
        </w:rPr>
        <w:t>2</w:t>
      </w:r>
      <w:r w:rsidR="00817512">
        <w:rPr>
          <w:rFonts w:hint="eastAsia"/>
        </w:rPr>
        <w:t>次。但協辦人員獎勵名額以不超</w:t>
      </w:r>
    </w:p>
    <w:p w:rsidR="00C8444F" w:rsidRDefault="00053E44" w:rsidP="00D441A9">
      <w:r>
        <w:rPr>
          <w:rFonts w:hint="eastAsia"/>
        </w:rPr>
        <w:t xml:space="preserve">　　　　</w:t>
      </w:r>
      <w:r w:rsidR="00817512">
        <w:rPr>
          <w:rFonts w:hint="eastAsia"/>
        </w:rPr>
        <w:t>過正式編制員額之</w:t>
      </w:r>
      <w:r w:rsidR="00817512">
        <w:rPr>
          <w:rFonts w:hint="eastAsia"/>
        </w:rPr>
        <w:t>4</w:t>
      </w:r>
      <w:r w:rsidR="00817512">
        <w:rPr>
          <w:rFonts w:hint="eastAsia"/>
        </w:rPr>
        <w:t>分之</w:t>
      </w:r>
      <w:r w:rsidR="00817512">
        <w:rPr>
          <w:rFonts w:hint="eastAsia"/>
        </w:rPr>
        <w:t>1</w:t>
      </w:r>
      <w:r w:rsidR="00817512">
        <w:rPr>
          <w:rFonts w:hint="eastAsia"/>
        </w:rPr>
        <w:t>為限。</w:t>
      </w:r>
    </w:p>
    <w:p w:rsidR="00053E44" w:rsidRPr="003640E8" w:rsidRDefault="00053E44" w:rsidP="00053E44">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政府令</w:t>
      </w:r>
    </w:p>
    <w:p w:rsidR="00053E44" w:rsidRPr="007E5922" w:rsidRDefault="00053E44" w:rsidP="00053E44">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2</w:t>
      </w:r>
      <w:r w:rsidRPr="007E5922">
        <w:rPr>
          <w:rFonts w:ascii="新細明體" w:hAnsi="標楷體" w:hint="eastAsia"/>
        </w:rPr>
        <w:t>月</w:t>
      </w:r>
      <w:r>
        <w:rPr>
          <w:rFonts w:ascii="新細明體" w:hAnsi="標楷體" w:hint="eastAsia"/>
        </w:rPr>
        <w:t>23</w:t>
      </w:r>
      <w:r w:rsidRPr="007E5922">
        <w:rPr>
          <w:rFonts w:ascii="新細明體" w:hAnsi="標楷體" w:hint="eastAsia"/>
        </w:rPr>
        <w:t>日</w:t>
      </w:r>
    </w:p>
    <w:p w:rsidR="00053E44" w:rsidRDefault="00053E44" w:rsidP="00053E44">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10200146920</w:t>
      </w:r>
      <w:r w:rsidRPr="007E5922">
        <w:rPr>
          <w:rFonts w:ascii="新細明體" w:hAnsi="標楷體" w:hint="eastAsia"/>
        </w:rPr>
        <w:t>號</w:t>
      </w:r>
    </w:p>
    <w:p w:rsidR="00053E44" w:rsidRDefault="00053E44" w:rsidP="00053E44">
      <w:pPr>
        <w:ind w:left="720" w:hangingChars="300" w:hanging="720"/>
      </w:pPr>
      <w:r>
        <w:rPr>
          <w:rFonts w:ascii="Verdana" w:hAnsi="Verdana" w:hint="eastAsia"/>
          <w:color w:val="000000"/>
        </w:rPr>
        <w:t>修</w:t>
      </w:r>
      <w:r>
        <w:t>正「金門縣婦女照顧子女津貼自治條例」名稱為「金門縣父母照顧子女津貼自治條例」；並</w:t>
      </w:r>
    </w:p>
    <w:p w:rsidR="00053E44" w:rsidRDefault="00053E44" w:rsidP="00053E44">
      <w:pPr>
        <w:ind w:left="720" w:hangingChars="300" w:hanging="720"/>
      </w:pPr>
      <w:r>
        <w:t>修正全部條文</w:t>
      </w:r>
      <w:r>
        <w:rPr>
          <w:rFonts w:hint="eastAsia"/>
        </w:rPr>
        <w:t>。</w:t>
      </w:r>
    </w:p>
    <w:p w:rsidR="00053E44" w:rsidRDefault="00053E44" w:rsidP="00053E44">
      <w:pPr>
        <w:ind w:left="720" w:hangingChars="300" w:hanging="720"/>
      </w:pPr>
      <w:r>
        <w:rPr>
          <w:rFonts w:ascii="Verdana" w:hAnsi="Verdana" w:hint="eastAsia"/>
          <w:color w:val="000000"/>
        </w:rPr>
        <w:t>附</w:t>
      </w:r>
      <w:r>
        <w:t>「金門縣婦女照顧子女津貼自治條例」</w:t>
      </w:r>
      <w:r>
        <w:rPr>
          <w:rFonts w:hint="eastAsia"/>
        </w:rPr>
        <w:t>。</w:t>
      </w:r>
    </w:p>
    <w:p w:rsidR="00053E44" w:rsidRPr="006E516F" w:rsidRDefault="00053E44" w:rsidP="00053E44">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053E44" w:rsidRPr="00111DE8" w:rsidRDefault="00053E44" w:rsidP="00053E44">
      <w:pPr>
        <w:ind w:left="1080" w:hangingChars="300" w:hanging="1080"/>
        <w:jc w:val="center"/>
        <w:rPr>
          <w:rFonts w:ascii="新細明體" w:hAnsi="標楷體"/>
        </w:rPr>
      </w:pPr>
      <w:r>
        <w:rPr>
          <w:rFonts w:eastAsia="方正中楷" w:hint="eastAsia"/>
          <w:sz w:val="36"/>
          <w:szCs w:val="36"/>
        </w:rPr>
        <w:t>金門縣父母照顧子女津貼自治條例</w:t>
      </w:r>
    </w:p>
    <w:p w:rsidR="00053E44" w:rsidRDefault="00053E44" w:rsidP="00053E44">
      <w:r>
        <w:rPr>
          <w:rFonts w:hint="eastAsia"/>
        </w:rPr>
        <w:t>第一條　　金門縣政府（以下簡稱本府）為貫徹家庭福利政策，鼓勵</w:t>
      </w:r>
      <w:r>
        <w:rPr>
          <w:rFonts w:hint="eastAsia"/>
        </w:rPr>
        <w:t xml:space="preserve"> </w:t>
      </w:r>
      <w:r>
        <w:rPr>
          <w:rFonts w:hint="eastAsia"/>
        </w:rPr>
        <w:t>父母親自養育子女及照顧</w:t>
      </w:r>
    </w:p>
    <w:p w:rsidR="00053E44" w:rsidRDefault="00053E44" w:rsidP="00053E44">
      <w:r>
        <w:rPr>
          <w:rFonts w:hint="eastAsia"/>
        </w:rPr>
        <w:t xml:space="preserve">　　　家有身心障礙兒童，以增進親子關係，啟發子女智慧，促進子女身心健康，特制定本自</w:t>
      </w:r>
    </w:p>
    <w:p w:rsidR="00053E44" w:rsidRDefault="00053E44" w:rsidP="00053E44">
      <w:r>
        <w:rPr>
          <w:rFonts w:hint="eastAsia"/>
        </w:rPr>
        <w:t xml:space="preserve">　　　治條例。</w:t>
      </w:r>
    </w:p>
    <w:p w:rsidR="00053E44" w:rsidRDefault="00053E44" w:rsidP="00053E44">
      <w:r>
        <w:rPr>
          <w:rFonts w:hint="eastAsia"/>
        </w:rPr>
        <w:t>第</w:t>
      </w:r>
      <w:r w:rsidR="002F1762">
        <w:rPr>
          <w:rFonts w:hint="eastAsia"/>
        </w:rPr>
        <w:t>二</w:t>
      </w:r>
      <w:r>
        <w:rPr>
          <w:rFonts w:hint="eastAsia"/>
        </w:rPr>
        <w:t>條</w:t>
      </w:r>
      <w:r w:rsidR="002F1762">
        <w:rPr>
          <w:rFonts w:hint="eastAsia"/>
        </w:rPr>
        <w:t xml:space="preserve">　　</w:t>
      </w:r>
      <w:r>
        <w:rPr>
          <w:rFonts w:hint="eastAsia"/>
        </w:rPr>
        <w:t>符合下列各款規定者，得申請發給父母照顧子女津貼（以下簡稱本津貼）：</w:t>
      </w:r>
    </w:p>
    <w:p w:rsidR="002F1762" w:rsidRDefault="002F1762" w:rsidP="00053E44">
      <w:r>
        <w:rPr>
          <w:rFonts w:hint="eastAsia"/>
        </w:rPr>
        <w:t xml:space="preserve">　　　　　</w:t>
      </w:r>
      <w:r w:rsidR="00053E44">
        <w:rPr>
          <w:rFonts w:hint="eastAsia"/>
        </w:rPr>
        <w:t>一、設籍條件：現設籍且實際居住本縣之父母，其所照顧之子女亦設籍本縣，並符</w:t>
      </w:r>
    </w:p>
    <w:p w:rsidR="00053E44" w:rsidRDefault="002F1762" w:rsidP="00053E44">
      <w:r>
        <w:rPr>
          <w:rFonts w:hint="eastAsia"/>
        </w:rPr>
        <w:t xml:space="preserve">　　　　　　　</w:t>
      </w:r>
      <w:r w:rsidR="00053E44">
        <w:rPr>
          <w:rFonts w:hint="eastAsia"/>
        </w:rPr>
        <w:t>合下列各目之一者：</w:t>
      </w:r>
    </w:p>
    <w:p w:rsidR="002F1762" w:rsidRDefault="002F1762" w:rsidP="00053E44">
      <w:r>
        <w:rPr>
          <w:rFonts w:hint="eastAsia"/>
        </w:rPr>
        <w:t xml:space="preserve">　　　　　　　（</w:t>
      </w:r>
      <w:r w:rsidR="00053E44">
        <w:rPr>
          <w:rFonts w:hint="eastAsia"/>
        </w:rPr>
        <w:t>一</w:t>
      </w:r>
      <w:r>
        <w:rPr>
          <w:rFonts w:hint="eastAsia"/>
        </w:rPr>
        <w:t>）</w:t>
      </w:r>
      <w:r w:rsidR="00053E44">
        <w:rPr>
          <w:rFonts w:hint="eastAsia"/>
        </w:rPr>
        <w:t>夫或妻之一方於本自治條例施行後設籍本縣連續滿五年者。</w:t>
      </w:r>
    </w:p>
    <w:p w:rsidR="00053E44" w:rsidRDefault="002F1762" w:rsidP="00053E44">
      <w:r>
        <w:rPr>
          <w:rFonts w:hint="eastAsia"/>
        </w:rPr>
        <w:t xml:space="preserve">　　　　　　　（</w:t>
      </w:r>
      <w:r w:rsidR="00053E44">
        <w:rPr>
          <w:rFonts w:hint="eastAsia"/>
        </w:rPr>
        <w:t>二</w:t>
      </w:r>
      <w:r>
        <w:rPr>
          <w:rFonts w:hint="eastAsia"/>
        </w:rPr>
        <w:t>）</w:t>
      </w:r>
      <w:r w:rsidR="00053E44">
        <w:rPr>
          <w:rFonts w:hint="eastAsia"/>
        </w:rPr>
        <w:t>夫或妻之一方於本自治條例施行前曾設籍本縣且累積滿五年者。</w:t>
      </w:r>
    </w:p>
    <w:p w:rsidR="00053E44" w:rsidRDefault="002F1762" w:rsidP="00053E44">
      <w:r>
        <w:rPr>
          <w:rFonts w:hint="eastAsia"/>
        </w:rPr>
        <w:t xml:space="preserve">　　　　　</w:t>
      </w:r>
      <w:r w:rsidR="00053E44">
        <w:rPr>
          <w:rFonts w:hint="eastAsia"/>
        </w:rPr>
        <w:t>二、照顧對象：</w:t>
      </w:r>
    </w:p>
    <w:p w:rsidR="00053E44" w:rsidRDefault="00053E44" w:rsidP="00053E44">
      <w:r>
        <w:rPr>
          <w:rFonts w:hint="eastAsia"/>
        </w:rPr>
        <w:t xml:space="preserve">　</w:t>
      </w:r>
      <w:r w:rsidR="002F1762">
        <w:rPr>
          <w:rFonts w:hint="eastAsia"/>
        </w:rPr>
        <w:t xml:space="preserve">　　　　　　</w:t>
      </w:r>
      <w:r>
        <w:rPr>
          <w:rFonts w:hint="eastAsia"/>
        </w:rPr>
        <w:t>（一）照顧未滿五歲且未領取政府托育補助、未就讀於公私立幼兒園子女者。</w:t>
      </w:r>
    </w:p>
    <w:p w:rsidR="00053E44" w:rsidRDefault="00053E44" w:rsidP="00053E44">
      <w:r>
        <w:rPr>
          <w:rFonts w:hint="eastAsia"/>
        </w:rPr>
        <w:t xml:space="preserve">　</w:t>
      </w:r>
      <w:r w:rsidR="002F1762">
        <w:rPr>
          <w:rFonts w:hint="eastAsia"/>
        </w:rPr>
        <w:t xml:space="preserve">　　　　　　</w:t>
      </w:r>
      <w:r>
        <w:rPr>
          <w:rFonts w:hint="eastAsia"/>
        </w:rPr>
        <w:t>（二）照顧未滿十二歲持有身心障礙證明子女者。</w:t>
      </w:r>
    </w:p>
    <w:p w:rsidR="00053E44" w:rsidRDefault="002F1762" w:rsidP="00053E44">
      <w:r>
        <w:rPr>
          <w:rFonts w:hint="eastAsia"/>
        </w:rPr>
        <w:t xml:space="preserve">　　　　　</w:t>
      </w:r>
      <w:r w:rsidR="00053E44">
        <w:rPr>
          <w:rFonts w:hint="eastAsia"/>
        </w:rPr>
        <w:t>三、照顧者未進入就業市場並未領有報酬者。</w:t>
      </w:r>
    </w:p>
    <w:p w:rsidR="00053E44" w:rsidRPr="002F1762" w:rsidRDefault="00053E44" w:rsidP="00053E44">
      <w:r>
        <w:rPr>
          <w:rFonts w:hint="eastAsia"/>
        </w:rPr>
        <w:t xml:space="preserve">　</w:t>
      </w:r>
      <w:r w:rsidR="002F1762">
        <w:rPr>
          <w:rFonts w:hint="eastAsia"/>
        </w:rPr>
        <w:t xml:space="preserve">　　　　　　</w:t>
      </w:r>
      <w:r>
        <w:rPr>
          <w:rFonts w:hint="eastAsia"/>
        </w:rPr>
        <w:t>父母雙方同時符合前項規定者，以一方提出申請為限。</w:t>
      </w:r>
    </w:p>
    <w:p w:rsidR="00053E44" w:rsidRDefault="00053E44" w:rsidP="00053E44">
      <w:r>
        <w:rPr>
          <w:rFonts w:hint="eastAsia"/>
        </w:rPr>
        <w:t>第</w:t>
      </w:r>
      <w:r w:rsidR="002F1762">
        <w:rPr>
          <w:rFonts w:hint="eastAsia"/>
        </w:rPr>
        <w:t>三</w:t>
      </w:r>
      <w:r>
        <w:rPr>
          <w:rFonts w:hint="eastAsia"/>
        </w:rPr>
        <w:t>條</w:t>
      </w:r>
      <w:r w:rsidR="002F1762">
        <w:rPr>
          <w:rFonts w:hint="eastAsia"/>
        </w:rPr>
        <w:t xml:space="preserve">　　</w:t>
      </w:r>
      <w:r>
        <w:rPr>
          <w:rFonts w:hint="eastAsia"/>
        </w:rPr>
        <w:t>申請發給本津貼應檢附下列文件，向戶籍所在地之鄉（鎮）公所以書面提出申請：</w:t>
      </w:r>
    </w:p>
    <w:p w:rsidR="00053E44" w:rsidRDefault="002F1762" w:rsidP="00053E44">
      <w:r>
        <w:rPr>
          <w:rFonts w:hint="eastAsia"/>
        </w:rPr>
        <w:t xml:space="preserve">　　　　　</w:t>
      </w:r>
      <w:r w:rsidR="00053E44">
        <w:rPr>
          <w:rFonts w:hint="eastAsia"/>
        </w:rPr>
        <w:t>一、申請表。</w:t>
      </w:r>
    </w:p>
    <w:p w:rsidR="00053E44" w:rsidRDefault="002F1762" w:rsidP="00053E44">
      <w:r>
        <w:rPr>
          <w:rFonts w:hint="eastAsia"/>
        </w:rPr>
        <w:t xml:space="preserve">　　　　　</w:t>
      </w:r>
      <w:r w:rsidR="00053E44">
        <w:rPr>
          <w:rFonts w:hint="eastAsia"/>
        </w:rPr>
        <w:t>二、全戶戶籍謄本。</w:t>
      </w:r>
    </w:p>
    <w:p w:rsidR="00053E44" w:rsidRDefault="002F1762" w:rsidP="00053E44">
      <w:r>
        <w:rPr>
          <w:rFonts w:hint="eastAsia"/>
        </w:rPr>
        <w:t xml:space="preserve">　　　　　</w:t>
      </w:r>
      <w:r w:rsidR="00053E44">
        <w:rPr>
          <w:rFonts w:hint="eastAsia"/>
        </w:rPr>
        <w:t>三、申請人金融機構存摺封面影本。</w:t>
      </w:r>
    </w:p>
    <w:p w:rsidR="002F1762" w:rsidRDefault="002F1762" w:rsidP="00053E44">
      <w:r>
        <w:rPr>
          <w:rFonts w:hint="eastAsia"/>
        </w:rPr>
        <w:t xml:space="preserve">　　　　　</w:t>
      </w:r>
      <w:r w:rsidR="00053E44">
        <w:rPr>
          <w:rFonts w:hint="eastAsia"/>
        </w:rPr>
        <w:t>四、身心障礙證明影本（照顧未滿五歲且未領取政府托育　補助、未就讀於公私立</w:t>
      </w:r>
    </w:p>
    <w:p w:rsidR="00053E44" w:rsidRDefault="002F1762" w:rsidP="00053E44">
      <w:r>
        <w:rPr>
          <w:rFonts w:hint="eastAsia"/>
        </w:rPr>
        <w:t xml:space="preserve">　　　　　　　</w:t>
      </w:r>
      <w:r w:rsidR="00053E44">
        <w:rPr>
          <w:rFonts w:hint="eastAsia"/>
        </w:rPr>
        <w:t>幼兒園子女者免附）</w:t>
      </w:r>
    </w:p>
    <w:p w:rsidR="00053E44" w:rsidRDefault="002F1762" w:rsidP="00053E44">
      <w:r>
        <w:rPr>
          <w:rFonts w:hint="eastAsia"/>
        </w:rPr>
        <w:t xml:space="preserve">　　　　　</w:t>
      </w:r>
      <w:r w:rsidR="00053E44">
        <w:rPr>
          <w:rFonts w:hint="eastAsia"/>
        </w:rPr>
        <w:t>五、其他相關文件。</w:t>
      </w:r>
    </w:p>
    <w:p w:rsidR="00053E44" w:rsidRDefault="002F1762" w:rsidP="00053E44">
      <w:r>
        <w:rPr>
          <w:rFonts w:hint="eastAsia"/>
        </w:rPr>
        <w:t xml:space="preserve">　　　　　</w:t>
      </w:r>
      <w:r w:rsidR="00053E44">
        <w:rPr>
          <w:rFonts w:hint="eastAsia"/>
        </w:rPr>
        <w:t>前項申請委託他人辦理者，應填具委託書，並附具受委託者國民身分證影印本。</w:t>
      </w:r>
    </w:p>
    <w:p w:rsidR="00053E44" w:rsidRDefault="00053E44" w:rsidP="00053E44">
      <w:r>
        <w:rPr>
          <w:rFonts w:hint="eastAsia"/>
        </w:rPr>
        <w:t>第</w:t>
      </w:r>
      <w:r w:rsidR="002F1762">
        <w:rPr>
          <w:rFonts w:hint="eastAsia"/>
        </w:rPr>
        <w:t>四</w:t>
      </w:r>
      <w:r>
        <w:rPr>
          <w:rFonts w:hint="eastAsia"/>
        </w:rPr>
        <w:t>條</w:t>
      </w:r>
      <w:r w:rsidR="002F1762">
        <w:rPr>
          <w:rFonts w:hint="eastAsia"/>
        </w:rPr>
        <w:t xml:space="preserve">　　</w:t>
      </w:r>
      <w:r>
        <w:rPr>
          <w:rFonts w:hint="eastAsia"/>
        </w:rPr>
        <w:t>符合本自治條例第二條規定者，發給本津貼之標準如下：</w:t>
      </w:r>
    </w:p>
    <w:p w:rsidR="00053E44" w:rsidRDefault="002F1762" w:rsidP="00053E44">
      <w:r>
        <w:rPr>
          <w:rFonts w:hint="eastAsia"/>
        </w:rPr>
        <w:t xml:space="preserve">　　　　　</w:t>
      </w:r>
      <w:r w:rsidR="00053E44">
        <w:rPr>
          <w:rFonts w:hint="eastAsia"/>
        </w:rPr>
        <w:t>一、照顧子女一人者，每月發給本津貼新臺幣三千元。</w:t>
      </w:r>
    </w:p>
    <w:p w:rsidR="00053E44" w:rsidRDefault="002F1762" w:rsidP="00053E44">
      <w:r>
        <w:rPr>
          <w:rFonts w:hint="eastAsia"/>
        </w:rPr>
        <w:lastRenderedPageBreak/>
        <w:t xml:space="preserve">　　　　　</w:t>
      </w:r>
      <w:r w:rsidR="00053E44">
        <w:rPr>
          <w:rFonts w:hint="eastAsia"/>
        </w:rPr>
        <w:t>二、照顧子女二人者，每月發給本津貼新臺幣五千元。</w:t>
      </w:r>
    </w:p>
    <w:p w:rsidR="00053E44" w:rsidRDefault="002F1762" w:rsidP="00053E44">
      <w:r>
        <w:rPr>
          <w:rFonts w:hint="eastAsia"/>
        </w:rPr>
        <w:t xml:space="preserve">　　　　　</w:t>
      </w:r>
      <w:r w:rsidR="00053E44">
        <w:rPr>
          <w:rFonts w:hint="eastAsia"/>
        </w:rPr>
        <w:t>三、照顧子女三人以上者，每月發給本津貼新臺幣六千元。</w:t>
      </w:r>
    </w:p>
    <w:p w:rsidR="00053E44" w:rsidRDefault="002F1762" w:rsidP="00053E44">
      <w:r>
        <w:rPr>
          <w:rFonts w:hint="eastAsia"/>
        </w:rPr>
        <w:t xml:space="preserve">　　　　　</w:t>
      </w:r>
      <w:r w:rsidR="00053E44">
        <w:rPr>
          <w:rFonts w:hint="eastAsia"/>
        </w:rPr>
        <w:t>本府得視財政負擔情形調整本津貼發放金額。</w:t>
      </w:r>
    </w:p>
    <w:p w:rsidR="002F1762" w:rsidRDefault="002F1762" w:rsidP="00053E44">
      <w:r>
        <w:rPr>
          <w:rFonts w:hint="eastAsia"/>
        </w:rPr>
        <w:t xml:space="preserve">　　　　　</w:t>
      </w:r>
      <w:r w:rsidR="00053E44">
        <w:rPr>
          <w:rFonts w:hint="eastAsia"/>
        </w:rPr>
        <w:t>申請人同時符合父母未就業家庭育兒津貼之規定，應優先申請父母未就業家庭育兒</w:t>
      </w:r>
    </w:p>
    <w:p w:rsidR="00053E44" w:rsidRDefault="002F1762" w:rsidP="00053E44">
      <w:r>
        <w:rPr>
          <w:rFonts w:hint="eastAsia"/>
        </w:rPr>
        <w:t xml:space="preserve">　　　</w:t>
      </w:r>
      <w:r w:rsidR="00053E44">
        <w:rPr>
          <w:rFonts w:hint="eastAsia"/>
        </w:rPr>
        <w:t>津貼，僅得申請本津貼之差額部分。</w:t>
      </w:r>
    </w:p>
    <w:p w:rsidR="00053E44" w:rsidRDefault="00053E44" w:rsidP="00053E44">
      <w:r>
        <w:rPr>
          <w:rFonts w:hint="eastAsia"/>
        </w:rPr>
        <w:t>第</w:t>
      </w:r>
      <w:r w:rsidR="002F1762">
        <w:rPr>
          <w:rFonts w:hint="eastAsia"/>
        </w:rPr>
        <w:t>五</w:t>
      </w:r>
      <w:r>
        <w:rPr>
          <w:rFonts w:hint="eastAsia"/>
        </w:rPr>
        <w:t>條</w:t>
      </w:r>
      <w:r w:rsidR="002F1762">
        <w:rPr>
          <w:rFonts w:hint="eastAsia"/>
        </w:rPr>
        <w:t xml:space="preserve">　　</w:t>
      </w:r>
      <w:r>
        <w:rPr>
          <w:rFonts w:hint="eastAsia"/>
        </w:rPr>
        <w:t>本津貼申請程序如下：</w:t>
      </w:r>
    </w:p>
    <w:p w:rsidR="00053E44" w:rsidRDefault="002F1762" w:rsidP="00053E44">
      <w:r>
        <w:rPr>
          <w:rFonts w:hint="eastAsia"/>
        </w:rPr>
        <w:t xml:space="preserve">　　　　　</w:t>
      </w:r>
      <w:r w:rsidR="00053E44">
        <w:rPr>
          <w:rFonts w:hint="eastAsia"/>
        </w:rPr>
        <w:t>一、申請人填妥申請表，並檢附相關證明文件向戶籍所　在地鄉（鎮）公所辦理。</w:t>
      </w:r>
    </w:p>
    <w:p w:rsidR="002F1762" w:rsidRDefault="002F1762" w:rsidP="00053E44">
      <w:r>
        <w:rPr>
          <w:rFonts w:hint="eastAsia"/>
        </w:rPr>
        <w:t xml:space="preserve">　　　　　</w:t>
      </w:r>
      <w:r w:rsidR="00053E44">
        <w:rPr>
          <w:rFonts w:hint="eastAsia"/>
        </w:rPr>
        <w:t>二、各鄉（鎮）公所受理申請案件，除應辦理相關文件初審外，並派員實地訪查申</w:t>
      </w:r>
    </w:p>
    <w:p w:rsidR="00053E44" w:rsidRDefault="002F1762" w:rsidP="00053E44">
      <w:r>
        <w:rPr>
          <w:rFonts w:hint="eastAsia"/>
        </w:rPr>
        <w:t xml:space="preserve">　　　　　　　</w:t>
      </w:r>
      <w:r w:rsidR="00053E44">
        <w:rPr>
          <w:rFonts w:hint="eastAsia"/>
        </w:rPr>
        <w:t>請人就業情形後報本府核定。</w:t>
      </w:r>
    </w:p>
    <w:p w:rsidR="002F1762" w:rsidRDefault="002F1762" w:rsidP="00053E44">
      <w:r>
        <w:rPr>
          <w:rFonts w:hint="eastAsia"/>
        </w:rPr>
        <w:t xml:space="preserve">　　　　　</w:t>
      </w:r>
      <w:r w:rsidR="00053E44">
        <w:rPr>
          <w:rFonts w:hint="eastAsia"/>
        </w:rPr>
        <w:t>三、各鄉（鎮）公所應加強審核申請人所照顧子女年齡增長動態，已滿五歲、未滿</w:t>
      </w:r>
    </w:p>
    <w:p w:rsidR="002F1762" w:rsidRDefault="002F1762" w:rsidP="00053E44">
      <w:r>
        <w:rPr>
          <w:rFonts w:hint="eastAsia"/>
        </w:rPr>
        <w:t xml:space="preserve">　　　　　　　</w:t>
      </w:r>
      <w:r w:rsidR="00053E44">
        <w:rPr>
          <w:rFonts w:hint="eastAsia"/>
        </w:rPr>
        <w:t>五歲但已領取政府托育補助、已就讀於公私立幼兒園或已滿十二歲持有身心障</w:t>
      </w:r>
    </w:p>
    <w:p w:rsidR="00053E44" w:rsidRDefault="002F1762" w:rsidP="00053E44">
      <w:r>
        <w:rPr>
          <w:rFonts w:hint="eastAsia"/>
        </w:rPr>
        <w:t xml:space="preserve">　　　　　　　</w:t>
      </w:r>
      <w:r w:rsidR="00053E44">
        <w:rPr>
          <w:rFonts w:hint="eastAsia"/>
        </w:rPr>
        <w:t>礙證明者，應主動報本府辦理請領口數刪減。</w:t>
      </w:r>
    </w:p>
    <w:p w:rsidR="002F1762" w:rsidRDefault="002F1762" w:rsidP="00053E44">
      <w:r>
        <w:rPr>
          <w:rFonts w:hint="eastAsia"/>
        </w:rPr>
        <w:t xml:space="preserve">　　　　　</w:t>
      </w:r>
      <w:r w:rsidR="00053E44">
        <w:rPr>
          <w:rFonts w:hint="eastAsia"/>
        </w:rPr>
        <w:t>四、各鄉（鎮）公所發現申請人或其符合本自治條例照顧對象戶籍異動，如其在本</w:t>
      </w:r>
    </w:p>
    <w:p w:rsidR="00053E44" w:rsidRDefault="002F1762" w:rsidP="00053E44">
      <w:r>
        <w:rPr>
          <w:rFonts w:hint="eastAsia"/>
        </w:rPr>
        <w:t xml:space="preserve">　　　　　　　</w:t>
      </w:r>
      <w:r w:rsidR="00053E44">
        <w:rPr>
          <w:rFonts w:hint="eastAsia"/>
        </w:rPr>
        <w:t>縣內遷徙，應互相通報並副知本府。</w:t>
      </w:r>
    </w:p>
    <w:p w:rsidR="002F1762" w:rsidRDefault="002F1762" w:rsidP="00053E44">
      <w:r>
        <w:rPr>
          <w:rFonts w:hint="eastAsia"/>
        </w:rPr>
        <w:t xml:space="preserve">　　　　　</w:t>
      </w:r>
      <w:r w:rsidR="00053E44">
        <w:rPr>
          <w:rFonts w:hint="eastAsia"/>
        </w:rPr>
        <w:t>五、申請人喪失請領資格時，應向戶籍所在地之鄉（鎮）公所填報異動單，由鄉</w:t>
      </w:r>
      <w:r w:rsidR="00053E44">
        <w:rPr>
          <w:rFonts w:hint="eastAsia"/>
        </w:rPr>
        <w:t>(</w:t>
      </w:r>
      <w:r w:rsidR="00053E44">
        <w:rPr>
          <w:rFonts w:hint="eastAsia"/>
        </w:rPr>
        <w:t>鎮</w:t>
      </w:r>
      <w:r w:rsidR="00053E44">
        <w:rPr>
          <w:rFonts w:hint="eastAsia"/>
        </w:rPr>
        <w:t>)</w:t>
      </w:r>
    </w:p>
    <w:p w:rsidR="002F1762" w:rsidRDefault="002F1762" w:rsidP="00053E44">
      <w:r>
        <w:rPr>
          <w:rFonts w:hint="eastAsia"/>
        </w:rPr>
        <w:t xml:space="preserve">　　　　　　　</w:t>
      </w:r>
      <w:r w:rsidR="00053E44">
        <w:rPr>
          <w:rFonts w:hint="eastAsia"/>
        </w:rPr>
        <w:t>公所報請本府核定，並自事實發生之次月起停止發給本津貼；如經鄉（鎮）公</w:t>
      </w:r>
    </w:p>
    <w:p w:rsidR="002F1762" w:rsidRDefault="002F1762" w:rsidP="00053E44">
      <w:r>
        <w:rPr>
          <w:rFonts w:hint="eastAsia"/>
        </w:rPr>
        <w:t xml:space="preserve">　　　　　　　</w:t>
      </w:r>
      <w:r w:rsidR="00053E44">
        <w:rPr>
          <w:rFonts w:hint="eastAsia"/>
        </w:rPr>
        <w:t>所發現，應主動報請本府辦理停發，若有溢領情事，各鄉（鎮）公所應負追繳</w:t>
      </w:r>
    </w:p>
    <w:p w:rsidR="00053E44" w:rsidRDefault="002F1762" w:rsidP="00053E44">
      <w:r>
        <w:rPr>
          <w:rFonts w:hint="eastAsia"/>
        </w:rPr>
        <w:t xml:space="preserve">　　　　　　　</w:t>
      </w:r>
      <w:r w:rsidR="00053E44">
        <w:rPr>
          <w:rFonts w:hint="eastAsia"/>
        </w:rPr>
        <w:t>之責。</w:t>
      </w:r>
    </w:p>
    <w:p w:rsidR="00053E44" w:rsidRDefault="002F1762" w:rsidP="00053E44">
      <w:r>
        <w:rPr>
          <w:rFonts w:hint="eastAsia"/>
        </w:rPr>
        <w:t xml:space="preserve">　　　　　</w:t>
      </w:r>
      <w:r w:rsidR="00053E44">
        <w:rPr>
          <w:rFonts w:hint="eastAsia"/>
        </w:rPr>
        <w:t>六、各鄉</w:t>
      </w:r>
      <w:r>
        <w:rPr>
          <w:rFonts w:hint="eastAsia"/>
        </w:rPr>
        <w:t>（</w:t>
      </w:r>
      <w:r w:rsidR="00053E44">
        <w:rPr>
          <w:rFonts w:hint="eastAsia"/>
        </w:rPr>
        <w:t>鎮</w:t>
      </w:r>
      <w:r>
        <w:rPr>
          <w:rFonts w:hint="eastAsia"/>
        </w:rPr>
        <w:t>）</w:t>
      </w:r>
      <w:r w:rsidR="00053E44">
        <w:rPr>
          <w:rFonts w:hint="eastAsia"/>
        </w:rPr>
        <w:t>公所於每月十五日前繕造請領清冊報送本府辦理撥款。</w:t>
      </w:r>
    </w:p>
    <w:p w:rsidR="002F1762" w:rsidRDefault="002F1762" w:rsidP="00053E44">
      <w:r>
        <w:rPr>
          <w:rFonts w:hint="eastAsia"/>
        </w:rPr>
        <w:t xml:space="preserve">　　　　　</w:t>
      </w:r>
      <w:r w:rsidR="00053E44">
        <w:rPr>
          <w:rFonts w:hint="eastAsia"/>
        </w:rPr>
        <w:t>本府得隨時辦理抽查，如發現未具請領資格，喪失請領資格或有溢領情事者，各鄉</w:t>
      </w:r>
    </w:p>
    <w:p w:rsidR="00053E44" w:rsidRDefault="002F1762" w:rsidP="00053E44">
      <w:r>
        <w:rPr>
          <w:rFonts w:hint="eastAsia"/>
        </w:rPr>
        <w:t xml:space="preserve">　　　</w:t>
      </w:r>
      <w:r w:rsidR="00053E44">
        <w:rPr>
          <w:rFonts w:hint="eastAsia"/>
        </w:rPr>
        <w:t>（鎮）公所應負追繳之責。</w:t>
      </w:r>
    </w:p>
    <w:p w:rsidR="00053E44" w:rsidRDefault="00053E44" w:rsidP="00053E44">
      <w:r>
        <w:rPr>
          <w:rFonts w:hint="eastAsia"/>
        </w:rPr>
        <w:t>第</w:t>
      </w:r>
      <w:r w:rsidR="002F1762">
        <w:rPr>
          <w:rFonts w:hint="eastAsia"/>
        </w:rPr>
        <w:t>六</w:t>
      </w:r>
      <w:r>
        <w:rPr>
          <w:rFonts w:hint="eastAsia"/>
        </w:rPr>
        <w:t>條</w:t>
      </w:r>
      <w:r w:rsidR="002F1762">
        <w:rPr>
          <w:rFonts w:hint="eastAsia"/>
        </w:rPr>
        <w:t xml:space="preserve">　　</w:t>
      </w:r>
      <w:r>
        <w:rPr>
          <w:rFonts w:hint="eastAsia"/>
        </w:rPr>
        <w:t>申請人提出申請並經本府完成審核合格者，自次月份起發給。</w:t>
      </w:r>
    </w:p>
    <w:p w:rsidR="00651886" w:rsidRDefault="00651886" w:rsidP="00053E44">
      <w:r>
        <w:rPr>
          <w:rFonts w:hint="eastAsia"/>
        </w:rPr>
        <w:t xml:space="preserve">　　　　　</w:t>
      </w:r>
      <w:r w:rsidR="00053E44">
        <w:rPr>
          <w:rFonts w:hint="eastAsia"/>
        </w:rPr>
        <w:t>申請人於享領本津貼期間，如符合本自治條例照顧對象子女數有所增減，應自事實</w:t>
      </w:r>
    </w:p>
    <w:p w:rsidR="00651886" w:rsidRDefault="00651886" w:rsidP="00053E44">
      <w:r>
        <w:rPr>
          <w:rFonts w:hint="eastAsia"/>
        </w:rPr>
        <w:t xml:space="preserve">　　　</w:t>
      </w:r>
      <w:r w:rsidR="00053E44">
        <w:rPr>
          <w:rFonts w:hint="eastAsia"/>
        </w:rPr>
        <w:t>發生日起十五日內向戶籍所在地之鄉（鎮）公所申辦，並自事實發生之次月發給或停發</w:t>
      </w:r>
    </w:p>
    <w:p w:rsidR="00053E44" w:rsidRDefault="00651886" w:rsidP="00053E44">
      <w:r>
        <w:rPr>
          <w:rFonts w:hint="eastAsia"/>
        </w:rPr>
        <w:t xml:space="preserve">　　　</w:t>
      </w:r>
      <w:r w:rsidR="00053E44">
        <w:rPr>
          <w:rFonts w:hint="eastAsia"/>
        </w:rPr>
        <w:t>本津貼。</w:t>
      </w:r>
    </w:p>
    <w:p w:rsidR="00053E44" w:rsidRDefault="00651886" w:rsidP="00053E44">
      <w:r>
        <w:rPr>
          <w:rFonts w:hint="eastAsia"/>
        </w:rPr>
        <w:t xml:space="preserve">　　　　　</w:t>
      </w:r>
      <w:r w:rsidR="00053E44">
        <w:rPr>
          <w:rFonts w:hint="eastAsia"/>
        </w:rPr>
        <w:t>本項津貼本府得以金融機構轉帳方式逕撥匯至申請人帳戶。</w:t>
      </w:r>
    </w:p>
    <w:p w:rsidR="00053E44" w:rsidRPr="00651886" w:rsidRDefault="00053E44" w:rsidP="00053E44">
      <w:r>
        <w:rPr>
          <w:rFonts w:hint="eastAsia"/>
        </w:rPr>
        <w:t>第</w:t>
      </w:r>
      <w:r w:rsidR="00651886">
        <w:rPr>
          <w:rFonts w:hint="eastAsia"/>
        </w:rPr>
        <w:t>七</w:t>
      </w:r>
      <w:r>
        <w:rPr>
          <w:rFonts w:hint="eastAsia"/>
        </w:rPr>
        <w:t>條</w:t>
      </w:r>
      <w:r w:rsidR="00651886">
        <w:rPr>
          <w:rFonts w:hint="eastAsia"/>
        </w:rPr>
        <w:t xml:space="preserve">　　</w:t>
      </w:r>
      <w:r>
        <w:rPr>
          <w:rFonts w:hint="eastAsia"/>
        </w:rPr>
        <w:t>本津貼所需經費由本府編列年度預算支應。</w:t>
      </w:r>
    </w:p>
    <w:p w:rsidR="00485EBE" w:rsidRDefault="00053E44" w:rsidP="00053E44">
      <w:r>
        <w:rPr>
          <w:rFonts w:hint="eastAsia"/>
        </w:rPr>
        <w:t>第</w:t>
      </w:r>
      <w:r w:rsidR="00651886">
        <w:rPr>
          <w:rFonts w:hint="eastAsia"/>
        </w:rPr>
        <w:t>八</w:t>
      </w:r>
      <w:r>
        <w:rPr>
          <w:rFonts w:hint="eastAsia"/>
        </w:rPr>
        <w:t>條</w:t>
      </w:r>
      <w:r w:rsidR="00651886">
        <w:rPr>
          <w:rFonts w:hint="eastAsia"/>
        </w:rPr>
        <w:t xml:space="preserve">　　</w:t>
      </w:r>
      <w:r>
        <w:rPr>
          <w:rFonts w:hint="eastAsia"/>
        </w:rPr>
        <w:t>本自治條例自公布日施行。</w:t>
      </w:r>
    </w:p>
    <w:p w:rsidR="00DE660A" w:rsidRPr="003640E8" w:rsidRDefault="00DE660A" w:rsidP="00DE660A">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政府函</w:t>
      </w:r>
    </w:p>
    <w:p w:rsidR="00DE660A" w:rsidRPr="007E5922" w:rsidRDefault="00DE660A" w:rsidP="00DE660A">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2</w:t>
      </w:r>
      <w:r w:rsidRPr="007E5922">
        <w:rPr>
          <w:rFonts w:ascii="新細明體" w:hAnsi="標楷體" w:hint="eastAsia"/>
        </w:rPr>
        <w:t>月</w:t>
      </w:r>
      <w:r>
        <w:rPr>
          <w:rFonts w:ascii="新細明體" w:hAnsi="標楷體" w:hint="eastAsia"/>
        </w:rPr>
        <w:t>27</w:t>
      </w:r>
      <w:r w:rsidRPr="007E5922">
        <w:rPr>
          <w:rFonts w:ascii="新細明體" w:hAnsi="標楷體" w:hint="eastAsia"/>
        </w:rPr>
        <w:t>日</w:t>
      </w:r>
    </w:p>
    <w:p w:rsidR="00DE660A" w:rsidRDefault="00DE660A" w:rsidP="00DE660A">
      <w:pPr>
        <w:rPr>
          <w:rFonts w:ascii="新細明體" w:hAnsi="標楷體"/>
        </w:rPr>
      </w:pPr>
      <w:r w:rsidRPr="007E5922">
        <w:rPr>
          <w:rFonts w:ascii="新細明體" w:hAnsi="標楷體" w:hint="eastAsia"/>
        </w:rPr>
        <w:t>發文字號：府</w:t>
      </w:r>
      <w:r>
        <w:rPr>
          <w:rFonts w:ascii="新細明體" w:hAnsi="標楷體" w:hint="eastAsia"/>
        </w:rPr>
        <w:t>行研字</w:t>
      </w:r>
      <w:r w:rsidRPr="007E5922">
        <w:rPr>
          <w:rFonts w:ascii="新細明體" w:hAnsi="標楷體" w:hint="eastAsia"/>
        </w:rPr>
        <w:t>第</w:t>
      </w:r>
      <w:r>
        <w:rPr>
          <w:rFonts w:ascii="新細明體" w:hAnsi="標楷體" w:hint="eastAsia"/>
        </w:rPr>
        <w:t>1020017187</w:t>
      </w:r>
      <w:r w:rsidRPr="007E5922">
        <w:rPr>
          <w:rFonts w:ascii="新細明體" w:hAnsi="標楷體" w:hint="eastAsia"/>
        </w:rPr>
        <w:t>號</w:t>
      </w:r>
    </w:p>
    <w:p w:rsidR="00DE660A" w:rsidRDefault="00DE660A" w:rsidP="00DE660A">
      <w:pPr>
        <w:ind w:left="720" w:hangingChars="300" w:hanging="720"/>
      </w:pPr>
      <w:r>
        <w:rPr>
          <w:rFonts w:ascii="Verdana" w:hAnsi="Verdana" w:hint="eastAsia"/>
          <w:color w:val="000000"/>
        </w:rPr>
        <w:t>主旨：修正「</w:t>
      </w:r>
      <w:r>
        <w:t>金門縣政府辦理中央部會蒞臨金門視察作業要點</w:t>
      </w:r>
      <w:r>
        <w:rPr>
          <w:rFonts w:hint="eastAsia"/>
        </w:rPr>
        <w:t>」、「金門縣政府審查離島永續發展優惠貸款申請案件作業要點」及「金門縣政顧問團施實要點」部分規定，並自即日起實施；另「金門縣政府辦理離島建設基金小型建設計畫行政作業要點」自即日起停止適用，請　查照。</w:t>
      </w:r>
    </w:p>
    <w:p w:rsidR="00DE660A" w:rsidRDefault="00DE660A" w:rsidP="00DE660A">
      <w:pPr>
        <w:ind w:left="720" w:hangingChars="300" w:hanging="720"/>
      </w:pPr>
      <w:r>
        <w:rPr>
          <w:rFonts w:hint="eastAsia"/>
        </w:rPr>
        <w:t>說明：檢附</w:t>
      </w:r>
      <w:r>
        <w:rPr>
          <w:rFonts w:ascii="Verdana" w:hAnsi="Verdana" w:hint="eastAsia"/>
          <w:color w:val="000000"/>
        </w:rPr>
        <w:t>「</w:t>
      </w:r>
      <w:r>
        <w:t>金門縣政府辦理中央部會蒞臨金門視察作業要點</w:t>
      </w:r>
      <w:r>
        <w:rPr>
          <w:rFonts w:hint="eastAsia"/>
        </w:rPr>
        <w:t>」、「金門縣政府審查離島永續發展優惠貸款申請案件作業要點」及「金門縣政顧問團施實要點」各</w:t>
      </w:r>
      <w:r>
        <w:rPr>
          <w:rFonts w:hint="eastAsia"/>
        </w:rPr>
        <w:t>1</w:t>
      </w:r>
      <w:r>
        <w:rPr>
          <w:rFonts w:hint="eastAsia"/>
        </w:rPr>
        <w:t>份。</w:t>
      </w:r>
    </w:p>
    <w:p w:rsidR="00DE660A" w:rsidRDefault="00DE660A" w:rsidP="00DE660A">
      <w:pPr>
        <w:ind w:left="720" w:hangingChars="300" w:hanging="720"/>
      </w:pPr>
      <w:r>
        <w:rPr>
          <w:rFonts w:hint="eastAsia"/>
        </w:rPr>
        <w:lastRenderedPageBreak/>
        <w:t>正本：金門縣政府民政處、金門縣政府財政處、金門縣政府建設處、金門縣政府教育處、金門縣政府工務處、金門縣政府觀光處、金門縣政府社會處、金門縣政府行政處、金門縣政府主計處、金門縣政府人事處、金門縣政府政風處、金門縣警察局、金門縣消防局、金門縣衛生局、金門縣環境保護局、金門縣地政局、金門縣文化局、金門縣稅捐稽徵處、金門縣金城鎮公所、金門縣金湖鎮公所、金門縣金沙鎮公所、金門縣金寧鄉公所、金門縣烈嶼鄉公所、金門酒廠實業股份有限公司、金門縣農業試驗所、金門縣水產試驗所、金門縣畜產試驗所、金門縣動植物防疫所、</w:t>
      </w:r>
      <w:r w:rsidR="004D7E8E">
        <w:rPr>
          <w:rFonts w:hint="eastAsia"/>
        </w:rPr>
        <w:t>金門縣陶瓷廠、</w:t>
      </w:r>
      <w:r>
        <w:rPr>
          <w:rFonts w:hint="eastAsia"/>
        </w:rPr>
        <w:t>金門縣養護工程所、金門縣立體育場、金門縣大同之家、金門縣殯葬管理所、</w:t>
      </w:r>
      <w:r w:rsidR="004D7E8E">
        <w:rPr>
          <w:rFonts w:hint="eastAsia"/>
        </w:rPr>
        <w:t>金門縣自來水廠、</w:t>
      </w:r>
      <w:r>
        <w:rPr>
          <w:rFonts w:hint="eastAsia"/>
        </w:rPr>
        <w:t>金門縣港務處、</w:t>
      </w:r>
      <w:r w:rsidR="004D7E8E">
        <w:rPr>
          <w:rFonts w:hint="eastAsia"/>
        </w:rPr>
        <w:t>金門縣公共車船管理處、</w:t>
      </w:r>
      <w:r>
        <w:rPr>
          <w:rFonts w:hint="eastAsia"/>
        </w:rPr>
        <w:t>金門縣物資處</w:t>
      </w:r>
      <w:r w:rsidR="004D7E8E">
        <w:rPr>
          <w:rFonts w:hint="eastAsia"/>
        </w:rPr>
        <w:t>、金門縣金門日報社、金門縣林務所</w:t>
      </w:r>
    </w:p>
    <w:p w:rsidR="00DE660A" w:rsidRDefault="004D7E8E" w:rsidP="00DE660A">
      <w:pPr>
        <w:ind w:left="720" w:hangingChars="300" w:hanging="720"/>
      </w:pPr>
      <w:r>
        <w:rPr>
          <w:rFonts w:hint="eastAsia"/>
        </w:rPr>
        <w:t>副本：本府行政</w:t>
      </w:r>
      <w:r w:rsidR="00DE660A">
        <w:rPr>
          <w:rFonts w:hint="eastAsia"/>
        </w:rPr>
        <w:t>處</w:t>
      </w:r>
      <w:r>
        <w:rPr>
          <w:rFonts w:hint="eastAsia"/>
        </w:rPr>
        <w:t>（法制科</w:t>
      </w:r>
      <w:r w:rsidR="00DE660A">
        <w:rPr>
          <w:rFonts w:hint="eastAsia"/>
        </w:rPr>
        <w:t>（含附件）</w:t>
      </w:r>
      <w:r>
        <w:rPr>
          <w:rFonts w:hint="eastAsia"/>
        </w:rPr>
        <w:t>、研考科）（含附件）</w:t>
      </w:r>
    </w:p>
    <w:p w:rsidR="00DE660A" w:rsidRPr="00111DE8" w:rsidRDefault="00DE660A" w:rsidP="00DE660A">
      <w:pPr>
        <w:ind w:left="1080" w:hangingChars="300" w:hanging="1080"/>
        <w:jc w:val="center"/>
        <w:rPr>
          <w:rFonts w:ascii="新細明體" w:hAnsi="標楷體"/>
        </w:rPr>
      </w:pPr>
      <w:r>
        <w:rPr>
          <w:rFonts w:eastAsia="方正中楷" w:hint="eastAsia"/>
          <w:sz w:val="36"/>
          <w:szCs w:val="36"/>
        </w:rPr>
        <w:t>金門縣</w:t>
      </w:r>
      <w:r w:rsidR="004D7E8E">
        <w:rPr>
          <w:rFonts w:eastAsia="方正中楷" w:hint="eastAsia"/>
          <w:sz w:val="36"/>
          <w:szCs w:val="36"/>
        </w:rPr>
        <w:t>政府辦理中央部會蒞臨金門視察作業要點</w:t>
      </w:r>
    </w:p>
    <w:p w:rsidR="004D7E8E" w:rsidRDefault="004D7E8E" w:rsidP="004D7E8E">
      <w:r>
        <w:rPr>
          <w:rFonts w:hint="eastAsia"/>
        </w:rPr>
        <w:t>一、目的：</w:t>
      </w:r>
    </w:p>
    <w:p w:rsidR="004D7E8E" w:rsidRDefault="004D7E8E" w:rsidP="004D7E8E">
      <w:r>
        <w:rPr>
          <w:rFonts w:hint="eastAsia"/>
        </w:rPr>
        <w:t xml:space="preserve">　　為明確中央部會蒞臨本縣視察作業程序，提升中央部會蒞金視察效能，特訂定本要點。</w:t>
      </w:r>
    </w:p>
    <w:p w:rsidR="004D7E8E" w:rsidRDefault="004D7E8E" w:rsidP="004D7E8E">
      <w:r>
        <w:rPr>
          <w:rFonts w:hint="eastAsia"/>
        </w:rPr>
        <w:t>二、本要點適用對象：</w:t>
      </w:r>
    </w:p>
    <w:p w:rsidR="004D7E8E" w:rsidRDefault="004D7E8E" w:rsidP="004D7E8E">
      <w:r>
        <w:rPr>
          <w:rFonts w:hint="eastAsia"/>
        </w:rPr>
        <w:t xml:space="preserve">　　辦理中央部會首長、副首長蒞金視察或視察業務與本府重大施政相關者，應依本要點辦理。</w:t>
      </w:r>
    </w:p>
    <w:p w:rsidR="004D7E8E" w:rsidRDefault="004D7E8E" w:rsidP="004D7E8E">
      <w:r>
        <w:rPr>
          <w:rFonts w:hint="eastAsia"/>
        </w:rPr>
        <w:t>三、中央部會蒞金接待單位分派原則如次：</w:t>
      </w:r>
    </w:p>
    <w:p w:rsidR="004D7E8E" w:rsidRDefault="004D7E8E" w:rsidP="004D7E8E">
      <w:r>
        <w:rPr>
          <w:rFonts w:hint="eastAsia"/>
        </w:rPr>
        <w:t xml:space="preserve">　　（一）視察業務屬單一處、局業管權責者：由該業管處、局擔任。</w:t>
      </w:r>
    </w:p>
    <w:p w:rsidR="004D7E8E" w:rsidRDefault="004D7E8E" w:rsidP="004D7E8E">
      <w:r>
        <w:rPr>
          <w:rFonts w:hint="eastAsia"/>
        </w:rPr>
        <w:t xml:space="preserve">　　（二）視察業務屬二個以上處、局業管權責者：由視察業務佔處、局業管權責比重較多之</w:t>
      </w:r>
    </w:p>
    <w:p w:rsidR="004D7E8E" w:rsidRDefault="004D7E8E" w:rsidP="004D7E8E">
      <w:r>
        <w:rPr>
          <w:rFonts w:hint="eastAsia"/>
        </w:rPr>
        <w:t xml:space="preserve">　　　　　處、局擔任。</w:t>
      </w:r>
    </w:p>
    <w:p w:rsidR="004D7E8E" w:rsidRDefault="004D7E8E" w:rsidP="004D7E8E">
      <w:r>
        <w:rPr>
          <w:rFonts w:hint="eastAsia"/>
        </w:rPr>
        <w:t xml:space="preserve">　　（三）視察業務屬縣政綜合發展業務者：由本府行政處擔任。</w:t>
      </w:r>
    </w:p>
    <w:p w:rsidR="004D7E8E" w:rsidRDefault="004D7E8E" w:rsidP="004D7E8E">
      <w:r>
        <w:rPr>
          <w:rFonts w:hint="eastAsia"/>
        </w:rPr>
        <w:t>四、接待作業程序：</w:t>
      </w:r>
    </w:p>
    <w:p w:rsidR="004D7E8E" w:rsidRDefault="004D7E8E" w:rsidP="004D7E8E">
      <w:r>
        <w:rPr>
          <w:rFonts w:hint="eastAsia"/>
        </w:rPr>
        <w:t xml:space="preserve">　　（一）接待單位應彙整部會蒞金行程、簡報及提案，簽請縣長核示；並以事先會辦或簽會</w:t>
      </w:r>
    </w:p>
    <w:p w:rsidR="004D7E8E" w:rsidRDefault="004D7E8E" w:rsidP="004D7E8E">
      <w:r>
        <w:rPr>
          <w:rFonts w:hint="eastAsia"/>
        </w:rPr>
        <w:t xml:space="preserve">　　　　　方式，由本府行政處列管及檢核是否有其他需中央部會協助事項。</w:t>
      </w:r>
    </w:p>
    <w:p w:rsidR="004D7E8E" w:rsidRDefault="004D7E8E" w:rsidP="004D7E8E">
      <w:r>
        <w:rPr>
          <w:rFonts w:hint="eastAsia"/>
        </w:rPr>
        <w:t xml:space="preserve">　　（二）中央部會蒞金行程由接待單位統籌辦理。</w:t>
      </w:r>
    </w:p>
    <w:p w:rsidR="004D7E8E" w:rsidRDefault="004D7E8E" w:rsidP="004D7E8E">
      <w:r>
        <w:rPr>
          <w:rFonts w:hint="eastAsia"/>
        </w:rPr>
        <w:t>五、列管作業</w:t>
      </w:r>
    </w:p>
    <w:p w:rsidR="004D7E8E" w:rsidRDefault="004D7E8E" w:rsidP="004D7E8E">
      <w:r>
        <w:rPr>
          <w:rFonts w:hint="eastAsia"/>
        </w:rPr>
        <w:t xml:space="preserve">　　中央部會返臺後，由接待單位彙整提案決議內容及其他指裁示事項，經簽奉核可後，移由</w:t>
      </w:r>
    </w:p>
    <w:p w:rsidR="004D7E8E" w:rsidRDefault="004D7E8E" w:rsidP="004D7E8E">
      <w:r>
        <w:rPr>
          <w:rFonts w:hint="eastAsia"/>
        </w:rPr>
        <w:t xml:space="preserve">　　本府行政處列管並定期（每季）檢討執行情形。</w:t>
      </w:r>
    </w:p>
    <w:p w:rsidR="00485EBE" w:rsidRDefault="004D7E8E" w:rsidP="004D7E8E">
      <w:r>
        <w:rPr>
          <w:rFonts w:hint="eastAsia"/>
        </w:rPr>
        <w:t>六、（刪除）</w:t>
      </w:r>
    </w:p>
    <w:p w:rsidR="00485EBE" w:rsidRDefault="00485EBE" w:rsidP="00D441A9"/>
    <w:p w:rsidR="00485EBE" w:rsidRDefault="00485EBE" w:rsidP="00D441A9"/>
    <w:p w:rsidR="00485EBE" w:rsidRDefault="00485EBE" w:rsidP="00D441A9"/>
    <w:p w:rsidR="00485EBE" w:rsidRDefault="00485EBE" w:rsidP="00D441A9"/>
    <w:p w:rsidR="00485EBE" w:rsidRDefault="00485EBE" w:rsidP="00D441A9"/>
    <w:p w:rsidR="00485EBE" w:rsidRDefault="00485EBE" w:rsidP="00D441A9"/>
    <w:p w:rsidR="00485EBE" w:rsidRDefault="00485EBE" w:rsidP="00D441A9"/>
    <w:p w:rsidR="00485EBE" w:rsidRDefault="00485EBE" w:rsidP="00D441A9"/>
    <w:p w:rsidR="00485EBE" w:rsidRDefault="00485EBE" w:rsidP="00D441A9"/>
    <w:p w:rsidR="004D7E8E" w:rsidRPr="00403F3A" w:rsidRDefault="004D7E8E" w:rsidP="004D7E8E">
      <w:pPr>
        <w:spacing w:line="560" w:lineRule="exact"/>
        <w:jc w:val="center"/>
        <w:rPr>
          <w:b/>
          <w:sz w:val="40"/>
          <w:szCs w:val="40"/>
        </w:rPr>
      </w:pPr>
      <w:r w:rsidRPr="00403F3A">
        <w:rPr>
          <w:rFonts w:ascii="標楷體" w:eastAsia="標楷體" w:hAnsi="標楷體" w:hint="eastAsia"/>
          <w:b/>
          <w:sz w:val="40"/>
          <w:szCs w:val="40"/>
        </w:rPr>
        <w:lastRenderedPageBreak/>
        <w:t>金門縣政府辦理中央部會蒞臨金門視察作業流程圖</w:t>
      </w:r>
    </w:p>
    <w:p w:rsidR="004D7E8E" w:rsidRDefault="004D7E8E" w:rsidP="004D7E8E">
      <w:r>
        <w:rPr>
          <w:noProof/>
        </w:rPr>
        <mc:AlternateContent>
          <mc:Choice Requires="wpc">
            <w:drawing>
              <wp:inline distT="0" distB="0" distL="0" distR="0">
                <wp:extent cx="19409410" cy="7983855"/>
                <wp:effectExtent l="0" t="0" r="2540" b="0"/>
                <wp:docPr id="36" name="畫布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Rectangle 4"/>
                        <wps:cNvSpPr>
                          <a:spLocks noChangeArrowheads="1"/>
                        </wps:cNvSpPr>
                        <wps:spPr bwMode="auto">
                          <a:xfrm>
                            <a:off x="3641725" y="4599305"/>
                            <a:ext cx="1692275" cy="720090"/>
                          </a:xfrm>
                          <a:prstGeom prst="rect">
                            <a:avLst/>
                          </a:prstGeom>
                          <a:solidFill>
                            <a:srgbClr val="FFFFFF"/>
                          </a:solidFill>
                          <a:ln w="9525">
                            <a:solidFill>
                              <a:srgbClr val="000000"/>
                            </a:solidFill>
                            <a:miter lim="800000"/>
                            <a:headEnd/>
                            <a:tailEnd/>
                          </a:ln>
                        </wps:spPr>
                        <wps:txbx>
                          <w:txbxContent>
                            <w:p w:rsidR="0014736D" w:rsidRPr="00B24102" w:rsidRDefault="0014736D" w:rsidP="004D7E8E">
                              <w:pPr>
                                <w:jc w:val="center"/>
                                <w:rPr>
                                  <w:rFonts w:ascii="標楷體" w:eastAsia="標楷體" w:hAnsi="標楷體"/>
                                  <w:sz w:val="28"/>
                                  <w:szCs w:val="28"/>
                                </w:rPr>
                              </w:pPr>
                              <w:proofErr w:type="gramStart"/>
                              <w:r>
                                <w:rPr>
                                  <w:rFonts w:ascii="標楷體" w:eastAsia="標楷體" w:hAnsi="標楷體" w:hint="eastAsia"/>
                                  <w:sz w:val="28"/>
                                  <w:szCs w:val="28"/>
                                </w:rPr>
                                <w:t>部會蒞金行程</w:t>
                              </w:r>
                              <w:proofErr w:type="gramEnd"/>
                              <w:r>
                                <w:rPr>
                                  <w:rFonts w:ascii="標楷體" w:eastAsia="標楷體" w:hAnsi="標楷體" w:hint="eastAsia"/>
                                  <w:sz w:val="28"/>
                                  <w:szCs w:val="28"/>
                                </w:rPr>
                                <w:t>接待</w:t>
                              </w:r>
                            </w:p>
                          </w:txbxContent>
                        </wps:txbx>
                        <wps:bodyPr rot="0" vert="horz" wrap="square" lIns="91440" tIns="45720" rIns="91440" bIns="45720" anchor="t" anchorCtr="0" upright="1">
                          <a:noAutofit/>
                        </wps:bodyPr>
                      </wps:wsp>
                      <wps:wsp>
                        <wps:cNvPr id="3" name="Rectangle 5"/>
                        <wps:cNvSpPr>
                          <a:spLocks noChangeArrowheads="1"/>
                        </wps:cNvSpPr>
                        <wps:spPr bwMode="auto">
                          <a:xfrm>
                            <a:off x="2486025" y="1212215"/>
                            <a:ext cx="1692275" cy="720090"/>
                          </a:xfrm>
                          <a:prstGeom prst="rect">
                            <a:avLst/>
                          </a:prstGeom>
                          <a:solidFill>
                            <a:srgbClr val="FFFFFF"/>
                          </a:solidFill>
                          <a:ln w="9525">
                            <a:solidFill>
                              <a:srgbClr val="000000"/>
                            </a:solidFill>
                            <a:miter lim="800000"/>
                            <a:headEnd/>
                            <a:tailEnd/>
                          </a:ln>
                        </wps:spPr>
                        <wps:txbx>
                          <w:txbxContent>
                            <w:p w:rsidR="0014736D" w:rsidRDefault="0014736D" w:rsidP="004D7E8E">
                              <w:pPr>
                                <w:rPr>
                                  <w:rFonts w:ascii="標楷體" w:eastAsia="標楷體" w:hAnsi="標楷體"/>
                                  <w:sz w:val="28"/>
                                  <w:szCs w:val="28"/>
                                </w:rPr>
                              </w:pPr>
                              <w:r>
                                <w:rPr>
                                  <w:rFonts w:ascii="標楷體" w:eastAsia="標楷體" w:hAnsi="標楷體" w:hint="eastAsia"/>
                                  <w:sz w:val="28"/>
                                  <w:szCs w:val="28"/>
                                </w:rPr>
                                <w:t>確定本府接待單位</w:t>
                              </w:r>
                            </w:p>
                            <w:p w:rsidR="0014736D" w:rsidRPr="009B2A5D" w:rsidRDefault="0014736D" w:rsidP="004D7E8E">
                              <w:pPr>
                                <w:jc w:val="center"/>
                                <w:rPr>
                                  <w:rFonts w:ascii="標楷體" w:eastAsia="標楷體" w:hAnsi="標楷體"/>
                                </w:rPr>
                              </w:pPr>
                              <w:r w:rsidRPr="009B2A5D">
                                <w:rPr>
                                  <w:rFonts w:ascii="標楷體" w:eastAsia="標楷體" w:hAnsi="標楷體" w:hint="eastAsia"/>
                                </w:rPr>
                                <w:t>（備註</w:t>
                              </w:r>
                              <w:r>
                                <w:rPr>
                                  <w:rFonts w:ascii="標楷體" w:eastAsia="標楷體" w:hAnsi="標楷體" w:hint="eastAsia"/>
                                </w:rPr>
                                <w:t>三</w:t>
                              </w:r>
                              <w:r w:rsidRPr="009B2A5D">
                                <w:rPr>
                                  <w:rFonts w:ascii="標楷體" w:eastAsia="標楷體" w:hAnsi="標楷體" w:hint="eastAsia"/>
                                </w:rPr>
                                <w:t>）</w:t>
                              </w:r>
                            </w:p>
                          </w:txbxContent>
                        </wps:txbx>
                        <wps:bodyPr rot="0" vert="horz" wrap="square" lIns="91440" tIns="45720" rIns="91440" bIns="45720" anchor="t" anchorCtr="0" upright="1">
                          <a:noAutofit/>
                        </wps:bodyPr>
                      </wps:wsp>
                      <wps:wsp>
                        <wps:cNvPr id="4" name="AutoShape 6"/>
                        <wps:cNvSpPr>
                          <a:spLocks noChangeArrowheads="1"/>
                        </wps:cNvSpPr>
                        <wps:spPr bwMode="auto">
                          <a:xfrm>
                            <a:off x="2486025" y="250190"/>
                            <a:ext cx="1692275" cy="720090"/>
                          </a:xfrm>
                          <a:prstGeom prst="roundRect">
                            <a:avLst>
                              <a:gd name="adj" fmla="val 16667"/>
                            </a:avLst>
                          </a:prstGeom>
                          <a:solidFill>
                            <a:srgbClr val="FFFFFF"/>
                          </a:solidFill>
                          <a:ln w="9525">
                            <a:solidFill>
                              <a:srgbClr val="000000"/>
                            </a:solidFill>
                            <a:round/>
                            <a:headEnd/>
                            <a:tailEnd/>
                          </a:ln>
                        </wps:spPr>
                        <wps:txbx>
                          <w:txbxContent>
                            <w:p w:rsidR="0014736D" w:rsidRPr="00B24102" w:rsidRDefault="0014736D" w:rsidP="004D7E8E">
                              <w:pPr>
                                <w:jc w:val="center"/>
                                <w:rPr>
                                  <w:rFonts w:ascii="標楷體" w:eastAsia="標楷體" w:hAnsi="標楷體"/>
                                  <w:sz w:val="28"/>
                                  <w:szCs w:val="28"/>
                                </w:rPr>
                              </w:pPr>
                              <w:r>
                                <w:rPr>
                                  <w:rFonts w:ascii="標楷體" w:eastAsia="標楷體" w:hAnsi="標楷體" w:hint="eastAsia"/>
                                  <w:sz w:val="28"/>
                                  <w:szCs w:val="28"/>
                                </w:rPr>
                                <w:t>接獲中央</w:t>
                              </w:r>
                              <w:proofErr w:type="gramStart"/>
                              <w:r>
                                <w:rPr>
                                  <w:rFonts w:ascii="標楷體" w:eastAsia="標楷體" w:hAnsi="標楷體" w:hint="eastAsia"/>
                                  <w:sz w:val="28"/>
                                  <w:szCs w:val="28"/>
                                </w:rPr>
                                <w:t>部會蒞金視察</w:t>
                              </w:r>
                              <w:proofErr w:type="gramEnd"/>
                              <w:r>
                                <w:rPr>
                                  <w:rFonts w:ascii="標楷體" w:eastAsia="標楷體" w:hAnsi="標楷體" w:hint="eastAsia"/>
                                  <w:sz w:val="28"/>
                                  <w:szCs w:val="28"/>
                                </w:rPr>
                                <w:t>訊息</w:t>
                              </w:r>
                            </w:p>
                          </w:txbxContent>
                        </wps:txbx>
                        <wps:bodyPr rot="0" vert="horz" wrap="square" lIns="91440" tIns="45720" rIns="91440" bIns="45720" anchor="t" anchorCtr="0" upright="1">
                          <a:noAutofit/>
                        </wps:bodyPr>
                      </wps:wsp>
                      <wps:wsp>
                        <wps:cNvPr id="5" name="Rectangle 7"/>
                        <wps:cNvSpPr>
                          <a:spLocks noChangeArrowheads="1"/>
                        </wps:cNvSpPr>
                        <wps:spPr bwMode="auto">
                          <a:xfrm>
                            <a:off x="3641725" y="2421890"/>
                            <a:ext cx="1692275" cy="967740"/>
                          </a:xfrm>
                          <a:prstGeom prst="rect">
                            <a:avLst/>
                          </a:prstGeom>
                          <a:solidFill>
                            <a:srgbClr val="FFFFFF"/>
                          </a:solidFill>
                          <a:ln w="9525">
                            <a:solidFill>
                              <a:srgbClr val="000000"/>
                            </a:solidFill>
                            <a:miter lim="800000"/>
                            <a:headEnd/>
                            <a:tailEnd/>
                          </a:ln>
                        </wps:spPr>
                        <wps:txbx>
                          <w:txbxContent>
                            <w:p w:rsidR="0014736D" w:rsidRPr="009B2A5D" w:rsidRDefault="0014736D" w:rsidP="004D7E8E">
                              <w:pPr>
                                <w:jc w:val="center"/>
                                <w:rPr>
                                  <w:rFonts w:ascii="標楷體" w:eastAsia="標楷體" w:hAnsi="標楷體"/>
                                </w:rPr>
                              </w:pPr>
                              <w:r>
                                <w:rPr>
                                  <w:rFonts w:ascii="標楷體" w:eastAsia="標楷體" w:hAnsi="標楷體" w:hint="eastAsia"/>
                                  <w:sz w:val="28"/>
                                  <w:szCs w:val="28"/>
                                </w:rPr>
                                <w:t>彙整</w:t>
                              </w:r>
                              <w:proofErr w:type="gramStart"/>
                              <w:r>
                                <w:rPr>
                                  <w:rFonts w:ascii="標楷體" w:eastAsia="標楷體" w:hAnsi="標楷體" w:hint="eastAsia"/>
                                  <w:sz w:val="28"/>
                                  <w:szCs w:val="28"/>
                                </w:rPr>
                                <w:t>部會蒞金行程</w:t>
                              </w:r>
                              <w:proofErr w:type="gramEnd"/>
                              <w:r>
                                <w:rPr>
                                  <w:rFonts w:ascii="標楷體" w:eastAsia="標楷體" w:hAnsi="標楷體" w:hint="eastAsia"/>
                                  <w:sz w:val="28"/>
                                  <w:szCs w:val="28"/>
                                </w:rPr>
                                <w:t>、簡報及提案，並簽核</w:t>
                              </w:r>
                              <w:r w:rsidRPr="009B2A5D">
                                <w:rPr>
                                  <w:rFonts w:ascii="標楷體" w:eastAsia="標楷體" w:hAnsi="標楷體" w:hint="eastAsia"/>
                                </w:rPr>
                                <w:t>(備註</w:t>
                              </w:r>
                              <w:r>
                                <w:rPr>
                                  <w:rFonts w:ascii="標楷體" w:eastAsia="標楷體" w:hAnsi="標楷體" w:hint="eastAsia"/>
                                </w:rPr>
                                <w:t>四</w:t>
                              </w:r>
                              <w:r w:rsidRPr="009B2A5D">
                                <w:rPr>
                                  <w:rFonts w:ascii="標楷體" w:eastAsia="標楷體" w:hAnsi="標楷體" w:hint="eastAsia"/>
                                </w:rPr>
                                <w:t>)</w:t>
                              </w:r>
                            </w:p>
                          </w:txbxContent>
                        </wps:txbx>
                        <wps:bodyPr rot="0" vert="horz" wrap="square" lIns="91440" tIns="45720" rIns="91440" bIns="45720" anchor="t" anchorCtr="0" upright="1">
                          <a:noAutofit/>
                        </wps:bodyPr>
                      </wps:wsp>
                      <wps:wsp>
                        <wps:cNvPr id="6" name="Rectangle 8"/>
                        <wps:cNvSpPr>
                          <a:spLocks noChangeArrowheads="1"/>
                        </wps:cNvSpPr>
                        <wps:spPr bwMode="auto">
                          <a:xfrm>
                            <a:off x="3641725" y="3637280"/>
                            <a:ext cx="1692275" cy="720090"/>
                          </a:xfrm>
                          <a:prstGeom prst="rect">
                            <a:avLst/>
                          </a:prstGeom>
                          <a:solidFill>
                            <a:srgbClr val="FFFFFF"/>
                          </a:solidFill>
                          <a:ln w="9525">
                            <a:solidFill>
                              <a:srgbClr val="000000"/>
                            </a:solidFill>
                            <a:miter lim="800000"/>
                            <a:headEnd/>
                            <a:tailEnd/>
                          </a:ln>
                        </wps:spPr>
                        <wps:txbx>
                          <w:txbxContent>
                            <w:p w:rsidR="0014736D" w:rsidRPr="00B24102" w:rsidRDefault="0014736D" w:rsidP="004D7E8E">
                              <w:pPr>
                                <w:jc w:val="center"/>
                                <w:rPr>
                                  <w:rFonts w:ascii="標楷體" w:eastAsia="標楷體" w:hAnsi="標楷體"/>
                                  <w:sz w:val="28"/>
                                  <w:szCs w:val="28"/>
                                </w:rPr>
                              </w:pPr>
                              <w:r>
                                <w:rPr>
                                  <w:rFonts w:ascii="標楷體" w:eastAsia="標楷體" w:hAnsi="標楷體" w:hint="eastAsia"/>
                                  <w:sz w:val="28"/>
                                  <w:szCs w:val="28"/>
                                </w:rPr>
                                <w:t>縣長核定</w:t>
                              </w:r>
                              <w:proofErr w:type="gramStart"/>
                              <w:r>
                                <w:rPr>
                                  <w:rFonts w:ascii="標楷體" w:eastAsia="標楷體" w:hAnsi="標楷體" w:hint="eastAsia"/>
                                  <w:sz w:val="28"/>
                                  <w:szCs w:val="28"/>
                                </w:rPr>
                                <w:t>部會蒞金行程</w:t>
                              </w:r>
                              <w:proofErr w:type="gramEnd"/>
                              <w:r>
                                <w:rPr>
                                  <w:rFonts w:ascii="標楷體" w:eastAsia="標楷體" w:hAnsi="標楷體" w:hint="eastAsia"/>
                                  <w:sz w:val="28"/>
                                  <w:szCs w:val="28"/>
                                </w:rPr>
                                <w:t>、簡報及提案</w:t>
                              </w:r>
                            </w:p>
                          </w:txbxContent>
                        </wps:txbx>
                        <wps:bodyPr rot="0" vert="horz" wrap="square" lIns="91440" tIns="45720" rIns="91440" bIns="45720" anchor="t" anchorCtr="0" upright="1">
                          <a:noAutofit/>
                        </wps:bodyPr>
                      </wps:wsp>
                      <wps:wsp>
                        <wps:cNvPr id="7" name="Rectangle 9"/>
                        <wps:cNvSpPr>
                          <a:spLocks noChangeArrowheads="1"/>
                        </wps:cNvSpPr>
                        <wps:spPr bwMode="auto">
                          <a:xfrm>
                            <a:off x="3641725" y="5567045"/>
                            <a:ext cx="1692275" cy="720090"/>
                          </a:xfrm>
                          <a:prstGeom prst="rect">
                            <a:avLst/>
                          </a:prstGeom>
                          <a:solidFill>
                            <a:srgbClr val="FFFFFF"/>
                          </a:solidFill>
                          <a:ln w="9525">
                            <a:solidFill>
                              <a:srgbClr val="000000"/>
                            </a:solidFill>
                            <a:miter lim="800000"/>
                            <a:headEnd/>
                            <a:tailEnd/>
                          </a:ln>
                        </wps:spPr>
                        <wps:txbx>
                          <w:txbxContent>
                            <w:p w:rsidR="0014736D" w:rsidRPr="00B24102" w:rsidRDefault="0014736D" w:rsidP="004D7E8E">
                              <w:pPr>
                                <w:jc w:val="center"/>
                                <w:rPr>
                                  <w:rFonts w:ascii="標楷體" w:eastAsia="標楷體" w:hAnsi="標楷體"/>
                                  <w:sz w:val="28"/>
                                  <w:szCs w:val="28"/>
                                </w:rPr>
                              </w:pPr>
                              <w:r>
                                <w:rPr>
                                  <w:rFonts w:ascii="標楷體" w:eastAsia="標楷體" w:hAnsi="標楷體" w:hint="eastAsia"/>
                                  <w:sz w:val="28"/>
                                  <w:szCs w:val="28"/>
                                </w:rPr>
                                <w:t>提案決議內容及</w:t>
                              </w:r>
                              <w:proofErr w:type="gramStart"/>
                              <w:r>
                                <w:rPr>
                                  <w:rFonts w:ascii="標楷體" w:eastAsia="標楷體" w:hAnsi="標楷體" w:hint="eastAsia"/>
                                  <w:sz w:val="28"/>
                                  <w:szCs w:val="28"/>
                                </w:rPr>
                                <w:t>其他指裁示</w:t>
                              </w:r>
                              <w:proofErr w:type="gramEnd"/>
                              <w:r>
                                <w:rPr>
                                  <w:rFonts w:ascii="標楷體" w:eastAsia="標楷體" w:hAnsi="標楷體" w:hint="eastAsia"/>
                                  <w:sz w:val="28"/>
                                  <w:szCs w:val="28"/>
                                </w:rPr>
                                <w:t>事項簽核</w:t>
                              </w:r>
                            </w:p>
                          </w:txbxContent>
                        </wps:txbx>
                        <wps:bodyPr rot="0" vert="horz" wrap="square" lIns="91440" tIns="45720" rIns="91440" bIns="45720" anchor="t" anchorCtr="0" upright="1">
                          <a:noAutofit/>
                        </wps:bodyPr>
                      </wps:wsp>
                      <wps:wsp>
                        <wps:cNvPr id="8" name="Rectangle 10"/>
                        <wps:cNvSpPr>
                          <a:spLocks noChangeArrowheads="1"/>
                        </wps:cNvSpPr>
                        <wps:spPr bwMode="auto">
                          <a:xfrm>
                            <a:off x="707390" y="5572760"/>
                            <a:ext cx="1692275" cy="720090"/>
                          </a:xfrm>
                          <a:prstGeom prst="rect">
                            <a:avLst/>
                          </a:prstGeom>
                          <a:solidFill>
                            <a:srgbClr val="FFFFFF"/>
                          </a:solidFill>
                          <a:ln w="9525">
                            <a:solidFill>
                              <a:srgbClr val="000000"/>
                            </a:solidFill>
                            <a:miter lim="800000"/>
                            <a:headEnd/>
                            <a:tailEnd/>
                          </a:ln>
                        </wps:spPr>
                        <wps:txbx>
                          <w:txbxContent>
                            <w:p w:rsidR="0014736D" w:rsidRPr="00B24102" w:rsidRDefault="0014736D" w:rsidP="004D7E8E">
                              <w:pPr>
                                <w:jc w:val="center"/>
                                <w:rPr>
                                  <w:rFonts w:ascii="標楷體" w:eastAsia="標楷體" w:hAnsi="標楷體"/>
                                  <w:sz w:val="28"/>
                                  <w:szCs w:val="28"/>
                                </w:rPr>
                              </w:pPr>
                              <w:r>
                                <w:rPr>
                                  <w:rFonts w:ascii="標楷體" w:eastAsia="標楷體" w:hAnsi="標楷體" w:hint="eastAsia"/>
                                  <w:sz w:val="28"/>
                                  <w:szCs w:val="28"/>
                                </w:rPr>
                                <w:t>建置資料庫及列管</w:t>
                              </w:r>
                            </w:p>
                          </w:txbxContent>
                        </wps:txbx>
                        <wps:bodyPr rot="0" vert="horz" wrap="square" lIns="91440" tIns="45720" rIns="91440" bIns="45720" anchor="t" anchorCtr="0" upright="1">
                          <a:noAutofit/>
                        </wps:bodyPr>
                      </wps:wsp>
                      <wps:wsp>
                        <wps:cNvPr id="10" name="Rectangle 11"/>
                        <wps:cNvSpPr>
                          <a:spLocks noChangeArrowheads="1"/>
                        </wps:cNvSpPr>
                        <wps:spPr bwMode="auto">
                          <a:xfrm>
                            <a:off x="708025" y="2421890"/>
                            <a:ext cx="1692275" cy="967740"/>
                          </a:xfrm>
                          <a:prstGeom prst="rect">
                            <a:avLst/>
                          </a:prstGeom>
                          <a:solidFill>
                            <a:srgbClr val="FFFFFF"/>
                          </a:solidFill>
                          <a:ln w="9525">
                            <a:solidFill>
                              <a:srgbClr val="000000"/>
                            </a:solidFill>
                            <a:miter lim="800000"/>
                            <a:headEnd/>
                            <a:tailEnd/>
                          </a:ln>
                        </wps:spPr>
                        <wps:txbx>
                          <w:txbxContent>
                            <w:p w:rsidR="0014736D" w:rsidRPr="00B24102" w:rsidRDefault="0014736D" w:rsidP="004D7E8E">
                              <w:pPr>
                                <w:jc w:val="center"/>
                                <w:rPr>
                                  <w:rFonts w:ascii="標楷體" w:eastAsia="標楷體" w:hAnsi="標楷體"/>
                                  <w:sz w:val="28"/>
                                  <w:szCs w:val="28"/>
                                </w:rPr>
                              </w:pPr>
                              <w:r>
                                <w:rPr>
                                  <w:rFonts w:ascii="標楷體" w:eastAsia="標楷體" w:hAnsi="標楷體" w:hint="eastAsia"/>
                                  <w:sz w:val="28"/>
                                  <w:szCs w:val="28"/>
                                </w:rPr>
                                <w:t>列管並檢核是否有其他需中央部會協助事項</w:t>
                              </w:r>
                            </w:p>
                          </w:txbxContent>
                        </wps:txbx>
                        <wps:bodyPr rot="0" vert="horz" wrap="square" lIns="91440" tIns="45720" rIns="91440" bIns="45720" anchor="t" anchorCtr="0" upright="1">
                          <a:noAutofit/>
                        </wps:bodyPr>
                      </wps:wsp>
                      <wps:wsp>
                        <wps:cNvPr id="11" name="Rectangle 12"/>
                        <wps:cNvSpPr>
                          <a:spLocks noChangeArrowheads="1"/>
                        </wps:cNvSpPr>
                        <wps:spPr bwMode="auto">
                          <a:xfrm>
                            <a:off x="707390" y="6534785"/>
                            <a:ext cx="1692275" cy="720090"/>
                          </a:xfrm>
                          <a:prstGeom prst="rect">
                            <a:avLst/>
                          </a:prstGeom>
                          <a:solidFill>
                            <a:srgbClr val="FFFFFF"/>
                          </a:solidFill>
                          <a:ln w="9525">
                            <a:solidFill>
                              <a:srgbClr val="000000"/>
                            </a:solidFill>
                            <a:miter lim="800000"/>
                            <a:headEnd/>
                            <a:tailEnd/>
                          </a:ln>
                        </wps:spPr>
                        <wps:txbx>
                          <w:txbxContent>
                            <w:p w:rsidR="0014736D" w:rsidRPr="00B24102" w:rsidRDefault="0014736D" w:rsidP="004D7E8E">
                              <w:pPr>
                                <w:jc w:val="center"/>
                                <w:rPr>
                                  <w:rFonts w:ascii="標楷體" w:eastAsia="標楷體" w:hAnsi="標楷體"/>
                                  <w:sz w:val="28"/>
                                  <w:szCs w:val="28"/>
                                </w:rPr>
                              </w:pPr>
                              <w:r>
                                <w:rPr>
                                  <w:rFonts w:ascii="標楷體" w:eastAsia="標楷體" w:hAnsi="標楷體" w:hint="eastAsia"/>
                                  <w:sz w:val="28"/>
                                  <w:szCs w:val="28"/>
                                </w:rPr>
                                <w:t>定期（按季）檢討列管事項執行情形</w:t>
                              </w:r>
                            </w:p>
                          </w:txbxContent>
                        </wps:txbx>
                        <wps:bodyPr rot="0" vert="horz" wrap="square" lIns="91440" tIns="45720" rIns="91440" bIns="45720" anchor="t" anchorCtr="0" upright="1">
                          <a:noAutofit/>
                        </wps:bodyPr>
                      </wps:wsp>
                      <wps:wsp>
                        <wps:cNvPr id="12" name="Rectangle 13"/>
                        <wps:cNvSpPr>
                          <a:spLocks noChangeArrowheads="1"/>
                        </wps:cNvSpPr>
                        <wps:spPr bwMode="auto">
                          <a:xfrm>
                            <a:off x="4711700" y="1935480"/>
                            <a:ext cx="1692275"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B24102" w:rsidRDefault="0014736D" w:rsidP="004D7E8E">
                              <w:pPr>
                                <w:jc w:val="center"/>
                                <w:rPr>
                                  <w:rFonts w:ascii="標楷體" w:eastAsia="標楷體" w:hAnsi="標楷體"/>
                                  <w:sz w:val="28"/>
                                  <w:szCs w:val="28"/>
                                </w:rPr>
                              </w:pPr>
                              <w:r>
                                <w:rPr>
                                  <w:rFonts w:ascii="標楷體" w:eastAsia="標楷體" w:hAnsi="標楷體" w:hint="eastAsia"/>
                                  <w:sz w:val="28"/>
                                  <w:szCs w:val="28"/>
                                </w:rPr>
                                <w:t>接待單位辦理事項</w:t>
                              </w:r>
                            </w:p>
                          </w:txbxContent>
                        </wps:txbx>
                        <wps:bodyPr rot="0" vert="horz" wrap="square" lIns="91440" tIns="45720" rIns="91440" bIns="45720" anchor="t" anchorCtr="0" upright="1">
                          <a:noAutofit/>
                        </wps:bodyPr>
                      </wps:wsp>
                      <wps:wsp>
                        <wps:cNvPr id="13" name="Rectangle 14"/>
                        <wps:cNvSpPr>
                          <a:spLocks noChangeArrowheads="1"/>
                        </wps:cNvSpPr>
                        <wps:spPr bwMode="auto">
                          <a:xfrm>
                            <a:off x="0" y="1889760"/>
                            <a:ext cx="1692275" cy="53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B24102" w:rsidRDefault="0014736D" w:rsidP="004D7E8E">
                              <w:pPr>
                                <w:jc w:val="center"/>
                                <w:rPr>
                                  <w:rFonts w:ascii="標楷體" w:eastAsia="標楷體" w:hAnsi="標楷體"/>
                                  <w:sz w:val="28"/>
                                  <w:szCs w:val="28"/>
                                </w:rPr>
                              </w:pPr>
                              <w:r w:rsidRPr="006A2487">
                                <w:rPr>
                                  <w:rFonts w:ascii="標楷體" w:eastAsia="標楷體" w:hAnsi="標楷體" w:hint="eastAsia"/>
                                  <w:sz w:val="28"/>
                                  <w:szCs w:val="28"/>
                                </w:rPr>
                                <w:t>行政處</w:t>
                              </w:r>
                              <w:r>
                                <w:rPr>
                                  <w:rFonts w:ascii="標楷體" w:eastAsia="標楷體" w:hAnsi="標楷體" w:hint="eastAsia"/>
                                  <w:sz w:val="28"/>
                                  <w:szCs w:val="28"/>
                                </w:rPr>
                                <w:t>辦理事項</w:t>
                              </w:r>
                            </w:p>
                          </w:txbxContent>
                        </wps:txbx>
                        <wps:bodyPr rot="0" vert="horz" wrap="square" lIns="91440" tIns="45720" rIns="91440" bIns="45720" anchor="t" anchorCtr="0" upright="1">
                          <a:noAutofit/>
                        </wps:bodyPr>
                      </wps:wsp>
                      <wps:wsp>
                        <wps:cNvPr id="14" name="Line 15"/>
                        <wps:cNvCnPr/>
                        <wps:spPr bwMode="auto">
                          <a:xfrm>
                            <a:off x="3289300" y="970280"/>
                            <a:ext cx="635" cy="241935"/>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Line 16"/>
                        <wps:cNvCnPr/>
                        <wps:spPr bwMode="auto">
                          <a:xfrm>
                            <a:off x="3289300" y="1938020"/>
                            <a:ext cx="635" cy="2419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1" name="Line 17"/>
                        <wps:cNvCnPr/>
                        <wps:spPr bwMode="auto">
                          <a:xfrm>
                            <a:off x="3275965" y="2179955"/>
                            <a:ext cx="12598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2" name="Line 18"/>
                        <wps:cNvCnPr/>
                        <wps:spPr bwMode="auto">
                          <a:xfrm>
                            <a:off x="4533900" y="2179955"/>
                            <a:ext cx="635" cy="241935"/>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Line 19"/>
                        <wps:cNvCnPr/>
                        <wps:spPr bwMode="auto">
                          <a:xfrm>
                            <a:off x="4533900" y="3389630"/>
                            <a:ext cx="635" cy="241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Line 20"/>
                        <wps:cNvCnPr/>
                        <wps:spPr bwMode="auto">
                          <a:xfrm>
                            <a:off x="4533900" y="4357370"/>
                            <a:ext cx="635" cy="241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Line 21"/>
                        <wps:cNvCnPr/>
                        <wps:spPr bwMode="auto">
                          <a:xfrm>
                            <a:off x="4533900" y="5325110"/>
                            <a:ext cx="635" cy="241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22"/>
                        <wps:cNvCnPr/>
                        <wps:spPr bwMode="auto">
                          <a:xfrm flipH="1">
                            <a:off x="2400300" y="2905760"/>
                            <a:ext cx="1244600" cy="635"/>
                          </a:xfrm>
                          <a:prstGeom prst="line">
                            <a:avLst/>
                          </a:prstGeom>
                          <a:noFill/>
                          <a:ln w="1587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9" name="Line 23"/>
                        <wps:cNvCnPr/>
                        <wps:spPr bwMode="auto">
                          <a:xfrm flipH="1">
                            <a:off x="2400300" y="5917565"/>
                            <a:ext cx="1244600" cy="635"/>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Line 24"/>
                        <wps:cNvCnPr/>
                        <wps:spPr bwMode="auto">
                          <a:xfrm>
                            <a:off x="1511300" y="6292850"/>
                            <a:ext cx="635" cy="241935"/>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Rectangle 25"/>
                        <wps:cNvSpPr>
                          <a:spLocks noChangeArrowheads="1"/>
                        </wps:cNvSpPr>
                        <wps:spPr bwMode="auto">
                          <a:xfrm>
                            <a:off x="3556000" y="2287270"/>
                            <a:ext cx="1866900" cy="5212715"/>
                          </a:xfrm>
                          <a:prstGeom prst="rect">
                            <a:avLst/>
                          </a:prstGeom>
                          <a:noFill/>
                          <a:ln w="9525" cap="rnd">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Rectangle 26"/>
                        <wps:cNvSpPr>
                          <a:spLocks noChangeArrowheads="1"/>
                        </wps:cNvSpPr>
                        <wps:spPr bwMode="auto">
                          <a:xfrm>
                            <a:off x="533400" y="2287270"/>
                            <a:ext cx="1955800" cy="5212715"/>
                          </a:xfrm>
                          <a:prstGeom prst="rect">
                            <a:avLst/>
                          </a:prstGeom>
                          <a:noFill/>
                          <a:ln w="9525" cap="rnd">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Rectangle 27"/>
                        <wps:cNvSpPr>
                          <a:spLocks noChangeArrowheads="1"/>
                        </wps:cNvSpPr>
                        <wps:spPr bwMode="auto">
                          <a:xfrm>
                            <a:off x="2667000" y="2381885"/>
                            <a:ext cx="889000" cy="725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BF3B60" w:rsidRDefault="0014736D" w:rsidP="004D7E8E">
                              <w:pPr>
                                <w:rPr>
                                  <w:rFonts w:ascii="標楷體" w:eastAsia="標楷體" w:hAnsi="標楷體"/>
                                </w:rPr>
                              </w:pPr>
                              <w:r w:rsidRPr="00BF3B60">
                                <w:rPr>
                                  <w:rFonts w:ascii="標楷體" w:eastAsia="標楷體" w:hAnsi="標楷體" w:hint="eastAsia"/>
                                </w:rPr>
                                <w:t>會辦或簽會</w:t>
                              </w:r>
                              <w:r w:rsidRPr="006A2487">
                                <w:rPr>
                                  <w:rFonts w:ascii="標楷體" w:eastAsia="標楷體" w:hAnsi="標楷體" w:hint="eastAsia"/>
                                </w:rPr>
                                <w:t>行政處</w:t>
                              </w:r>
                            </w:p>
                          </w:txbxContent>
                        </wps:txbx>
                        <wps:bodyPr rot="0" vert="horz" wrap="square" lIns="91440" tIns="45720" rIns="91440" bIns="45720" anchor="t" anchorCtr="0" upright="1">
                          <a:noAutofit/>
                        </wps:bodyPr>
                      </wps:wsp>
                      <wps:wsp>
                        <wps:cNvPr id="35" name="Rectangle 28"/>
                        <wps:cNvSpPr>
                          <a:spLocks noChangeArrowheads="1"/>
                        </wps:cNvSpPr>
                        <wps:spPr bwMode="auto">
                          <a:xfrm>
                            <a:off x="2578100" y="5322570"/>
                            <a:ext cx="977900" cy="725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BF3B60" w:rsidRDefault="0014736D" w:rsidP="004D7E8E">
                              <w:pPr>
                                <w:rPr>
                                  <w:rFonts w:ascii="標楷體" w:eastAsia="標楷體" w:hAnsi="標楷體"/>
                                </w:rPr>
                              </w:pPr>
                              <w:r w:rsidRPr="00BF3B60">
                                <w:rPr>
                                  <w:rFonts w:ascii="標楷體" w:eastAsia="標楷體" w:hAnsi="標楷體" w:hint="eastAsia"/>
                                </w:rPr>
                                <w:t>簽呈及附件傳送</w:t>
                              </w:r>
                              <w:r w:rsidRPr="006A2487">
                                <w:rPr>
                                  <w:rFonts w:ascii="標楷體" w:eastAsia="標楷體" w:hAnsi="標楷體" w:hint="eastAsia"/>
                                </w:rPr>
                                <w:t>行政處</w:t>
                              </w:r>
                            </w:p>
                          </w:txbxContent>
                        </wps:txbx>
                        <wps:bodyPr rot="0" vert="horz" wrap="square" lIns="91440" tIns="45720" rIns="91440" bIns="45720" anchor="t" anchorCtr="0" upright="1">
                          <a:noAutofit/>
                        </wps:bodyPr>
                      </wps:wsp>
                    </wpc:wpc>
                  </a:graphicData>
                </a:graphic>
              </wp:inline>
            </w:drawing>
          </mc:Choice>
          <mc:Fallback>
            <w:pict>
              <v:group id="畫布 36" o:spid="_x0000_s1026" editas="canvas" style="width:1528.3pt;height:628.65pt;mso-position-horizontal-relative:char;mso-position-vertical-relative:line" coordsize="194094,79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94094;height:79838;visibility:visible;mso-wrap-style:square">
                  <v:fill o:detectmouseclick="t"/>
                  <v:path o:connecttype="none"/>
                </v:shape>
                <v:rect id="Rectangle 4" o:spid="_x0000_s1028" style="position:absolute;left:36417;top:45993;width:16923;height:7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部會蒞金行程接待</w:t>
                        </w:r>
                      </w:p>
                    </w:txbxContent>
                  </v:textbox>
                </v:rect>
                <v:rect id="Rectangle 5" o:spid="_x0000_s1029" style="position:absolute;left:24860;top:12122;width:16923;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t9sMA&#10;AADaAAAADwAAAGRycy9kb3ducmV2LnhtbESPQWvCQBSE74L/YXmF3symEUpNXUNRlPYYk4u31+wz&#10;ic2+DdnVpP313ULB4zAz3zDrbDKduNHgWssKnqIYBHFldcu1grLYL15AOI+ssbNMCr7JQbaZz9aY&#10;ajtyTrejr0WAsEtRQeN9n0rpqoYMusj2xME728GgD3KopR5wDHDTySSOn6XBlsNCgz1tG6q+jlej&#10;4LNNSvzJi0NsVvul/5iKy/W0U+rxYXp7BeFp8vfwf/tdK1jC35Vw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Vt9sMAAADaAAAADwAAAAAAAAAAAAAAAACYAgAAZHJzL2Rv&#10;d25yZXYueG1sUEsFBgAAAAAEAAQA9QAAAIgDAAAAAA==&#10;">
                  <v:textbox>
                    <w:txbxContent>
                      <w:p w:rsidR="0014736D" w:rsidRDefault="0014736D" w:rsidP="004D7E8E">
                        <w:pPr>
                          <w:rPr>
                            <w:rFonts w:ascii="標楷體" w:eastAsia="標楷體" w:hAnsi="標楷體" w:hint="eastAsia"/>
                            <w:sz w:val="28"/>
                            <w:szCs w:val="28"/>
                          </w:rPr>
                        </w:pPr>
                        <w:r>
                          <w:rPr>
                            <w:rFonts w:ascii="標楷體" w:eastAsia="標楷體" w:hAnsi="標楷體" w:hint="eastAsia"/>
                            <w:sz w:val="28"/>
                            <w:szCs w:val="28"/>
                          </w:rPr>
                          <w:t>確定本府接待單位</w:t>
                        </w:r>
                      </w:p>
                      <w:p w:rsidR="0014736D" w:rsidRPr="009B2A5D" w:rsidRDefault="0014736D" w:rsidP="004D7E8E">
                        <w:pPr>
                          <w:jc w:val="center"/>
                          <w:rPr>
                            <w:rFonts w:ascii="標楷體" w:eastAsia="標楷體" w:hAnsi="標楷體" w:hint="eastAsia"/>
                          </w:rPr>
                        </w:pPr>
                        <w:r w:rsidRPr="009B2A5D">
                          <w:rPr>
                            <w:rFonts w:ascii="標楷體" w:eastAsia="標楷體" w:hAnsi="標楷體" w:hint="eastAsia"/>
                          </w:rPr>
                          <w:t>（備註</w:t>
                        </w:r>
                        <w:r>
                          <w:rPr>
                            <w:rFonts w:ascii="標楷體" w:eastAsia="標楷體" w:hAnsi="標楷體" w:hint="eastAsia"/>
                          </w:rPr>
                          <w:t>三</w:t>
                        </w:r>
                        <w:r w:rsidRPr="009B2A5D">
                          <w:rPr>
                            <w:rFonts w:ascii="標楷體" w:eastAsia="標楷體" w:hAnsi="標楷體" w:hint="eastAsia"/>
                          </w:rPr>
                          <w:t>）</w:t>
                        </w:r>
                      </w:p>
                    </w:txbxContent>
                  </v:textbox>
                </v:rect>
                <v:roundrect id="AutoShape 6" o:spid="_x0000_s1030" style="position:absolute;left:24860;top:2501;width:16923;height:72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u/bcIA&#10;AADaAAAADwAAAGRycy9kb3ducmV2LnhtbESPQWsCMRSE74L/ITyhN00UK3ZrFBGU3kq3PXh83bzu&#10;Lm5e1iS7bvvrm0LB4zAz3zCb3WAb0ZMPtWMN85kCQVw4U3Op4eP9OF2DCBHZYOOYNHxTgN12PNpg&#10;ZtyN36jPYykShEOGGqoY20zKUFRkMcxcS5y8L+ctxiR9KY3HW4LbRi6UWkmLNaeFCls6VFRc8s5q&#10;KIzqlD/3r0+fjzH/6bsry9NV64fJsH8GEWmI9/B/+8VoWMLflXQ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79twgAAANoAAAAPAAAAAAAAAAAAAAAAAJgCAABkcnMvZG93&#10;bnJldi54bWxQSwUGAAAAAAQABAD1AAAAhwMAAAAA&#10;">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接獲中央部會蒞金視察訊息</w:t>
                        </w:r>
                      </w:p>
                    </w:txbxContent>
                  </v:textbox>
                </v:roundrect>
                <v:rect id="Rectangle 7" o:spid="_x0000_s1031" style="position:absolute;left:36417;top:24218;width:16923;height:9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QGcEA&#10;AADaAAAADwAAAGRycy9kb3ducmV2LnhtbESPQYvCMBSE7wv+h/AEb2uqomg1iuzioketF2/P5tlW&#10;m5fSRO36640geBxm5htmtmhMKW5Uu8Kygl43AkGcWl1wpmCfrL7HIJxH1lhaJgX/5GAxb33NMNb2&#10;zlu67XwmAoRdjApy76tYSpfmZNB1bUUcvJOtDfog60zqGu8BbkrZj6KRNFhwWMixop+c0svuahQc&#10;i/4eH9vkLzKT1cBvmuR8Pfwq1Wk3yykIT43/hN/ttVYwhNeVc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wUBnBAAAA2gAAAA8AAAAAAAAAAAAAAAAAmAIAAGRycy9kb3du&#10;cmV2LnhtbFBLBQYAAAAABAAEAPUAAACGAwAAAAA=&#10;">
                  <v:textbox>
                    <w:txbxContent>
                      <w:p w:rsidR="0014736D" w:rsidRPr="009B2A5D" w:rsidRDefault="0014736D" w:rsidP="004D7E8E">
                        <w:pPr>
                          <w:jc w:val="center"/>
                          <w:rPr>
                            <w:rFonts w:ascii="標楷體" w:eastAsia="標楷體" w:hAnsi="標楷體" w:hint="eastAsia"/>
                          </w:rPr>
                        </w:pPr>
                        <w:r>
                          <w:rPr>
                            <w:rFonts w:ascii="標楷體" w:eastAsia="標楷體" w:hAnsi="標楷體" w:hint="eastAsia"/>
                            <w:sz w:val="28"/>
                            <w:szCs w:val="28"/>
                          </w:rPr>
                          <w:t>彙整部會蒞金行程、簡報及提案，並簽核</w:t>
                        </w:r>
                        <w:r w:rsidRPr="009B2A5D">
                          <w:rPr>
                            <w:rFonts w:ascii="標楷體" w:eastAsia="標楷體" w:hAnsi="標楷體" w:hint="eastAsia"/>
                          </w:rPr>
                          <w:t>(備註</w:t>
                        </w:r>
                        <w:r>
                          <w:rPr>
                            <w:rFonts w:ascii="標楷體" w:eastAsia="標楷體" w:hAnsi="標楷體" w:hint="eastAsia"/>
                          </w:rPr>
                          <w:t>四</w:t>
                        </w:r>
                        <w:r w:rsidRPr="009B2A5D">
                          <w:rPr>
                            <w:rFonts w:ascii="標楷體" w:eastAsia="標楷體" w:hAnsi="標楷體" w:hint="eastAsia"/>
                          </w:rPr>
                          <w:t>)</w:t>
                        </w:r>
                      </w:p>
                    </w:txbxContent>
                  </v:textbox>
                </v:rect>
                <v:rect id="Rectangle 8" o:spid="_x0000_s1032" style="position:absolute;left:36417;top:36372;width:16923;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縣長核定部會蒞金行程、簡報及提案</w:t>
                        </w:r>
                      </w:p>
                    </w:txbxContent>
                  </v:textbox>
                </v:rect>
                <v:rect id="Rectangle 9" o:spid="_x0000_s1033" style="position:absolute;left:36417;top:55670;width:16923;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提案決議內容及其他指裁示事項簽核</w:t>
                        </w:r>
                      </w:p>
                    </w:txbxContent>
                  </v:textbox>
                </v:rect>
                <v:rect id="Rectangle 10" o:spid="_x0000_s1034" style="position:absolute;left:7073;top:55727;width:16923;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建置資料庫及列管</w:t>
                        </w:r>
                      </w:p>
                    </w:txbxContent>
                  </v:textbox>
                </v:rect>
                <v:rect id="Rectangle 11" o:spid="_x0000_s1035" style="position:absolute;left:7080;top:24218;width:16923;height:9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列管並檢核是否有其他需中央部會協助事項</w:t>
                        </w:r>
                      </w:p>
                    </w:txbxContent>
                  </v:textbox>
                </v:rect>
                <v:rect id="Rectangle 12" o:spid="_x0000_s1036" style="position:absolute;left:7073;top:65347;width:16923;height:7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oBb8A&#10;AADbAAAADwAAAGRycy9kb3ducmV2LnhtbERPTYvCMBC9C/6HMII3TXVh0WoUUVzco9aLt7EZ22oz&#10;KU3U6q83guBtHu9zpvPGlOJGtSssKxj0IxDEqdUFZwr2ybo3AuE8ssbSMil4kIP5rN2aYqztnbd0&#10;2/lMhBB2MSrIva9iKV2ak0HXtxVx4E62NugDrDOpa7yHcFPKYRT9SoMFh4YcK1rmlF52V6PgWAz3&#10;+Nwmf5EZr3/8f5Ocr4eVUt1Os5iA8NT4r/jj3ugwfwDvX8IBcvY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4+gFvwAAANsAAAAPAAAAAAAAAAAAAAAAAJgCAABkcnMvZG93bnJl&#10;di54bWxQSwUGAAAAAAQABAD1AAAAhAMAAAAA&#10;">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定期（按季）檢討列管事項執行情形</w:t>
                        </w:r>
                      </w:p>
                    </w:txbxContent>
                  </v:textbox>
                </v:rect>
                <v:rect id="Rectangle 13" o:spid="_x0000_s1037" style="position:absolute;left:47117;top:19354;width:16922;height:5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M88EA&#10;AADbAAAADwAAAGRycy9kb3ducmV2LnhtbERPS4vCMBC+C/sfwix4kTXVg0jXKIuwWBZBrI/z0Ixt&#10;sZnUJtvWf28Ewdt8fM9ZrHpTiZYaV1pWMBlHIIgzq0vOFRwPv19zEM4ja6wsk4I7OVgtPwYLjLXt&#10;eE9t6nMRQtjFqKDwvo6ldFlBBt3Y1sSBu9jGoA+wyaVusAvhppLTKJpJgyWHhgJrWheUXdN/o6DL&#10;du35sN3I3eicWL4lt3V6+lNq+Nn/fIPw1Pu3+OVOdJg/hecv4QC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SzPPBAAAA2wAAAA8AAAAAAAAAAAAAAAAAmAIAAGRycy9kb3du&#10;cmV2LnhtbFBLBQYAAAAABAAEAPUAAACGAwAAAAA=&#10;" filled="f" stroked="f">
                  <v:textbox>
                    <w:txbxContent>
                      <w:p w:rsidR="0014736D" w:rsidRPr="00B24102" w:rsidRDefault="0014736D" w:rsidP="004D7E8E">
                        <w:pPr>
                          <w:jc w:val="center"/>
                          <w:rPr>
                            <w:rFonts w:ascii="標楷體" w:eastAsia="標楷體" w:hAnsi="標楷體" w:hint="eastAsia"/>
                            <w:sz w:val="28"/>
                            <w:szCs w:val="28"/>
                          </w:rPr>
                        </w:pPr>
                        <w:r>
                          <w:rPr>
                            <w:rFonts w:ascii="標楷體" w:eastAsia="標楷體" w:hAnsi="標楷體" w:hint="eastAsia"/>
                            <w:sz w:val="28"/>
                            <w:szCs w:val="28"/>
                          </w:rPr>
                          <w:t>接待單位辦理事項</w:t>
                        </w:r>
                      </w:p>
                    </w:txbxContent>
                  </v:textbox>
                </v:rect>
                <v:rect id="Rectangle 14" o:spid="_x0000_s1038" style="position:absolute;top:18897;width:16922;height:5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paMIA&#10;AADbAAAADwAAAGRycy9kb3ducmV2LnhtbERPTWvCQBC9C/6HZYReRDetICVmIyJIQymIsfU8ZKdJ&#10;aHY2ZrdJ+u9dQehtHu9zku1oGtFT52rLCp6XEQjiwuqaSwWf58PiFYTzyBoby6Tgjxxs0+kkwVjb&#10;gU/U574UIYRdjAoq79tYSldUZNAtbUscuG/bGfQBdqXUHQ4h3DTyJYrW0mDNoaHClvYVFT/5r1Ew&#10;FMf+cv54k8f5JbN8za77/OtdqafZuNuA8DT6f/HDnekwfwX3X8IBMr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lowgAAANsAAAAPAAAAAAAAAAAAAAAAAJgCAABkcnMvZG93&#10;bnJldi54bWxQSwUGAAAAAAQABAD1AAAAhwMAAAAA&#10;" filled="f" stroked="f">
                  <v:textbox>
                    <w:txbxContent>
                      <w:p w:rsidR="0014736D" w:rsidRPr="00B24102" w:rsidRDefault="0014736D" w:rsidP="004D7E8E">
                        <w:pPr>
                          <w:jc w:val="center"/>
                          <w:rPr>
                            <w:rFonts w:ascii="標楷體" w:eastAsia="標楷體" w:hAnsi="標楷體" w:hint="eastAsia"/>
                            <w:sz w:val="28"/>
                            <w:szCs w:val="28"/>
                          </w:rPr>
                        </w:pPr>
                        <w:r w:rsidRPr="006A2487">
                          <w:rPr>
                            <w:rFonts w:ascii="標楷體" w:eastAsia="標楷體" w:hAnsi="標楷體" w:hint="eastAsia"/>
                            <w:sz w:val="28"/>
                            <w:szCs w:val="28"/>
                          </w:rPr>
                          <w:t>行政處</w:t>
                        </w:r>
                        <w:r>
                          <w:rPr>
                            <w:rFonts w:ascii="標楷體" w:eastAsia="標楷體" w:hAnsi="標楷體" w:hint="eastAsia"/>
                            <w:sz w:val="28"/>
                            <w:szCs w:val="28"/>
                          </w:rPr>
                          <w:t>辦理事項</w:t>
                        </w:r>
                      </w:p>
                    </w:txbxContent>
                  </v:textbox>
                </v:rect>
                <v:line id="Line 15" o:spid="_x0000_s1039" style="position:absolute;visibility:visible;mso-wrap-style:square" from="32893,9702" to="32899,1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DqZ78AAADbAAAADwAAAGRycy9kb3ducmV2LnhtbERPzYrCMBC+C/sOYRb2pqmuiFSjuAvC&#10;6kmrDzA0Y1NsJiWJtr79RhC8zcf3O8t1bxtxJx9qxwrGowwEcel0zZWC82k7nIMIEVlj45gUPCjA&#10;evUxWGKuXcdHuhexEimEQ44KTIxtLmUoDVkMI9cSJ+7ivMWYoK+k9tilcNvISZbNpMWaU4PBln4N&#10;ldfiZhVobrrd94/zl+n4/Nhvq/nBdEGpr89+swARqY9v8cv9p9P8KTx/SQfI1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8DqZ78AAADbAAAADwAAAAAAAAAAAAAAAACh&#10;AgAAZHJzL2Rvd25yZXYueG1sUEsFBgAAAAAEAAQA+QAAAI0DAAAAAA==&#10;" strokeweight="1.25pt">
                  <v:stroke endarrow="block"/>
                </v:line>
                <v:line id="Line 16" o:spid="_x0000_s1040" style="position:absolute;visibility:visible;mso-wrap-style:square" from="32893,19380" to="32899,2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Uh6cEAAADbAAAADwAAAGRycy9kb3ducmV2LnhtbERP3WrCMBS+F/YO4Qx2p2k3VkZtWoZM&#10;GAxEqw9w1hzbsuSkNJnt3t4MBO/Ox/d7imq2Rlxo9L1jBekqAUHcON1zq+B03C7fQPiArNE4JgV/&#10;5KEqHxYF5tpNfKBLHVoRQ9jnqKALYcil9E1HFv3KDcSRO7vRYohwbKUecYrh1sjnJMmkxZ5jQ4cD&#10;bTpqfupfq2Da19t59+W0PblN1pss/X75MEo9Pc7vaxCB5nAX39yfOs5/hf9f4gGyv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pSHpwQAAANsAAAAPAAAAAAAAAAAAAAAA&#10;AKECAABkcnMvZG93bnJldi54bWxQSwUGAAAAAAQABAD5AAAAjwMAAAAA&#10;" strokeweight="1.25pt"/>
                <v:line id="Line 17" o:spid="_x0000_s1041" style="position:absolute;visibility:visible;mso-wrap-style:square" from="32759,21799" to="45358,21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LtV8MAAADbAAAADwAAAGRycy9kb3ducmV2LnhtbESPwWrDMBBE74X8g9hCb7VsB0xxooQS&#10;YggESuv4AzbW1jaVVsZSYvfvq0Khx2Fm3jDb/WKNuNPkB8cKsiQFQdw6PXCnoLlUzy8gfEDWaByT&#10;gm/ysN+tHrZYajfzB93r0IkIYV+igj6EsZTStz1Z9IkbiaP36SaLIcqpk3rCOcKtkXmaFtLiwHGh&#10;x5EOPbVf9c0qmN/rank7O20bdygGU2TX9dEo9fS4vG5ABFrCf/ivfdIK8gx+v8Qf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y7VfDAAAA2wAAAA8AAAAAAAAAAAAA&#10;AAAAoQIAAGRycy9kb3ducmV2LnhtbFBLBQYAAAAABAAEAPkAAACRAwAAAAA=&#10;" strokeweight="1.25pt"/>
                <v:line id="Line 18" o:spid="_x0000_s1042" style="position:absolute;visibility:visible;mso-wrap-style:square" from="45339,21799" to="45345,24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kdNcIAAADbAAAADwAAAGRycy9kb3ducmV2LnhtbESPzWrDMBCE74W8g9hAb40ctxTjRglp&#10;IdD2lLh5gMXaWCbWykiqf96+CgR6HGbmG2azm2wnBvKhdaxgvcpAENdOt9woOP8cngoQISJr7ByT&#10;gpkC7LaLhw2W2o18oqGKjUgQDiUqMDH2pZShNmQxrFxPnLyL8xZjkr6R2uOY4LaTeZa9SostpwWD&#10;PX0Yqq/Vr1WguRu/nt+dv7ysz/P3oSmOZgxKPS6n/RuISFP8D9/bn1pBnsPtS/oB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kdNcIAAADbAAAADwAAAAAAAAAAAAAA&#10;AAChAgAAZHJzL2Rvd25yZXYueG1sUEsFBgAAAAAEAAQA+QAAAJADAAAAAA==&#10;" strokeweight="1.25pt">
                  <v:stroke endarrow="block"/>
                </v:line>
                <v:line id="Line 19" o:spid="_x0000_s1043" style="position:absolute;visibility:visible;mso-wrap-style:square" from="45339,33896" to="45345,36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JhGcQAAADbAAAADwAAAGRycy9kb3ducmV2LnhtbESPT2sCMRTE74V+h/AK3mpWw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omEZxAAAANsAAAAPAAAAAAAAAAAA&#10;AAAAAKECAABkcnMvZG93bnJldi54bWxQSwUGAAAAAAQABAD5AAAAkgMAAAAA&#10;">
                  <v:stroke endarrow="block"/>
                </v:line>
                <v:line id="Line 20" o:spid="_x0000_s1044" style="position:absolute;visibility:visible;mso-wrap-style:square" from="45339,43573" to="45345,45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bsQAAADbAAAADwAAAGRycy9kb3ducmV2LnhtbESPT2sCMRTE74LfITyhN83qQetqFHER&#10;eqgF/9Dz6+a5Wdy8LJt0Tb99IxR6HGbmN8x6G20jeup87VjBdJKBIC6drrlScL0cxq8gfEDW2Dgm&#10;BT/kYbsZDtaYa/fgE/XnUIkEYZ+jAhNCm0vpS0MW/cS1xMm7uc5iSLKrpO7wkeC2kbMsm0uLNacF&#10;gy3tDZX387dVsDDFSS5k8X75KPp6uozH+Pm1VOplFHcrEIFi+A//td+0gtkc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P9uxAAAANsAAAAPAAAAAAAAAAAA&#10;AAAAAKECAABkcnMvZG93bnJldi54bWxQSwUGAAAAAAQABAD5AAAAkgMAAAAA&#10;">
                  <v:stroke endarrow="block"/>
                </v:line>
                <v:line id="Line 21" o:spid="_x0000_s1045" style="position:absolute;visibility:visible;mso-wrap-style:square" from="45339,53251" to="45345,55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a9cQAAADbAAAADwAAAGRycy9kb3ducmV2LnhtbESPQWsCMRSE7wX/Q3iCt5rVg1u3RhGX&#10;ggctqKXn183rZunmZdmka/z3Rij0OMzMN8xqE20rBup941jBbJqBIK6cbrhW8HF5e34B4QOyxtYx&#10;KbiRh8169LTCQrsrn2g4h1okCPsCFZgQukJKXxmy6KeuI07et+sthiT7WuoerwluWznPsoW02HBa&#10;MNjRzlD1c/61CnJTnmQuy8PlvRya2TIe4+fXUqnJOG5fQQSK4T/8195rBfMcHl/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Fr1xAAAANsAAAAPAAAAAAAAAAAA&#10;AAAAAKECAABkcnMvZG93bnJldi54bWxQSwUGAAAAAAQABAD5AAAAkgMAAAAA&#10;">
                  <v:stroke endarrow="block"/>
                </v:line>
                <v:line id="Line 22" o:spid="_x0000_s1046" style="position:absolute;flip:x;visibility:visible;mso-wrap-style:square" from="24003,29057" to="36449,29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PEHsEAAADbAAAADwAAAGRycy9kb3ducmV2LnhtbERPTYvCMBC9C/6HMIIX0dSyLFKNooK4&#10;C7JgK3gdmrGtNpPSRO3ur98cBI+P971YdaYWD2pdZVnBdBKBIM6trrhQcMp24xkI55E11pZJwS85&#10;WC37vQUm2j75SI/UFyKEsEtQQel9k0jp8pIMuoltiAN3sa1BH2BbSN3iM4SbWsZR9CkNVhwaSmxo&#10;W1J+S+9GAX2n1+xvX8ziw327OXNmRz/Zh1LDQbeeg/DU+bf45f7SCuIwNnwJP0A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M8QewQAAANsAAAAPAAAAAAAAAAAAAAAA&#10;AKECAABkcnMvZG93bnJldi54bWxQSwUGAAAAAAQABAD5AAAAjwMAAAAA&#10;" strokeweight="1.25pt">
                  <v:stroke dashstyle="dash" endarrow="block"/>
                </v:line>
                <v:line id="Line 23" o:spid="_x0000_s1047" style="position:absolute;flip:x;visibility:visible;mso-wrap-style:square" from="24003,59175" to="36449,5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OqGcAAAADbAAAADwAAAGRycy9kb3ducmV2LnhtbESPzWrDMBCE74W+g9hCbrVcxzWtG9mk&#10;hUCuzc99sba2ibVyJSWx3z4KFHocZuYbZlVPZhAXcr63rOAlSUEQN1b33Co47DfPbyB8QNY4WCYF&#10;M3moq8eHFZbaXvmbLrvQighhX6KCLoSxlNI3HRn0iR2Jo/djncEQpWuldniNcDPILE0LabDnuNDh&#10;SF8dNafd2USKdNJ8no5Ftsxn4j7n3+KVlVo8TesPEIGm8B/+a2+1guwd7l/iD5DV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WDqhnAAAAA2wAAAA8AAAAAAAAAAAAAAAAA&#10;oQIAAGRycy9kb3ducmV2LnhtbFBLBQYAAAAABAAEAPkAAACOAwAAAAA=&#10;" strokeweight="1.25pt">
                  <v:stroke endarrow="block"/>
                </v:line>
                <v:line id="Line 24" o:spid="_x0000_s1048" style="position:absolute;visibility:visible;mso-wrap-style:square" from="15113,62928" to="15119,65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6wBL4AAADbAAAADwAAAGRycy9kb3ducmV2LnhtbERPzYrCMBC+L/gOYQRva+oqi1TToguC&#10;enLVBxiasSk2k5JEW9/eHBb2+PH9r8vBtuJJPjSOFcymGQjiyumGawXXy+5zCSJEZI2tY1LwogBl&#10;MfpYY65dz7/0PMdapBAOOSowMXa5lKEyZDFMXUecuJvzFmOCvpbaY5/CbSu/suxbWmw4NRjs6MdQ&#10;dT8/rALNbX+Yb52/LWbX13FXL0+mD0pNxsNmBSLSEP/Ff+69VjBP69OX9ANk8QY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7TrAEvgAAANsAAAAPAAAAAAAAAAAAAAAAAKEC&#10;AABkcnMvZG93bnJldi54bWxQSwUGAAAAAAQABAD5AAAAjAMAAAAA&#10;" strokeweight="1.25pt">
                  <v:stroke endarrow="block"/>
                </v:line>
                <v:rect id="Rectangle 25" o:spid="_x0000_s1049" style="position:absolute;left:35560;top:22872;width:18669;height:5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e4MMA&#10;AADbAAAADwAAAGRycy9kb3ducmV2LnhtbESPQWvCQBSE7wX/w/IEb3UThVajq4haao9GL7k9ss9s&#10;MPs2ZFdN/323IHgcZuYbZrnubSPu1PnasYJ0nIAgLp2uuVJwPn29z0D4gKyxcUwKfsnDejV4W2Km&#10;3YOPdM9DJSKEfYYKTAhtJqUvDVn0Y9cSR+/iOoshyq6SusNHhNtGTpLkQ1qsOS4YbGlrqLzmN6vg&#10;VuS7+eFzu29/iu9C2jRJzfys1GjYbxYgAvXhFX62D1rBdAL/X+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Ce4MMAAADbAAAADwAAAAAAAAAAAAAAAACYAgAAZHJzL2Rv&#10;d25yZXYueG1sUEsFBgAAAAAEAAQA9QAAAIgDAAAAAA==&#10;" filled="f">
                  <v:stroke dashstyle="1 1" endcap="round"/>
                </v:rect>
                <v:rect id="Rectangle 26" o:spid="_x0000_s1050" style="position:absolute;left:5334;top:22872;width:19558;height:5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7e8MA&#10;AADbAAAADwAAAGRycy9kb3ducmV2LnhtbESPQWvCQBSE7wX/w/IEb3WTClajq4hVao9GL7k9ss9s&#10;MPs2ZFeN/74rFHocZuYbZrnubSPu1PnasYJ0nIAgLp2uuVJwPu3fZyB8QNbYOCYFT/KwXg3elphp&#10;9+Aj3fNQiQhhn6ECE0KbSelLQxb92LXE0bu4zmKIsquk7vAR4baRH0kylRZrjgsGW9oaKq/5zSq4&#10;FfnX/PC53bU/xXchbZqkZn5WajTsNwsQgfrwH/5rH7SCyQReX+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w7e8MAAADbAAAADwAAAAAAAAAAAAAAAACYAgAAZHJzL2Rv&#10;d25yZXYueG1sUEsFBgAAAAAEAAQA9QAAAIgDAAAAAA==&#10;" filled="f">
                  <v:stroke dashstyle="1 1" endcap="round"/>
                </v:rect>
                <v:rect id="Rectangle 27" o:spid="_x0000_s1051" style="position:absolute;left:26670;top:23818;width:8890;height:7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KtfMQA&#10;AADbAAAADwAAAGRycy9kb3ducmV2LnhtbESPQWvCQBSE7wX/w/IEL6IbbRFJXUUEMUhBjNbzI/ua&#10;hGbfxuyapP++WxB6HGbmG2a16U0lWmpcaVnBbBqBIM6sLjlXcL3sJ0sQziNrrCyTgh9ysFkPXlYY&#10;a9vxmdrU5yJA2MWooPC+jqV0WUEG3dTWxMH7so1BH2STS91gF+CmkvMoWkiDJYeFAmvaFZR9pw+j&#10;oMtO7e3ycZCn8S2xfE/uu/TzqNRo2G/fQXjq/X/42U60gtc3+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CrXzEAAAA2wAAAA8AAAAAAAAAAAAAAAAAmAIAAGRycy9k&#10;b3ducmV2LnhtbFBLBQYAAAAABAAEAPUAAACJAwAAAAA=&#10;" filled="f" stroked="f">
                  <v:textbox>
                    <w:txbxContent>
                      <w:p w:rsidR="0014736D" w:rsidRPr="00BF3B60" w:rsidRDefault="0014736D" w:rsidP="004D7E8E">
                        <w:pPr>
                          <w:rPr>
                            <w:rFonts w:ascii="標楷體" w:eastAsia="標楷體" w:hAnsi="標楷體" w:hint="eastAsia"/>
                          </w:rPr>
                        </w:pPr>
                        <w:r w:rsidRPr="00BF3B60">
                          <w:rPr>
                            <w:rFonts w:ascii="標楷體" w:eastAsia="標楷體" w:hAnsi="標楷體" w:hint="eastAsia"/>
                          </w:rPr>
                          <w:t>會辦或簽會</w:t>
                        </w:r>
                        <w:r w:rsidRPr="006A2487">
                          <w:rPr>
                            <w:rFonts w:ascii="標楷體" w:eastAsia="標楷體" w:hAnsi="標楷體" w:hint="eastAsia"/>
                          </w:rPr>
                          <w:t>行政處</w:t>
                        </w:r>
                      </w:p>
                    </w:txbxContent>
                  </v:textbox>
                </v:rect>
                <v:rect id="Rectangle 28" o:spid="_x0000_s1052" style="position:absolute;left:25781;top:53225;width:9779;height:7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4I58QA&#10;AADbAAAADwAAAGRycy9kb3ducmV2LnhtbESPQWvCQBSE7wX/w/IEL6IbLRVJXUUEMUhBjNbzI/ua&#10;hGbfxuyapP++WxB6HGbmG2a16U0lWmpcaVnBbBqBIM6sLjlXcL3sJ0sQziNrrCyTgh9ysFkPXlYY&#10;a9vxmdrU5yJA2MWooPC+jqV0WUEG3dTWxMH7so1BH2STS91gF+CmkvMoWkiDJYeFAmvaFZR9pw+j&#10;oMtO7e3ycZCn8S2xfE/uu/TzqNRo2G/fQXjq/X/42U60gtc3+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OCOfEAAAA2wAAAA8AAAAAAAAAAAAAAAAAmAIAAGRycy9k&#10;b3ducmV2LnhtbFBLBQYAAAAABAAEAPUAAACJAwAAAAA=&#10;" filled="f" stroked="f">
                  <v:textbox>
                    <w:txbxContent>
                      <w:p w:rsidR="0014736D" w:rsidRPr="00BF3B60" w:rsidRDefault="0014736D" w:rsidP="004D7E8E">
                        <w:pPr>
                          <w:rPr>
                            <w:rFonts w:ascii="標楷體" w:eastAsia="標楷體" w:hAnsi="標楷體" w:hint="eastAsia"/>
                          </w:rPr>
                        </w:pPr>
                        <w:r w:rsidRPr="00BF3B60">
                          <w:rPr>
                            <w:rFonts w:ascii="標楷體" w:eastAsia="標楷體" w:hAnsi="標楷體" w:hint="eastAsia"/>
                          </w:rPr>
                          <w:t>簽呈及附件傳送</w:t>
                        </w:r>
                        <w:r w:rsidRPr="006A2487">
                          <w:rPr>
                            <w:rFonts w:ascii="標楷體" w:eastAsia="標楷體" w:hAnsi="標楷體" w:hint="eastAsia"/>
                          </w:rPr>
                          <w:t>行政處</w:t>
                        </w:r>
                      </w:p>
                    </w:txbxContent>
                  </v:textbox>
                </v:rect>
                <w10:anchorlock/>
              </v:group>
            </w:pict>
          </mc:Fallback>
        </mc:AlternateContent>
      </w:r>
    </w:p>
    <w:p w:rsidR="00485EBE" w:rsidRDefault="004D7E8E" w:rsidP="004D7E8E">
      <w:r>
        <w:br w:type="page"/>
      </w:r>
    </w:p>
    <w:p w:rsidR="004D7E8E" w:rsidRPr="00E060E4" w:rsidRDefault="004D7E8E" w:rsidP="004D7E8E">
      <w:pPr>
        <w:spacing w:beforeLines="20" w:before="72" w:line="420" w:lineRule="exact"/>
        <w:jc w:val="both"/>
        <w:rPr>
          <w:rFonts w:asciiTheme="majorEastAsia" w:eastAsiaTheme="majorEastAsia" w:hAnsiTheme="majorEastAsia"/>
        </w:rPr>
      </w:pPr>
      <w:r w:rsidRPr="00E060E4">
        <w:rPr>
          <w:rFonts w:asciiTheme="majorEastAsia" w:eastAsiaTheme="majorEastAsia" w:hAnsiTheme="majorEastAsia"/>
        </w:rPr>
        <w:lastRenderedPageBreak/>
        <w:t>備註：</w:t>
      </w:r>
    </w:p>
    <w:p w:rsidR="004D7E8E" w:rsidRPr="00E060E4" w:rsidRDefault="004D7E8E" w:rsidP="00E060E4">
      <w:pPr>
        <w:spacing w:beforeLines="20" w:before="72" w:line="420" w:lineRule="exact"/>
        <w:ind w:left="480" w:hangingChars="200" w:hanging="480"/>
        <w:jc w:val="both"/>
        <w:rPr>
          <w:rFonts w:asciiTheme="majorEastAsia" w:eastAsiaTheme="majorEastAsia" w:hAnsiTheme="majorEastAsia"/>
        </w:rPr>
      </w:pPr>
      <w:r w:rsidRPr="00E060E4">
        <w:rPr>
          <w:rFonts w:asciiTheme="majorEastAsia" w:eastAsiaTheme="majorEastAsia" w:hAnsiTheme="majorEastAsia"/>
        </w:rPr>
        <w:t>一、依據101年4月30日「102年度施政計畫簡報會」會議紀錄辦理。</w:t>
      </w:r>
    </w:p>
    <w:tbl>
      <w:tblPr>
        <w:tblpPr w:leftFromText="181" w:rightFromText="181" w:vertAnchor="page" w:horzAnchor="margin" w:tblpY="8676"/>
        <w:tblW w:w="9968" w:type="dxa"/>
        <w:tblCellMar>
          <w:left w:w="28" w:type="dxa"/>
          <w:right w:w="28" w:type="dxa"/>
        </w:tblCellMar>
        <w:tblLook w:val="0000" w:firstRow="0" w:lastRow="0" w:firstColumn="0" w:lastColumn="0" w:noHBand="0" w:noVBand="0"/>
      </w:tblPr>
      <w:tblGrid>
        <w:gridCol w:w="1163"/>
        <w:gridCol w:w="1800"/>
        <w:gridCol w:w="2645"/>
        <w:gridCol w:w="4360"/>
      </w:tblGrid>
      <w:tr w:rsidR="004D7E8E" w:rsidRPr="00E060E4" w:rsidTr="00404369">
        <w:trPr>
          <w:trHeight w:val="478"/>
        </w:trPr>
        <w:tc>
          <w:tcPr>
            <w:tcW w:w="1163" w:type="dxa"/>
            <w:tcBorders>
              <w:top w:val="thickThinSmallGap" w:sz="24"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center"/>
              <w:rPr>
                <w:rFonts w:asciiTheme="majorEastAsia" w:eastAsiaTheme="majorEastAsia" w:hAnsiTheme="majorEastAsia"/>
              </w:rPr>
            </w:pPr>
            <w:r w:rsidRPr="00E060E4">
              <w:rPr>
                <w:rFonts w:asciiTheme="majorEastAsia" w:eastAsiaTheme="majorEastAsia" w:hAnsiTheme="majorEastAsia"/>
              </w:rPr>
              <w:t>時間</w:t>
            </w:r>
          </w:p>
        </w:tc>
        <w:tc>
          <w:tcPr>
            <w:tcW w:w="1800" w:type="dxa"/>
            <w:tcBorders>
              <w:top w:val="thickThinSmallGap" w:sz="24" w:space="0" w:color="auto"/>
              <w:left w:val="single" w:sz="12" w:space="0" w:color="auto"/>
              <w:bottom w:val="single" w:sz="12" w:space="0" w:color="auto"/>
              <w:right w:val="single" w:sz="12" w:space="0" w:color="auto"/>
            </w:tcBorders>
            <w:shd w:val="clear" w:color="auto" w:fill="auto"/>
            <w:noWrap/>
            <w:vAlign w:val="center"/>
          </w:tcPr>
          <w:p w:rsidR="004D7E8E" w:rsidRPr="00E060E4" w:rsidRDefault="004D7E8E" w:rsidP="00404369">
            <w:pPr>
              <w:jc w:val="center"/>
              <w:rPr>
                <w:rFonts w:asciiTheme="majorEastAsia" w:eastAsiaTheme="majorEastAsia" w:hAnsiTheme="majorEastAsia"/>
              </w:rPr>
            </w:pPr>
            <w:r w:rsidRPr="00E060E4">
              <w:rPr>
                <w:rFonts w:asciiTheme="majorEastAsia" w:eastAsiaTheme="majorEastAsia" w:hAnsiTheme="majorEastAsia"/>
              </w:rPr>
              <w:t>項目</w:t>
            </w:r>
          </w:p>
        </w:tc>
        <w:tc>
          <w:tcPr>
            <w:tcW w:w="2645" w:type="dxa"/>
            <w:tcBorders>
              <w:top w:val="thickThinSmallGap" w:sz="24" w:space="0" w:color="auto"/>
              <w:left w:val="single" w:sz="12" w:space="0" w:color="auto"/>
              <w:bottom w:val="single" w:sz="12" w:space="0" w:color="auto"/>
              <w:right w:val="single" w:sz="12" w:space="0" w:color="auto"/>
            </w:tcBorders>
            <w:shd w:val="clear" w:color="auto" w:fill="auto"/>
            <w:noWrap/>
            <w:vAlign w:val="center"/>
          </w:tcPr>
          <w:p w:rsidR="004D7E8E" w:rsidRPr="00E060E4" w:rsidRDefault="004D7E8E" w:rsidP="00404369">
            <w:pPr>
              <w:jc w:val="center"/>
              <w:rPr>
                <w:rFonts w:asciiTheme="majorEastAsia" w:eastAsiaTheme="majorEastAsia" w:hAnsiTheme="majorEastAsia"/>
              </w:rPr>
            </w:pPr>
            <w:r w:rsidRPr="00E060E4">
              <w:rPr>
                <w:rFonts w:asciiTheme="majorEastAsia" w:eastAsiaTheme="majorEastAsia" w:hAnsiTheme="majorEastAsia"/>
              </w:rPr>
              <w:t>地點</w:t>
            </w:r>
          </w:p>
        </w:tc>
        <w:tc>
          <w:tcPr>
            <w:tcW w:w="4360" w:type="dxa"/>
            <w:tcBorders>
              <w:top w:val="thickThinSmallGap" w:sz="24" w:space="0" w:color="auto"/>
              <w:left w:val="single" w:sz="12" w:space="0" w:color="auto"/>
              <w:bottom w:val="single" w:sz="12" w:space="0" w:color="auto"/>
              <w:right w:val="thinThickSmallGap" w:sz="24" w:space="0" w:color="auto"/>
            </w:tcBorders>
            <w:shd w:val="clear" w:color="auto" w:fill="auto"/>
            <w:noWrap/>
            <w:vAlign w:val="center"/>
          </w:tcPr>
          <w:p w:rsidR="004D7E8E" w:rsidRPr="00E060E4" w:rsidRDefault="004D7E8E" w:rsidP="00404369">
            <w:pPr>
              <w:jc w:val="center"/>
              <w:rPr>
                <w:rFonts w:asciiTheme="majorEastAsia" w:eastAsiaTheme="majorEastAsia" w:hAnsiTheme="majorEastAsia"/>
              </w:rPr>
            </w:pPr>
            <w:r w:rsidRPr="00E060E4">
              <w:rPr>
                <w:rFonts w:asciiTheme="majorEastAsia" w:eastAsiaTheme="majorEastAsia" w:hAnsiTheme="majorEastAsia"/>
              </w:rPr>
              <w:t>備註</w:t>
            </w:r>
          </w:p>
        </w:tc>
      </w:tr>
      <w:tr w:rsidR="004D7E8E" w:rsidRPr="00E060E4" w:rsidTr="00404369">
        <w:trPr>
          <w:trHeight w:val="481"/>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right"/>
              <w:rPr>
                <w:rFonts w:asciiTheme="majorEastAsia" w:eastAsiaTheme="majorEastAsia" w:hAnsiTheme="majorEastAsia"/>
              </w:rPr>
            </w:pPr>
            <w:r w:rsidRPr="00E060E4">
              <w:rPr>
                <w:rFonts w:asciiTheme="majorEastAsia" w:eastAsiaTheme="majorEastAsia" w:hAnsiTheme="majorEastAsia"/>
              </w:rPr>
              <w:t>-1400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抵金</w:t>
            </w:r>
          </w:p>
        </w:tc>
        <w:tc>
          <w:tcPr>
            <w:tcW w:w="2645"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尚義機場</w:t>
            </w: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p>
        </w:tc>
      </w:tr>
      <w:tr w:rsidR="004D7E8E" w:rsidRPr="00E060E4" w:rsidTr="00404369">
        <w:trPr>
          <w:trHeight w:val="355"/>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1400-1410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車程</w:t>
            </w:r>
          </w:p>
        </w:tc>
        <w:tc>
          <w:tcPr>
            <w:tcW w:w="2645"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p>
        </w:tc>
      </w:tr>
      <w:tr w:rsidR="004D7E8E" w:rsidRPr="00E060E4" w:rsidTr="00404369">
        <w:trPr>
          <w:trHeight w:val="990"/>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1410-1500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座談會</w:t>
            </w:r>
          </w:p>
        </w:tc>
        <w:tc>
          <w:tcPr>
            <w:tcW w:w="2645"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金門縣政府第一會議室</w:t>
            </w: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4D7E8E" w:rsidRPr="00E060E4" w:rsidRDefault="004D7E8E" w:rsidP="00404369">
            <w:pPr>
              <w:ind w:left="240" w:hangingChars="100" w:hanging="240"/>
              <w:jc w:val="both"/>
              <w:rPr>
                <w:rFonts w:asciiTheme="majorEastAsia" w:eastAsiaTheme="majorEastAsia" w:hAnsiTheme="majorEastAsia"/>
              </w:rPr>
            </w:pPr>
            <w:r w:rsidRPr="00E060E4">
              <w:rPr>
                <w:rFonts w:asciiTheme="majorEastAsia" w:eastAsiaTheme="majorEastAsia" w:hAnsiTheme="majorEastAsia"/>
              </w:rPr>
              <w:t>1.縣府簡報</w:t>
            </w:r>
          </w:p>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2.意見交換</w:t>
            </w:r>
          </w:p>
        </w:tc>
      </w:tr>
      <w:tr w:rsidR="004D7E8E" w:rsidRPr="00E060E4" w:rsidTr="00404369">
        <w:trPr>
          <w:trHeight w:val="279"/>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1500-1510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車程</w:t>
            </w:r>
          </w:p>
        </w:tc>
        <w:tc>
          <w:tcPr>
            <w:tcW w:w="2645"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p>
        </w:tc>
      </w:tr>
      <w:tr w:rsidR="004D7E8E" w:rsidRPr="00E060E4" w:rsidTr="00404369">
        <w:trPr>
          <w:trHeight w:val="610"/>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1510-1550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視察金門大橋</w:t>
            </w:r>
          </w:p>
        </w:tc>
        <w:tc>
          <w:tcPr>
            <w:tcW w:w="2645"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湖下</w:t>
            </w: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4D7E8E" w:rsidRPr="00E060E4" w:rsidRDefault="004D7E8E" w:rsidP="00404369">
            <w:pPr>
              <w:snapToGrid w:val="0"/>
              <w:jc w:val="both"/>
              <w:rPr>
                <w:rFonts w:asciiTheme="majorEastAsia" w:eastAsiaTheme="majorEastAsia" w:hAnsiTheme="majorEastAsia"/>
              </w:rPr>
            </w:pPr>
            <w:r w:rsidRPr="00E060E4">
              <w:rPr>
                <w:rFonts w:asciiTheme="majorEastAsia" w:eastAsiaTheme="majorEastAsia" w:hAnsiTheme="majorEastAsia"/>
              </w:rPr>
              <w:t>1.交通部國工局簡報(30分鐘)</w:t>
            </w:r>
          </w:p>
          <w:p w:rsidR="004D7E8E" w:rsidRPr="00E060E4" w:rsidRDefault="004D7E8E" w:rsidP="00404369">
            <w:pPr>
              <w:snapToGrid w:val="0"/>
              <w:jc w:val="both"/>
              <w:rPr>
                <w:rFonts w:asciiTheme="majorEastAsia" w:eastAsiaTheme="majorEastAsia" w:hAnsiTheme="majorEastAsia"/>
              </w:rPr>
            </w:pPr>
            <w:r w:rsidRPr="00E060E4">
              <w:rPr>
                <w:rFonts w:asciiTheme="majorEastAsia" w:eastAsiaTheme="majorEastAsia" w:hAnsiTheme="majorEastAsia"/>
              </w:rPr>
              <w:t>2.視察及意見交換(15分鐘)</w:t>
            </w:r>
          </w:p>
        </w:tc>
      </w:tr>
      <w:tr w:rsidR="004D7E8E" w:rsidRPr="00E060E4" w:rsidTr="00404369">
        <w:trPr>
          <w:trHeight w:val="387"/>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1550-1600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車程</w:t>
            </w:r>
          </w:p>
        </w:tc>
        <w:tc>
          <w:tcPr>
            <w:tcW w:w="2645"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4D7E8E" w:rsidRPr="00E060E4" w:rsidRDefault="004D7E8E" w:rsidP="00404369">
            <w:pPr>
              <w:ind w:left="240" w:hangingChars="100" w:hanging="240"/>
              <w:jc w:val="both"/>
              <w:rPr>
                <w:rFonts w:asciiTheme="majorEastAsia" w:eastAsiaTheme="majorEastAsia" w:hAnsiTheme="majorEastAsia"/>
              </w:rPr>
            </w:pPr>
          </w:p>
        </w:tc>
      </w:tr>
      <w:tr w:rsidR="004D7E8E" w:rsidRPr="00E060E4" w:rsidTr="00404369">
        <w:trPr>
          <w:trHeight w:val="765"/>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1600-1630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參訪地區觀光產業—產業名稱</w:t>
            </w:r>
          </w:p>
        </w:tc>
        <w:tc>
          <w:tcPr>
            <w:tcW w:w="264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地址：</w:t>
            </w:r>
            <w:r w:rsidRPr="00E060E4">
              <w:rPr>
                <w:rFonts w:asciiTheme="majorEastAsia" w:eastAsiaTheme="majorEastAsia" w:hAnsiTheme="majorEastAsia"/>
                <w:color w:val="0D0D0D"/>
              </w:rPr>
              <w:t>○○○○○</w:t>
            </w: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noWrap/>
            <w:vAlign w:val="center"/>
          </w:tcPr>
          <w:p w:rsidR="004D7E8E" w:rsidRPr="00E060E4" w:rsidRDefault="004D7E8E" w:rsidP="00404369">
            <w:pPr>
              <w:snapToGrid w:val="0"/>
              <w:spacing w:line="240" w:lineRule="atLeast"/>
              <w:ind w:left="182" w:hangingChars="76" w:hanging="182"/>
              <w:jc w:val="both"/>
              <w:rPr>
                <w:rFonts w:asciiTheme="majorEastAsia" w:eastAsiaTheme="majorEastAsia" w:hAnsiTheme="majorEastAsia"/>
                <w:color w:val="0D0D0D"/>
              </w:rPr>
            </w:pPr>
            <w:r w:rsidRPr="00E060E4">
              <w:rPr>
                <w:rFonts w:asciiTheme="majorEastAsia" w:eastAsiaTheme="majorEastAsia" w:hAnsiTheme="majorEastAsia"/>
                <w:color w:val="0D0D0D"/>
              </w:rPr>
              <w:t>1.行程：工廠介紹及現場解說(10分鐘)、參觀現場製程(10分鐘)、合照及商品參觀(10分鐘)</w:t>
            </w:r>
          </w:p>
          <w:p w:rsidR="004D7E8E" w:rsidRPr="00E060E4" w:rsidRDefault="004D7E8E" w:rsidP="00404369">
            <w:pPr>
              <w:snapToGrid w:val="0"/>
              <w:spacing w:line="240" w:lineRule="atLeast"/>
              <w:ind w:left="360" w:hangingChars="150" w:hanging="360"/>
              <w:jc w:val="both"/>
              <w:rPr>
                <w:rFonts w:asciiTheme="majorEastAsia" w:eastAsiaTheme="majorEastAsia" w:hAnsiTheme="majorEastAsia"/>
                <w:bCs/>
                <w:color w:val="0D0D0D"/>
              </w:rPr>
            </w:pPr>
            <w:r w:rsidRPr="00E060E4">
              <w:rPr>
                <w:rFonts w:asciiTheme="majorEastAsia" w:eastAsiaTheme="majorEastAsia" w:hAnsiTheme="majorEastAsia"/>
                <w:color w:val="0D0D0D"/>
              </w:rPr>
              <w:t>2.接待人員：○○○</w:t>
            </w:r>
          </w:p>
          <w:p w:rsidR="004D7E8E" w:rsidRPr="00E060E4" w:rsidRDefault="004D7E8E" w:rsidP="00404369">
            <w:pPr>
              <w:ind w:leftChars="76" w:left="182"/>
              <w:jc w:val="both"/>
              <w:rPr>
                <w:rFonts w:asciiTheme="majorEastAsia" w:eastAsiaTheme="majorEastAsia" w:hAnsiTheme="majorEastAsia"/>
                <w:bCs/>
                <w:color w:val="0D0D0D"/>
              </w:rPr>
            </w:pPr>
            <w:r w:rsidRPr="00E060E4">
              <w:rPr>
                <w:rFonts w:asciiTheme="majorEastAsia" w:eastAsiaTheme="majorEastAsia" w:hAnsiTheme="majorEastAsia"/>
                <w:bCs/>
                <w:color w:val="0D0D0D"/>
              </w:rPr>
              <w:t>082-xxx-xxx、09xx-xxx-xxx</w:t>
            </w:r>
          </w:p>
        </w:tc>
      </w:tr>
      <w:tr w:rsidR="004D7E8E" w:rsidRPr="00E060E4" w:rsidTr="00404369">
        <w:trPr>
          <w:trHeight w:val="357"/>
        </w:trPr>
        <w:tc>
          <w:tcPr>
            <w:tcW w:w="1163" w:type="dxa"/>
            <w:tcBorders>
              <w:top w:val="single" w:sz="12" w:space="0" w:color="auto"/>
              <w:left w:val="thickThinSmallGap" w:sz="24"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1630-1640</w:t>
            </w:r>
          </w:p>
        </w:tc>
        <w:tc>
          <w:tcPr>
            <w:tcW w:w="1800" w:type="dxa"/>
            <w:tcBorders>
              <w:top w:val="single" w:sz="12" w:space="0" w:color="auto"/>
              <w:left w:val="single" w:sz="12" w:space="0" w:color="auto"/>
              <w:bottom w:val="single" w:sz="12"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color w:val="808080"/>
              </w:rPr>
            </w:pPr>
            <w:r w:rsidRPr="00E060E4">
              <w:rPr>
                <w:rFonts w:asciiTheme="majorEastAsia" w:eastAsiaTheme="majorEastAsia" w:hAnsiTheme="majorEastAsia"/>
                <w:color w:val="808080"/>
              </w:rPr>
              <w:t>車程</w:t>
            </w:r>
          </w:p>
        </w:tc>
        <w:tc>
          <w:tcPr>
            <w:tcW w:w="264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rPr>
            </w:pPr>
          </w:p>
        </w:tc>
        <w:tc>
          <w:tcPr>
            <w:tcW w:w="4360" w:type="dxa"/>
            <w:tcBorders>
              <w:top w:val="single" w:sz="12" w:space="0" w:color="auto"/>
              <w:left w:val="single" w:sz="12" w:space="0" w:color="auto"/>
              <w:bottom w:val="single" w:sz="12" w:space="0" w:color="auto"/>
              <w:right w:val="thinThickSmallGap" w:sz="24" w:space="0" w:color="auto"/>
            </w:tcBorders>
            <w:shd w:val="clear" w:color="auto" w:fill="auto"/>
            <w:noWrap/>
            <w:vAlign w:val="center"/>
          </w:tcPr>
          <w:p w:rsidR="004D7E8E" w:rsidRPr="00E060E4" w:rsidRDefault="004D7E8E" w:rsidP="00404369">
            <w:pPr>
              <w:snapToGrid w:val="0"/>
              <w:jc w:val="both"/>
              <w:rPr>
                <w:rFonts w:asciiTheme="majorEastAsia" w:eastAsiaTheme="majorEastAsia" w:hAnsiTheme="majorEastAsia"/>
              </w:rPr>
            </w:pPr>
          </w:p>
        </w:tc>
      </w:tr>
      <w:tr w:rsidR="004D7E8E" w:rsidRPr="00E060E4" w:rsidTr="00404369">
        <w:trPr>
          <w:trHeight w:val="292"/>
        </w:trPr>
        <w:tc>
          <w:tcPr>
            <w:tcW w:w="1163" w:type="dxa"/>
            <w:tcBorders>
              <w:top w:val="single" w:sz="12" w:space="0" w:color="auto"/>
              <w:left w:val="thickThinSmallGap" w:sz="24" w:space="0" w:color="auto"/>
              <w:bottom w:val="thinThickSmallGap" w:sz="24" w:space="0" w:color="auto"/>
              <w:right w:val="single" w:sz="12" w:space="0" w:color="auto"/>
            </w:tcBorders>
            <w:shd w:val="clear" w:color="auto" w:fill="auto"/>
            <w:noWrap/>
            <w:vAlign w:val="center"/>
          </w:tcPr>
          <w:p w:rsidR="004D7E8E" w:rsidRPr="00E060E4" w:rsidRDefault="004D7E8E" w:rsidP="00404369">
            <w:pPr>
              <w:rPr>
                <w:rFonts w:asciiTheme="majorEastAsia" w:eastAsiaTheme="majorEastAsia" w:hAnsiTheme="majorEastAsia"/>
              </w:rPr>
            </w:pPr>
            <w:r w:rsidRPr="00E060E4">
              <w:rPr>
                <w:rFonts w:asciiTheme="majorEastAsia" w:eastAsiaTheme="majorEastAsia" w:hAnsiTheme="majorEastAsia"/>
              </w:rPr>
              <w:t>1640-</w:t>
            </w:r>
          </w:p>
        </w:tc>
        <w:tc>
          <w:tcPr>
            <w:tcW w:w="1800" w:type="dxa"/>
            <w:tcBorders>
              <w:top w:val="single" w:sz="12" w:space="0" w:color="auto"/>
              <w:left w:val="single" w:sz="12" w:space="0" w:color="auto"/>
              <w:bottom w:val="thinThickSmallGap" w:sz="24" w:space="0" w:color="auto"/>
              <w:right w:val="single" w:sz="12" w:space="0" w:color="auto"/>
            </w:tcBorders>
            <w:shd w:val="clear" w:color="auto" w:fill="auto"/>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賦歸</w:t>
            </w:r>
          </w:p>
        </w:tc>
        <w:tc>
          <w:tcPr>
            <w:tcW w:w="2645" w:type="dxa"/>
            <w:tcBorders>
              <w:top w:val="single" w:sz="12" w:space="0" w:color="auto"/>
              <w:left w:val="single" w:sz="12" w:space="0" w:color="auto"/>
              <w:bottom w:val="thinThickSmallGap" w:sz="24" w:space="0" w:color="auto"/>
              <w:right w:val="single" w:sz="12"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rPr>
            </w:pPr>
            <w:r w:rsidRPr="00E060E4">
              <w:rPr>
                <w:rFonts w:asciiTheme="majorEastAsia" w:eastAsiaTheme="majorEastAsia" w:hAnsiTheme="majorEastAsia"/>
              </w:rPr>
              <w:t>尚義機場→松山機場</w:t>
            </w:r>
          </w:p>
        </w:tc>
        <w:tc>
          <w:tcPr>
            <w:tcW w:w="4360" w:type="dxa"/>
            <w:tcBorders>
              <w:top w:val="single" w:sz="12" w:space="0" w:color="auto"/>
              <w:left w:val="single" w:sz="12" w:space="0" w:color="auto"/>
              <w:bottom w:val="thinThickSmallGap" w:sz="24" w:space="0" w:color="auto"/>
              <w:right w:val="thinThickSmallGap" w:sz="24" w:space="0" w:color="auto"/>
            </w:tcBorders>
            <w:shd w:val="clear" w:color="auto" w:fill="auto"/>
            <w:noWrap/>
            <w:vAlign w:val="center"/>
          </w:tcPr>
          <w:p w:rsidR="004D7E8E" w:rsidRPr="00E060E4" w:rsidRDefault="004D7E8E" w:rsidP="00404369">
            <w:pPr>
              <w:jc w:val="both"/>
              <w:rPr>
                <w:rFonts w:asciiTheme="majorEastAsia" w:eastAsiaTheme="majorEastAsia" w:hAnsiTheme="majorEastAsia"/>
              </w:rPr>
            </w:pPr>
          </w:p>
        </w:tc>
      </w:tr>
    </w:tbl>
    <w:p w:rsidR="004D7E8E" w:rsidRPr="00E060E4" w:rsidRDefault="004D7E8E" w:rsidP="00E060E4">
      <w:pPr>
        <w:spacing w:beforeLines="20" w:before="72" w:line="420" w:lineRule="exact"/>
        <w:ind w:left="480" w:hangingChars="200" w:hanging="480"/>
        <w:jc w:val="both"/>
        <w:rPr>
          <w:rFonts w:asciiTheme="majorEastAsia" w:eastAsiaTheme="majorEastAsia" w:hAnsiTheme="majorEastAsia"/>
        </w:rPr>
      </w:pPr>
      <w:r w:rsidRPr="00E060E4">
        <w:rPr>
          <w:rFonts w:asciiTheme="majorEastAsia" w:eastAsiaTheme="majorEastAsia" w:hAnsiTheme="majorEastAsia"/>
        </w:rPr>
        <w:t>二、本作業流程圖適用於中央部會首長、副首長蒞金視察或視察業務與本府重大施政相關者</w:t>
      </w:r>
      <w:r w:rsidR="00E060E4">
        <w:rPr>
          <w:rFonts w:asciiTheme="majorEastAsia" w:eastAsiaTheme="majorEastAsia" w:hAnsiTheme="majorEastAsia" w:hint="eastAsia"/>
        </w:rPr>
        <w:t>（</w:t>
      </w:r>
      <w:r w:rsidRPr="00E060E4">
        <w:rPr>
          <w:rFonts w:asciiTheme="majorEastAsia" w:eastAsiaTheme="majorEastAsia" w:hAnsiTheme="majorEastAsia"/>
        </w:rPr>
        <w:t>未符前揭標準者，由各處、局自行辦理</w:t>
      </w:r>
      <w:r w:rsidR="00E060E4">
        <w:rPr>
          <w:rFonts w:asciiTheme="majorEastAsia" w:eastAsiaTheme="majorEastAsia" w:hAnsiTheme="majorEastAsia" w:hint="eastAsia"/>
        </w:rPr>
        <w:t>）</w:t>
      </w:r>
      <w:r w:rsidRPr="00E060E4">
        <w:rPr>
          <w:rFonts w:asciiTheme="majorEastAsia" w:eastAsiaTheme="majorEastAsia" w:hAnsiTheme="majorEastAsia"/>
        </w:rPr>
        <w:t>。</w:t>
      </w:r>
    </w:p>
    <w:p w:rsidR="004D7E8E" w:rsidRPr="00E060E4" w:rsidRDefault="004D7E8E" w:rsidP="004D7E8E">
      <w:pPr>
        <w:spacing w:beforeLines="20" w:before="72" w:line="420" w:lineRule="exact"/>
        <w:jc w:val="both"/>
        <w:rPr>
          <w:rFonts w:asciiTheme="majorEastAsia" w:eastAsiaTheme="majorEastAsia" w:hAnsiTheme="majorEastAsia"/>
        </w:rPr>
      </w:pPr>
      <w:r w:rsidRPr="00E060E4">
        <w:rPr>
          <w:rFonts w:asciiTheme="majorEastAsia" w:eastAsiaTheme="majorEastAsia" w:hAnsiTheme="majorEastAsia"/>
        </w:rPr>
        <w:t>三、本府對接單位分派原則：</w:t>
      </w:r>
    </w:p>
    <w:p w:rsidR="004D7E8E" w:rsidRPr="00E060E4" w:rsidRDefault="00E060E4" w:rsidP="00E060E4">
      <w:pPr>
        <w:spacing w:beforeLines="20" w:before="72" w:line="420" w:lineRule="exact"/>
        <w:ind w:left="720" w:hangingChars="300" w:hanging="720"/>
        <w:jc w:val="both"/>
        <w:rPr>
          <w:rFonts w:asciiTheme="majorEastAsia" w:eastAsiaTheme="majorEastAsia" w:hAnsiTheme="majorEastAsia"/>
        </w:rPr>
      </w:pPr>
      <w:r>
        <w:rPr>
          <w:rFonts w:asciiTheme="majorEastAsia" w:eastAsiaTheme="majorEastAsia" w:hAnsiTheme="majorEastAsia" w:hint="eastAsia"/>
        </w:rPr>
        <w:t xml:space="preserve">　　</w:t>
      </w:r>
      <w:r w:rsidR="004D7E8E" w:rsidRPr="00E060E4">
        <w:rPr>
          <w:rFonts w:asciiTheme="majorEastAsia" w:eastAsiaTheme="majorEastAsia" w:hAnsiTheme="majorEastAsia"/>
        </w:rPr>
        <w:t>（一）視察業務屬單一處、局業管權責者：由該業管處、局擔任對接單位。</w:t>
      </w:r>
    </w:p>
    <w:p w:rsidR="00E060E4" w:rsidRDefault="00E060E4" w:rsidP="00E060E4">
      <w:pPr>
        <w:spacing w:beforeLines="20" w:before="72" w:line="420" w:lineRule="exact"/>
        <w:ind w:left="720" w:hangingChars="300" w:hanging="720"/>
        <w:jc w:val="both"/>
        <w:rPr>
          <w:rFonts w:asciiTheme="majorEastAsia" w:eastAsiaTheme="majorEastAsia" w:hAnsiTheme="majorEastAsia"/>
        </w:rPr>
      </w:pPr>
      <w:r>
        <w:rPr>
          <w:rFonts w:asciiTheme="majorEastAsia" w:eastAsiaTheme="majorEastAsia" w:hAnsiTheme="majorEastAsia" w:hint="eastAsia"/>
        </w:rPr>
        <w:t xml:space="preserve">　　</w:t>
      </w:r>
      <w:r w:rsidR="004D7E8E" w:rsidRPr="00E060E4">
        <w:rPr>
          <w:rFonts w:asciiTheme="majorEastAsia" w:eastAsiaTheme="majorEastAsia" w:hAnsiTheme="majorEastAsia"/>
        </w:rPr>
        <w:t>（二）視察業務屬二個以上處、局業管權責者：由視察業務佔處、局業管權責比重較多之</w:t>
      </w:r>
    </w:p>
    <w:p w:rsidR="004D7E8E" w:rsidRPr="00E060E4" w:rsidRDefault="00E060E4" w:rsidP="00E060E4">
      <w:pPr>
        <w:spacing w:beforeLines="20" w:before="72" w:line="420" w:lineRule="exact"/>
        <w:ind w:left="720" w:hangingChars="300" w:hanging="720"/>
        <w:jc w:val="both"/>
        <w:rPr>
          <w:rFonts w:asciiTheme="majorEastAsia" w:eastAsiaTheme="majorEastAsia" w:hAnsiTheme="majorEastAsia"/>
        </w:rPr>
      </w:pPr>
      <w:r>
        <w:rPr>
          <w:rFonts w:asciiTheme="majorEastAsia" w:eastAsiaTheme="majorEastAsia" w:hAnsiTheme="majorEastAsia" w:hint="eastAsia"/>
        </w:rPr>
        <w:t xml:space="preserve">　　　　　</w:t>
      </w:r>
      <w:r w:rsidR="004D7E8E" w:rsidRPr="00E060E4">
        <w:rPr>
          <w:rFonts w:asciiTheme="majorEastAsia" w:eastAsiaTheme="majorEastAsia" w:hAnsiTheme="majorEastAsia"/>
        </w:rPr>
        <w:t>管處、局擔任對接單位。</w:t>
      </w:r>
    </w:p>
    <w:p w:rsidR="004D7E8E" w:rsidRPr="00E060E4" w:rsidRDefault="00E060E4" w:rsidP="004D7E8E">
      <w:pPr>
        <w:spacing w:beforeLines="20" w:before="72" w:line="420" w:lineRule="exact"/>
        <w:jc w:val="both"/>
        <w:rPr>
          <w:rFonts w:asciiTheme="majorEastAsia" w:eastAsiaTheme="majorEastAsia" w:hAnsiTheme="majorEastAsia"/>
        </w:rPr>
      </w:pPr>
      <w:r>
        <w:rPr>
          <w:rFonts w:asciiTheme="majorEastAsia" w:eastAsiaTheme="majorEastAsia" w:hAnsiTheme="majorEastAsia" w:hint="eastAsia"/>
        </w:rPr>
        <w:t xml:space="preserve">　　</w:t>
      </w:r>
      <w:r w:rsidR="004D7E8E" w:rsidRPr="00E060E4">
        <w:rPr>
          <w:rFonts w:asciiTheme="majorEastAsia" w:eastAsiaTheme="majorEastAsia" w:hAnsiTheme="majorEastAsia"/>
        </w:rPr>
        <w:t>（三）視察業務屬縣政綜合發展業務者:由行政處擔任對接單位。</w:t>
      </w:r>
    </w:p>
    <w:p w:rsidR="004D7E8E" w:rsidRPr="00E060E4" w:rsidRDefault="004D7E8E" w:rsidP="004D7E8E">
      <w:pPr>
        <w:spacing w:beforeLines="20" w:before="72" w:line="420" w:lineRule="exact"/>
        <w:jc w:val="both"/>
        <w:rPr>
          <w:rFonts w:asciiTheme="majorEastAsia" w:eastAsiaTheme="majorEastAsia" w:hAnsiTheme="majorEastAsia"/>
        </w:rPr>
      </w:pPr>
      <w:r w:rsidRPr="00E060E4">
        <w:rPr>
          <w:rFonts w:asciiTheme="majorEastAsia" w:eastAsiaTheme="majorEastAsia" w:hAnsiTheme="majorEastAsia"/>
        </w:rPr>
        <w:t>四、中央部會蒞臨金門視察行程參考格式如次：</w:t>
      </w:r>
    </w:p>
    <w:p w:rsidR="004D7E8E" w:rsidRPr="00E060E4" w:rsidRDefault="004D7E8E" w:rsidP="004D7E8E">
      <w:pPr>
        <w:spacing w:line="500" w:lineRule="exact"/>
        <w:jc w:val="center"/>
        <w:rPr>
          <w:rFonts w:asciiTheme="majorEastAsia" w:eastAsiaTheme="majorEastAsia" w:hAnsiTheme="majorEastAsia" w:cs="新細明體"/>
        </w:rPr>
      </w:pPr>
    </w:p>
    <w:p w:rsidR="004D7E8E" w:rsidRPr="00E060E4" w:rsidRDefault="004D7E8E" w:rsidP="004D7E8E">
      <w:pPr>
        <w:spacing w:line="500" w:lineRule="exact"/>
        <w:jc w:val="center"/>
        <w:rPr>
          <w:rFonts w:asciiTheme="majorEastAsia" w:eastAsiaTheme="majorEastAsia" w:hAnsiTheme="majorEastAsia"/>
        </w:rPr>
      </w:pPr>
      <w:r w:rsidRPr="00E060E4">
        <w:rPr>
          <w:rFonts w:asciiTheme="majorEastAsia" w:eastAsiaTheme="majorEastAsia" w:hAnsiTheme="majorEastAsia" w:cs="新細明體" w:hint="eastAsia"/>
        </w:rPr>
        <w:t>○年○月○日（星期○）○○部○○○部長蒞金行程</w:t>
      </w:r>
    </w:p>
    <w:p w:rsidR="00485EBE" w:rsidRPr="00E060E4" w:rsidRDefault="00485EBE" w:rsidP="00D441A9">
      <w:pPr>
        <w:rPr>
          <w:rFonts w:asciiTheme="majorEastAsia" w:eastAsiaTheme="majorEastAsia" w:hAnsiTheme="majorEastAsia"/>
        </w:rPr>
      </w:pPr>
    </w:p>
    <w:p w:rsidR="00485EBE" w:rsidRPr="00E060E4" w:rsidRDefault="00485EBE" w:rsidP="00D441A9"/>
    <w:p w:rsidR="00E060E4" w:rsidRPr="00111DE8" w:rsidRDefault="00E060E4" w:rsidP="00E060E4">
      <w:pPr>
        <w:ind w:left="1080" w:hangingChars="300" w:hanging="1080"/>
        <w:jc w:val="center"/>
        <w:rPr>
          <w:rFonts w:ascii="新細明體" w:hAnsi="標楷體"/>
        </w:rPr>
      </w:pPr>
      <w:r>
        <w:rPr>
          <w:rFonts w:eastAsia="方正中楷" w:hint="eastAsia"/>
          <w:sz w:val="36"/>
          <w:szCs w:val="36"/>
        </w:rPr>
        <w:lastRenderedPageBreak/>
        <w:t>金門縣政府</w:t>
      </w:r>
      <w:r w:rsidR="00D775CD">
        <w:rPr>
          <w:rFonts w:eastAsia="方正中楷" w:hint="eastAsia"/>
          <w:sz w:val="36"/>
          <w:szCs w:val="36"/>
        </w:rPr>
        <w:t>審查離島永續發展優惠貸款申請案件作業要點</w:t>
      </w:r>
    </w:p>
    <w:p w:rsidR="00D6424B" w:rsidRDefault="00D6424B" w:rsidP="00D6424B">
      <w:r>
        <w:rPr>
          <w:rFonts w:hint="eastAsia"/>
        </w:rPr>
        <w:t>一、目的：</w:t>
      </w:r>
    </w:p>
    <w:p w:rsidR="00D6424B" w:rsidRDefault="00004E12" w:rsidP="00D6424B">
      <w:r>
        <w:rPr>
          <w:rFonts w:hint="eastAsia"/>
        </w:rPr>
        <w:t xml:space="preserve">　　</w:t>
      </w:r>
      <w:r w:rsidR="00D6424B">
        <w:rPr>
          <w:rFonts w:hint="eastAsia"/>
        </w:rPr>
        <w:t>金門縣政府（以下簡稱本府）為審查「離島永續發展優惠貸款」申請案件，特訂定本要點。</w:t>
      </w:r>
    </w:p>
    <w:p w:rsidR="00D6424B" w:rsidRDefault="00D6424B" w:rsidP="00D6424B">
      <w:r>
        <w:rPr>
          <w:rFonts w:hint="eastAsia"/>
        </w:rPr>
        <w:t>二、審查程序：</w:t>
      </w:r>
    </w:p>
    <w:p w:rsidR="00004E12" w:rsidRDefault="00004E12" w:rsidP="00D6424B">
      <w:r>
        <w:rPr>
          <w:rFonts w:hint="eastAsia"/>
        </w:rPr>
        <w:t xml:space="preserve">　　</w:t>
      </w:r>
      <w:r w:rsidR="00D6424B">
        <w:rPr>
          <w:rFonts w:hint="eastAsia"/>
        </w:rPr>
        <w:t>（一）申請人提送申請案件後，由本府（行政處）辦理資格審查，審查申請文件格式是否</w:t>
      </w:r>
    </w:p>
    <w:p w:rsidR="00004E12" w:rsidRDefault="00004E12" w:rsidP="00D6424B">
      <w:r>
        <w:rPr>
          <w:rFonts w:hint="eastAsia"/>
        </w:rPr>
        <w:t xml:space="preserve">　　　　　</w:t>
      </w:r>
      <w:r w:rsidR="00D6424B">
        <w:rPr>
          <w:rFonts w:hint="eastAsia"/>
        </w:rPr>
        <w:t>符合「離島永續發展優惠貸款要點」（以下簡稱貸款要點）規範；未符合者，通知</w:t>
      </w:r>
    </w:p>
    <w:p w:rsidR="00D6424B" w:rsidRDefault="00004E12" w:rsidP="00D6424B">
      <w:r>
        <w:rPr>
          <w:rFonts w:hint="eastAsia"/>
        </w:rPr>
        <w:t xml:space="preserve">　　　　　</w:t>
      </w:r>
      <w:r w:rsidR="00D6424B">
        <w:rPr>
          <w:rFonts w:hint="eastAsia"/>
        </w:rPr>
        <w:t>補正。</w:t>
      </w:r>
    </w:p>
    <w:p w:rsidR="00004E12" w:rsidRDefault="00004E12" w:rsidP="00D6424B">
      <w:r>
        <w:rPr>
          <w:rFonts w:hint="eastAsia"/>
        </w:rPr>
        <w:t xml:space="preserve">　　</w:t>
      </w:r>
      <w:r w:rsidR="00D6424B">
        <w:rPr>
          <w:rFonts w:hint="eastAsia"/>
        </w:rPr>
        <w:t>（二）申請案件經資格審查符合者，移送申請案件目的事業主管機關或單位辦理初審，審</w:t>
      </w:r>
    </w:p>
    <w:p w:rsidR="00004E12" w:rsidRDefault="00004E12" w:rsidP="00D6424B">
      <w:r>
        <w:rPr>
          <w:rFonts w:hint="eastAsia"/>
        </w:rPr>
        <w:t xml:space="preserve">　　　　　</w:t>
      </w:r>
      <w:r w:rsidR="00D6424B">
        <w:rPr>
          <w:rFonts w:hint="eastAsia"/>
        </w:rPr>
        <w:t>查是否符合離島建設基金融資範圍規範及計畫書內容是否合宜；並作成初審表（附</w:t>
      </w:r>
    </w:p>
    <w:p w:rsidR="00004E12" w:rsidRDefault="00004E12" w:rsidP="00D6424B">
      <w:r>
        <w:rPr>
          <w:rFonts w:hint="eastAsia"/>
        </w:rPr>
        <w:t xml:space="preserve">　　　　　</w:t>
      </w:r>
      <w:r w:rsidR="00D6424B">
        <w:rPr>
          <w:rFonts w:hint="eastAsia"/>
        </w:rPr>
        <w:t>件二），提供「金門縣政府審查離島永續發展優惠貸款申請案件委員會」（以下簡</w:t>
      </w:r>
    </w:p>
    <w:p w:rsidR="00D6424B" w:rsidRDefault="00004E12" w:rsidP="00D6424B">
      <w:r>
        <w:rPr>
          <w:rFonts w:hint="eastAsia"/>
        </w:rPr>
        <w:t xml:space="preserve">　　　　　</w:t>
      </w:r>
      <w:r w:rsidR="00D6424B">
        <w:rPr>
          <w:rFonts w:hint="eastAsia"/>
        </w:rPr>
        <w:t>稱審查委員會）參考。</w:t>
      </w:r>
    </w:p>
    <w:p w:rsidR="00D6424B" w:rsidRDefault="00004E12" w:rsidP="00D6424B">
      <w:r>
        <w:rPr>
          <w:rFonts w:hint="eastAsia"/>
        </w:rPr>
        <w:t xml:space="preserve">　　</w:t>
      </w:r>
      <w:r w:rsidR="00D6424B">
        <w:rPr>
          <w:rFonts w:hint="eastAsia"/>
        </w:rPr>
        <w:t>（三）初審通過者，提送審查委員會審查，審查通過要件至少應包括下列項目：</w:t>
      </w:r>
    </w:p>
    <w:p w:rsidR="00D6424B" w:rsidRDefault="00004E12" w:rsidP="00D6424B">
      <w:r>
        <w:rPr>
          <w:rFonts w:hint="eastAsia"/>
        </w:rPr>
        <w:t xml:space="preserve">　　　　　</w:t>
      </w:r>
      <w:r w:rsidR="00D6424B">
        <w:rPr>
          <w:rFonts w:hint="eastAsia"/>
        </w:rPr>
        <w:t>1.</w:t>
      </w:r>
      <w:r w:rsidR="00D6424B">
        <w:rPr>
          <w:rFonts w:hint="eastAsia"/>
        </w:rPr>
        <w:t>符合「離島建設基金投資、融資作業簡則」第貳點規定。</w:t>
      </w:r>
    </w:p>
    <w:p w:rsidR="00D6424B" w:rsidRDefault="00004E12" w:rsidP="00D6424B">
      <w:r>
        <w:rPr>
          <w:rFonts w:hint="eastAsia"/>
        </w:rPr>
        <w:t xml:space="preserve">　　　　　</w:t>
      </w:r>
      <w:r w:rsidR="00D6424B">
        <w:rPr>
          <w:rFonts w:hint="eastAsia"/>
        </w:rPr>
        <w:t>2.</w:t>
      </w:r>
      <w:r w:rsidR="00D6424B">
        <w:rPr>
          <w:rFonts w:hint="eastAsia"/>
        </w:rPr>
        <w:t>計畫書內容契合本縣永續發展方針及施政計畫。</w:t>
      </w:r>
    </w:p>
    <w:p w:rsidR="00D6424B" w:rsidRDefault="00004E12" w:rsidP="00D6424B">
      <w:r>
        <w:rPr>
          <w:rFonts w:hint="eastAsia"/>
        </w:rPr>
        <w:t xml:space="preserve">　　　　　</w:t>
      </w:r>
      <w:r w:rsidR="00D6424B">
        <w:rPr>
          <w:rFonts w:hint="eastAsia"/>
        </w:rPr>
        <w:t>3.</w:t>
      </w:r>
      <w:r w:rsidR="00D6424B">
        <w:rPr>
          <w:rFonts w:hint="eastAsia"/>
        </w:rPr>
        <w:t>其他經審查委員會決議事項，申請人同意配合辦理者。</w:t>
      </w:r>
    </w:p>
    <w:p w:rsidR="00004E12" w:rsidRDefault="00004E12" w:rsidP="00D6424B">
      <w:r>
        <w:rPr>
          <w:rFonts w:hint="eastAsia"/>
        </w:rPr>
        <w:t xml:space="preserve">　　</w:t>
      </w:r>
      <w:r w:rsidR="00D6424B">
        <w:rPr>
          <w:rFonts w:hint="eastAsia"/>
        </w:rPr>
        <w:t>（四）審查通過者，依貸款要點第十點辦理函送事宜；未通過者，由本府敘明理由駁回申</w:t>
      </w:r>
    </w:p>
    <w:p w:rsidR="00D6424B" w:rsidRDefault="00004E12" w:rsidP="00D6424B">
      <w:r>
        <w:rPr>
          <w:rFonts w:hint="eastAsia"/>
        </w:rPr>
        <w:t xml:space="preserve">　　　　　</w:t>
      </w:r>
      <w:r w:rsidR="00D6424B">
        <w:rPr>
          <w:rFonts w:hint="eastAsia"/>
        </w:rPr>
        <w:t>請案。</w:t>
      </w:r>
    </w:p>
    <w:p w:rsidR="00D6424B" w:rsidRDefault="00D6424B" w:rsidP="00D6424B">
      <w:r>
        <w:rPr>
          <w:rFonts w:hint="eastAsia"/>
        </w:rPr>
        <w:t>三、審查委員會組成及運作規則：</w:t>
      </w:r>
    </w:p>
    <w:p w:rsidR="00004E12" w:rsidRDefault="00004E12" w:rsidP="00D6424B">
      <w:r>
        <w:rPr>
          <w:rFonts w:hint="eastAsia"/>
        </w:rPr>
        <w:t xml:space="preserve">　　</w:t>
      </w:r>
      <w:r w:rsidR="00D6424B">
        <w:rPr>
          <w:rFonts w:hint="eastAsia"/>
        </w:rPr>
        <w:t>（一）審查委員會置委員七至十一人，其中秘書長、財政處處長、建設處處長、工務處處</w:t>
      </w:r>
    </w:p>
    <w:p w:rsidR="00004E12" w:rsidRDefault="00004E12" w:rsidP="00D6424B">
      <w:r>
        <w:rPr>
          <w:rFonts w:hint="eastAsia"/>
        </w:rPr>
        <w:t xml:space="preserve">　　　　　</w:t>
      </w:r>
      <w:r w:rsidR="00D6424B">
        <w:rPr>
          <w:rFonts w:hint="eastAsia"/>
        </w:rPr>
        <w:t>長、環境保護局局長、主計處處長及行政處處長為當然職務委員，餘由學者、專家</w:t>
      </w:r>
    </w:p>
    <w:p w:rsidR="00D6424B" w:rsidRDefault="00004E12" w:rsidP="00D6424B">
      <w:r>
        <w:rPr>
          <w:rFonts w:hint="eastAsia"/>
        </w:rPr>
        <w:t xml:space="preserve">　　　　　</w:t>
      </w:r>
      <w:r w:rsidR="00D6424B">
        <w:rPr>
          <w:rFonts w:hint="eastAsia"/>
        </w:rPr>
        <w:t>或中央目的事業主管機關遴聘。</w:t>
      </w:r>
    </w:p>
    <w:p w:rsidR="00004E12" w:rsidRDefault="00004E12" w:rsidP="00D6424B">
      <w:r>
        <w:rPr>
          <w:rFonts w:hint="eastAsia"/>
        </w:rPr>
        <w:t xml:space="preserve">　　</w:t>
      </w:r>
      <w:r w:rsidR="00D6424B">
        <w:rPr>
          <w:rFonts w:hint="eastAsia"/>
        </w:rPr>
        <w:t>（二）審查委員會召集人由秘書長兼任，負責召集會議，並為會議主席；副召集人由行政</w:t>
      </w:r>
    </w:p>
    <w:p w:rsidR="00004E12" w:rsidRDefault="00004E12" w:rsidP="00D6424B">
      <w:r>
        <w:rPr>
          <w:rFonts w:hint="eastAsia"/>
        </w:rPr>
        <w:t xml:space="preserve">　　　　　</w:t>
      </w:r>
      <w:r w:rsidR="00D6424B">
        <w:rPr>
          <w:rFonts w:hint="eastAsia"/>
        </w:rPr>
        <w:t>處處長兼任，召集人不能親自出席會議時，由副召集人代理主席；副召集人亦不克</w:t>
      </w:r>
    </w:p>
    <w:p w:rsidR="00D6424B" w:rsidRDefault="00004E12" w:rsidP="00D6424B">
      <w:r>
        <w:rPr>
          <w:rFonts w:hint="eastAsia"/>
        </w:rPr>
        <w:t xml:space="preserve">　　　　　</w:t>
      </w:r>
      <w:r w:rsidR="00D6424B">
        <w:rPr>
          <w:rFonts w:hint="eastAsia"/>
        </w:rPr>
        <w:t>出席時，由出席委員互推一人代理主席。</w:t>
      </w:r>
    </w:p>
    <w:p w:rsidR="00004E12" w:rsidRDefault="00004E12" w:rsidP="00D6424B">
      <w:r>
        <w:rPr>
          <w:rFonts w:hint="eastAsia"/>
        </w:rPr>
        <w:t xml:space="preserve">　　</w:t>
      </w:r>
      <w:r w:rsidR="00D6424B">
        <w:rPr>
          <w:rFonts w:hint="eastAsia"/>
        </w:rPr>
        <w:t>（三）召開審查委員會會議時，職務委員因故未能出席，得由職務代理人代理；並視需要，</w:t>
      </w:r>
    </w:p>
    <w:p w:rsidR="00D6424B" w:rsidRDefault="00004E12" w:rsidP="00D6424B">
      <w:r>
        <w:rPr>
          <w:rFonts w:hint="eastAsia"/>
        </w:rPr>
        <w:t xml:space="preserve">　　　　　</w:t>
      </w:r>
      <w:r w:rsidR="00D6424B">
        <w:rPr>
          <w:rFonts w:hint="eastAsia"/>
        </w:rPr>
        <w:t>得邀請申請人、承辦銀行、相關機關或單位代表列席。</w:t>
      </w:r>
    </w:p>
    <w:p w:rsidR="00D6424B" w:rsidRDefault="00004E12" w:rsidP="00D6424B">
      <w:r>
        <w:rPr>
          <w:rFonts w:hint="eastAsia"/>
        </w:rPr>
        <w:t xml:space="preserve">　　</w:t>
      </w:r>
      <w:r w:rsidR="00D6424B">
        <w:rPr>
          <w:rFonts w:hint="eastAsia"/>
        </w:rPr>
        <w:t>（四）</w:t>
      </w:r>
      <w:r w:rsidR="00D6424B" w:rsidRPr="00004E12">
        <w:rPr>
          <w:rFonts w:hint="eastAsia"/>
          <w:spacing w:val="-4"/>
        </w:rPr>
        <w:t>審查委員會之決議，應有委員總額二分之一以上出席，出席委員過半數之同意行之。</w:t>
      </w:r>
    </w:p>
    <w:p w:rsidR="00D6424B" w:rsidRDefault="00004E12" w:rsidP="00D6424B">
      <w:r>
        <w:rPr>
          <w:rFonts w:hint="eastAsia"/>
        </w:rPr>
        <w:t xml:space="preserve">　　</w:t>
      </w:r>
      <w:r w:rsidR="00D6424B">
        <w:rPr>
          <w:rFonts w:hint="eastAsia"/>
        </w:rPr>
        <w:t>（五）審查委員會之幕僚工作由本府（行政處）兼辦。</w:t>
      </w:r>
    </w:p>
    <w:p w:rsidR="00485EBE" w:rsidRDefault="00D6424B" w:rsidP="00D6424B">
      <w:r>
        <w:rPr>
          <w:rFonts w:hint="eastAsia"/>
        </w:rPr>
        <w:t>四、（刪除）</w:t>
      </w:r>
    </w:p>
    <w:p w:rsidR="00485EBE" w:rsidRDefault="00004E12" w:rsidP="00D441A9">
      <w:r>
        <w:rPr>
          <w:rFonts w:hint="eastAsia"/>
        </w:rPr>
        <w:t>附件：</w:t>
      </w:r>
    </w:p>
    <w:p w:rsidR="00004E12" w:rsidRDefault="00004E12" w:rsidP="00D441A9">
      <w:r>
        <w:rPr>
          <w:rFonts w:hint="eastAsia"/>
        </w:rPr>
        <w:t>附件一、金門縣政府審查「離島永續發展優惠貸款」申請案件作業流程圖</w:t>
      </w:r>
    </w:p>
    <w:p w:rsidR="00485EBE" w:rsidRDefault="00004E12" w:rsidP="00D441A9">
      <w:r>
        <w:rPr>
          <w:rFonts w:hint="eastAsia"/>
        </w:rPr>
        <w:t>附件二、金門縣政府辦理「離島永續發展優惠貸款」申請案件初審表</w:t>
      </w:r>
    </w:p>
    <w:p w:rsidR="00485EBE" w:rsidRPr="00004E12" w:rsidRDefault="00485EBE" w:rsidP="00D441A9"/>
    <w:p w:rsidR="00485EBE" w:rsidRDefault="00485EBE" w:rsidP="00D441A9"/>
    <w:p w:rsidR="00485EBE" w:rsidRDefault="00485EBE" w:rsidP="00D441A9"/>
    <w:p w:rsidR="00485EBE" w:rsidRDefault="00485EBE" w:rsidP="00D441A9"/>
    <w:p w:rsidR="00485EBE" w:rsidRDefault="00485EBE" w:rsidP="00D441A9"/>
    <w:p w:rsidR="00485EBE" w:rsidRDefault="006E528B" w:rsidP="00D441A9">
      <w:r>
        <w:rPr>
          <w:rFonts w:hint="eastAsia"/>
          <w:noProof/>
        </w:rPr>
        <w:lastRenderedPageBreak/>
        <w:drawing>
          <wp:inline distT="0" distB="0" distL="0" distR="0">
            <wp:extent cx="6296025" cy="8667750"/>
            <wp:effectExtent l="0" t="0" r="9525"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一.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00470" cy="8673869"/>
                    </a:xfrm>
                    <a:prstGeom prst="rect">
                      <a:avLst/>
                    </a:prstGeom>
                  </pic:spPr>
                </pic:pic>
              </a:graphicData>
            </a:graphic>
          </wp:inline>
        </w:drawing>
      </w:r>
    </w:p>
    <w:p w:rsidR="006E528B" w:rsidRPr="00051784" w:rsidRDefault="006E528B" w:rsidP="006E528B">
      <w:pPr>
        <w:spacing w:line="500" w:lineRule="exact"/>
        <w:ind w:leftChars="-17" w:left="19" w:rightChars="-136" w:right="-326" w:hangingChars="25" w:hanging="60"/>
        <w:jc w:val="center"/>
        <w:rPr>
          <w:rFonts w:ascii="標楷體" w:eastAsia="標楷體" w:hAnsi="標楷體"/>
          <w:b/>
          <w:sz w:val="32"/>
          <w:szCs w:val="32"/>
        </w:rPr>
      </w:pPr>
      <w:r>
        <w:rPr>
          <w:rFonts w:ascii="標楷體" w:eastAsia="標楷體" w:hAnsi="標楷體" w:hint="eastAsia"/>
          <w:noProof/>
        </w:rPr>
        <w:lastRenderedPageBreak/>
        <mc:AlternateContent>
          <mc:Choice Requires="wps">
            <w:drawing>
              <wp:anchor distT="0" distB="0" distL="114300" distR="114300" simplePos="0" relativeHeight="251671552" behindDoc="0" locked="0" layoutInCell="1" allowOverlap="1">
                <wp:simplePos x="0" y="0"/>
                <wp:positionH relativeFrom="column">
                  <wp:posOffset>5715000</wp:posOffset>
                </wp:positionH>
                <wp:positionV relativeFrom="paragraph">
                  <wp:posOffset>-457200</wp:posOffset>
                </wp:positionV>
                <wp:extent cx="914400" cy="457200"/>
                <wp:effectExtent l="0" t="0" r="0" b="0"/>
                <wp:wrapNone/>
                <wp:docPr id="41" name="文字方塊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556EE2" w:rsidRDefault="0014736D" w:rsidP="006E528B">
                            <w:pPr>
                              <w:rPr>
                                <w:rFonts w:ascii="標楷體" w:eastAsia="標楷體" w:hAnsi="標楷體"/>
                                <w:sz w:val="28"/>
                                <w:szCs w:val="28"/>
                              </w:rPr>
                            </w:pPr>
                            <w:r w:rsidRPr="00556EE2">
                              <w:rPr>
                                <w:rFonts w:ascii="標楷體" w:eastAsia="標楷體" w:hAnsi="標楷體" w:hint="eastAsia"/>
                                <w:sz w:val="28"/>
                                <w:szCs w:val="28"/>
                              </w:rPr>
                              <w:t>附件</w:t>
                            </w:r>
                            <w:r>
                              <w:rPr>
                                <w:rFonts w:ascii="標楷體" w:eastAsia="標楷體" w:hAnsi="標楷體" w:hint="eastAsia"/>
                                <w:sz w:val="28"/>
                                <w:szCs w:val="28"/>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41" o:spid="_x0000_s1053" type="#_x0000_t202" style="position:absolute;left:0;text-align:left;margin-left:450pt;margin-top:-36pt;width:1in;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" filled="f" stroked="f">
                <v:textbox>
                  <w:txbxContent>
                    <w:p w:rsidR="0014736D" w:rsidRPr="00556EE2" w:rsidRDefault="0014736D" w:rsidP="006E528B">
                      <w:pPr>
                        <w:rPr>
                          <w:rFonts w:ascii="標楷體" w:eastAsia="標楷體" w:hAnsi="標楷體" w:hint="eastAsia"/>
                          <w:sz w:val="28"/>
                          <w:szCs w:val="28"/>
                        </w:rPr>
                      </w:pPr>
                      <w:r w:rsidRPr="00556EE2">
                        <w:rPr>
                          <w:rFonts w:ascii="標楷體" w:eastAsia="標楷體" w:hAnsi="標楷體" w:hint="eastAsia"/>
                          <w:sz w:val="28"/>
                          <w:szCs w:val="28"/>
                        </w:rPr>
                        <w:t>附件</w:t>
                      </w:r>
                      <w:r>
                        <w:rPr>
                          <w:rFonts w:ascii="標楷體" w:eastAsia="標楷體" w:hAnsi="標楷體" w:hint="eastAsia"/>
                          <w:sz w:val="28"/>
                          <w:szCs w:val="28"/>
                        </w:rPr>
                        <w:t>二</w:t>
                      </w:r>
                    </w:p>
                  </w:txbxContent>
                </v:textbox>
              </v:shape>
            </w:pict>
          </mc:Fallback>
        </mc:AlternateContent>
      </w:r>
      <w:r>
        <w:rPr>
          <w:rFonts w:ascii="標楷體" w:eastAsia="標楷體" w:hAnsi="標楷體" w:hint="eastAsia"/>
          <w:noProof/>
          <w:color w:val="000000"/>
          <w:sz w:val="32"/>
          <w:szCs w:val="32"/>
        </w:rPr>
        <mc:AlternateContent>
          <mc:Choice Requires="wps">
            <w:drawing>
              <wp:anchor distT="0" distB="0" distL="114300" distR="114300" simplePos="0" relativeHeight="251669504" behindDoc="0" locked="0" layoutInCell="1" allowOverlap="1">
                <wp:simplePos x="0" y="0"/>
                <wp:positionH relativeFrom="column">
                  <wp:posOffset>8686800</wp:posOffset>
                </wp:positionH>
                <wp:positionV relativeFrom="paragraph">
                  <wp:posOffset>-414020</wp:posOffset>
                </wp:positionV>
                <wp:extent cx="914400" cy="457200"/>
                <wp:effectExtent l="0" t="0" r="0" b="4445"/>
                <wp:wrapNone/>
                <wp:docPr id="40" name="文字方塊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556EE2" w:rsidRDefault="0014736D" w:rsidP="006E528B">
                            <w:pPr>
                              <w:rPr>
                                <w:rFonts w:ascii="標楷體" w:eastAsia="標楷體" w:hAnsi="標楷體"/>
                                <w:sz w:val="28"/>
                                <w:szCs w:val="28"/>
                              </w:rPr>
                            </w:pPr>
                            <w:r w:rsidRPr="00556EE2">
                              <w:rPr>
                                <w:rFonts w:ascii="標楷體" w:eastAsia="標楷體" w:hAnsi="標楷體" w:hint="eastAsia"/>
                                <w:sz w:val="28"/>
                                <w:szCs w:val="28"/>
                              </w:rPr>
                              <w:t>附件</w:t>
                            </w:r>
                            <w:r>
                              <w:rPr>
                                <w:rFonts w:ascii="標楷體" w:eastAsia="標楷體" w:hAnsi="標楷體" w:hint="eastAsia"/>
                                <w:sz w:val="28"/>
                                <w:szCs w:val="28"/>
                              </w:rPr>
                              <w:t>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0" o:spid="_x0000_s1054" type="#_x0000_t202" style="position:absolute;left:0;text-align:left;margin-left:684pt;margin-top:-32.6pt;width:1in;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" filled="f" stroked="f">
                <v:textbox>
                  <w:txbxContent>
                    <w:p w:rsidR="0014736D" w:rsidRPr="00556EE2" w:rsidRDefault="0014736D" w:rsidP="006E528B">
                      <w:pPr>
                        <w:rPr>
                          <w:rFonts w:ascii="標楷體" w:eastAsia="標楷體" w:hAnsi="標楷體" w:hint="eastAsia"/>
                          <w:sz w:val="28"/>
                          <w:szCs w:val="28"/>
                        </w:rPr>
                      </w:pPr>
                      <w:r w:rsidRPr="00556EE2">
                        <w:rPr>
                          <w:rFonts w:ascii="標楷體" w:eastAsia="標楷體" w:hAnsi="標楷體" w:hint="eastAsia"/>
                          <w:sz w:val="28"/>
                          <w:szCs w:val="28"/>
                        </w:rPr>
                        <w:t>附件</w:t>
                      </w:r>
                      <w:r>
                        <w:rPr>
                          <w:rFonts w:ascii="標楷體" w:eastAsia="標楷體" w:hAnsi="標楷體" w:hint="eastAsia"/>
                          <w:sz w:val="28"/>
                          <w:szCs w:val="28"/>
                        </w:rPr>
                        <w:t>二</w:t>
                      </w:r>
                    </w:p>
                  </w:txbxContent>
                </v:textbox>
              </v:shape>
            </w:pict>
          </mc:Fallback>
        </mc:AlternateContent>
      </w:r>
      <w:r w:rsidRPr="00051784">
        <w:rPr>
          <w:rFonts w:ascii="標楷體" w:eastAsia="標楷體" w:hAnsi="標楷體" w:hint="eastAsia"/>
          <w:b/>
          <w:sz w:val="32"/>
          <w:szCs w:val="32"/>
        </w:rPr>
        <w:t>金門縣政府辦理「離島永續發展優惠貸款」申請案件初審表</w:t>
      </w:r>
    </w:p>
    <w:p w:rsidR="006E528B" w:rsidRPr="00CA1DCD" w:rsidRDefault="006E528B" w:rsidP="006E528B">
      <w:pPr>
        <w:spacing w:line="360" w:lineRule="exact"/>
        <w:rPr>
          <w:rFonts w:ascii="標楷體" w:eastAsia="標楷體" w:hAnsi="標楷體"/>
          <w:color w:val="000000"/>
        </w:rPr>
      </w:pPr>
      <w:r>
        <w:rPr>
          <w:rFonts w:ascii="標楷體" w:eastAsia="標楷體" w:hAnsi="標楷體" w:hint="eastAsia"/>
          <w:noProof/>
        </w:rPr>
        <mc:AlternateContent>
          <mc:Choice Requires="wps">
            <w:drawing>
              <wp:anchor distT="0" distB="0" distL="114300" distR="114300" simplePos="0" relativeHeight="251672576" behindDoc="0" locked="0" layoutInCell="1" allowOverlap="1">
                <wp:simplePos x="0" y="0"/>
                <wp:positionH relativeFrom="column">
                  <wp:posOffset>5105400</wp:posOffset>
                </wp:positionH>
                <wp:positionV relativeFrom="paragraph">
                  <wp:posOffset>25400</wp:posOffset>
                </wp:positionV>
                <wp:extent cx="1143000" cy="228600"/>
                <wp:effectExtent l="0" t="0" r="0" b="3175"/>
                <wp:wrapNone/>
                <wp:docPr id="39" name="文字方塊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2508FD" w:rsidRDefault="0014736D" w:rsidP="006E528B">
                            <w:pPr>
                              <w:rPr>
                                <w:rFonts w:eastAsia="標楷體"/>
                                <w:sz w:val="20"/>
                              </w:rPr>
                            </w:pPr>
                            <w:r w:rsidRPr="002508FD">
                              <w:rPr>
                                <w:rFonts w:eastAsia="標楷體"/>
                                <w:sz w:val="20"/>
                              </w:rPr>
                              <w:t>102</w:t>
                            </w:r>
                            <w:r w:rsidRPr="002508FD">
                              <w:rPr>
                                <w:rFonts w:eastAsia="標楷體"/>
                                <w:sz w:val="20"/>
                              </w:rPr>
                              <w:t>年</w:t>
                            </w:r>
                            <w:r w:rsidRPr="002508FD">
                              <w:rPr>
                                <w:rFonts w:eastAsia="標楷體"/>
                                <w:sz w:val="20"/>
                              </w:rPr>
                              <w:t>2</w:t>
                            </w:r>
                            <w:r w:rsidRPr="002508FD">
                              <w:rPr>
                                <w:rFonts w:eastAsia="標楷體"/>
                                <w:sz w:val="20"/>
                              </w:rPr>
                              <w:t>月</w:t>
                            </w:r>
                            <w:r w:rsidRPr="002508FD">
                              <w:rPr>
                                <w:rFonts w:eastAsia="標楷體"/>
                                <w:sz w:val="20"/>
                              </w:rPr>
                              <w:t>27</w:t>
                            </w:r>
                            <w:r w:rsidRPr="002508FD">
                              <w:rPr>
                                <w:rFonts w:eastAsia="標楷體"/>
                                <w:sz w:val="20"/>
                              </w:rPr>
                              <w:t>日版</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9" o:spid="_x0000_s1055" type="#_x0000_t202" style="position:absolute;margin-left:402pt;margin-top:2pt;width:90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" filled="f" stroked="f">
                <v:textbox inset=".5mm,0,.5mm,0">
                  <w:txbxContent>
                    <w:p w:rsidR="0014736D" w:rsidRPr="002508FD" w:rsidRDefault="0014736D" w:rsidP="006E528B">
                      <w:pPr>
                        <w:rPr>
                          <w:rFonts w:eastAsia="標楷體"/>
                          <w:sz w:val="20"/>
                        </w:rPr>
                      </w:pPr>
                      <w:r w:rsidRPr="002508FD">
                        <w:rPr>
                          <w:rFonts w:eastAsia="標楷體"/>
                          <w:sz w:val="20"/>
                        </w:rPr>
                        <w:t>102</w:t>
                      </w:r>
                      <w:r w:rsidRPr="002508FD">
                        <w:rPr>
                          <w:rFonts w:eastAsia="標楷體"/>
                          <w:sz w:val="20"/>
                        </w:rPr>
                        <w:t>年</w:t>
                      </w:r>
                      <w:r w:rsidRPr="002508FD">
                        <w:rPr>
                          <w:rFonts w:eastAsia="標楷體"/>
                          <w:sz w:val="20"/>
                        </w:rPr>
                        <w:t>2</w:t>
                      </w:r>
                      <w:r w:rsidRPr="002508FD">
                        <w:rPr>
                          <w:rFonts w:eastAsia="標楷體"/>
                          <w:sz w:val="20"/>
                        </w:rPr>
                        <w:t>月</w:t>
                      </w:r>
                      <w:r w:rsidRPr="002508FD">
                        <w:rPr>
                          <w:rFonts w:eastAsia="標楷體"/>
                          <w:sz w:val="20"/>
                        </w:rPr>
                        <w:t>27</w:t>
                      </w:r>
                      <w:r w:rsidRPr="002508FD">
                        <w:rPr>
                          <w:rFonts w:eastAsia="標楷體"/>
                          <w:sz w:val="20"/>
                        </w:rPr>
                        <w:t>日版</w:t>
                      </w:r>
                    </w:p>
                  </w:txbxContent>
                </v:textbox>
              </v:shape>
            </w:pict>
          </mc:Fallback>
        </mc:AlternateContent>
      </w:r>
      <w:r>
        <w:rPr>
          <w:rFonts w:ascii="標楷體" w:eastAsia="標楷體" w:hAnsi="標楷體" w:hint="eastAsia"/>
          <w:noProof/>
          <w:color w:val="000000"/>
        </w:rPr>
        <mc:AlternateContent>
          <mc:Choice Requires="wps">
            <w:drawing>
              <wp:anchor distT="0" distB="0" distL="114300" distR="114300" simplePos="0" relativeHeight="251670528" behindDoc="0" locked="0" layoutInCell="1" allowOverlap="1">
                <wp:simplePos x="0" y="0"/>
                <wp:positionH relativeFrom="column">
                  <wp:posOffset>7696200</wp:posOffset>
                </wp:positionH>
                <wp:positionV relativeFrom="paragraph">
                  <wp:posOffset>-6985</wp:posOffset>
                </wp:positionV>
                <wp:extent cx="1143000" cy="228600"/>
                <wp:effectExtent l="0" t="2540" r="0" b="0"/>
                <wp:wrapNone/>
                <wp:docPr id="38" name="文字方塊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736D" w:rsidRPr="00CB18D9" w:rsidRDefault="0014736D" w:rsidP="006E528B">
                            <w:pPr>
                              <w:rPr>
                                <w:rFonts w:ascii="標楷體" w:eastAsia="標楷體" w:hAnsi="標楷體"/>
                                <w:sz w:val="20"/>
                              </w:rPr>
                            </w:pPr>
                            <w:r w:rsidRPr="00CB18D9">
                              <w:rPr>
                                <w:rFonts w:ascii="標楷體" w:eastAsia="標楷體" w:hAnsi="標楷體" w:hint="eastAsia"/>
                                <w:sz w:val="20"/>
                              </w:rPr>
                              <w:t>101年2月○日</w:t>
                            </w:r>
                            <w:r>
                              <w:rPr>
                                <w:rFonts w:ascii="標楷體" w:eastAsia="標楷體" w:hAnsi="標楷體" w:hint="eastAsia"/>
                                <w:sz w:val="20"/>
                              </w:rPr>
                              <w:t>版</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8" o:spid="_x0000_s1056" type="#_x0000_t202" style="position:absolute;margin-left:606pt;margin-top:-.55pt;width:90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" filled="f" stroked="f">
                <v:textbox inset=".5mm,0,.5mm,0">
                  <w:txbxContent>
                    <w:p w:rsidR="0014736D" w:rsidRPr="00CB18D9" w:rsidRDefault="0014736D" w:rsidP="006E528B">
                      <w:pPr>
                        <w:rPr>
                          <w:rFonts w:ascii="標楷體" w:eastAsia="標楷體" w:hAnsi="標楷體" w:hint="eastAsia"/>
                          <w:sz w:val="20"/>
                        </w:rPr>
                      </w:pPr>
                      <w:r w:rsidRPr="00CB18D9">
                        <w:rPr>
                          <w:rFonts w:ascii="標楷體" w:eastAsia="標楷體" w:hAnsi="標楷體" w:hint="eastAsia"/>
                          <w:sz w:val="20"/>
                        </w:rPr>
                        <w:t>101年2月○日</w:t>
                      </w:r>
                      <w:r>
                        <w:rPr>
                          <w:rFonts w:ascii="標楷體" w:eastAsia="標楷體" w:hAnsi="標楷體" w:hint="eastAsia"/>
                          <w:sz w:val="20"/>
                        </w:rPr>
                        <w:t>版</w:t>
                      </w:r>
                    </w:p>
                  </w:txbxContent>
                </v:textbox>
              </v:shape>
            </w:pict>
          </mc:Fallback>
        </mc:AlternateContent>
      </w:r>
      <w:r w:rsidRPr="00CA1DCD">
        <w:rPr>
          <w:rFonts w:ascii="標楷體" w:eastAsia="標楷體" w:hAnsi="標楷體" w:hint="eastAsia"/>
          <w:color w:val="000000"/>
        </w:rPr>
        <w:t>申請案號：（收件單位填寫）：</w:t>
      </w:r>
      <w:r w:rsidRPr="00CA1DCD">
        <w:rPr>
          <w:rFonts w:ascii="標楷體" w:eastAsia="標楷體" w:hAnsi="標楷體"/>
          <w:color w:val="000000"/>
        </w:rPr>
        <w:t xml:space="preserve"> </w:t>
      </w:r>
      <w:r w:rsidRPr="00CA1DCD">
        <w:rPr>
          <w:rFonts w:ascii="標楷體" w:eastAsia="標楷體" w:hAnsi="標楷體" w:hint="eastAsia"/>
          <w:color w:val="000000"/>
        </w:rPr>
        <w:t xml:space="preserve">　　　　　　　　　　　　　                                       　申請日期：</w:t>
      </w:r>
      <w:r w:rsidRPr="00CA1DCD">
        <w:rPr>
          <w:rFonts w:ascii="標楷體" w:eastAsia="標楷體" w:hAnsi="標楷體"/>
          <w:color w:val="000000"/>
        </w:rPr>
        <w:t xml:space="preserve">  </w:t>
      </w:r>
      <w:r w:rsidRPr="00CA1DCD">
        <w:rPr>
          <w:rFonts w:ascii="標楷體" w:eastAsia="標楷體" w:hAnsi="標楷體" w:hint="eastAsia"/>
          <w:color w:val="000000"/>
        </w:rPr>
        <w:t>年</w:t>
      </w:r>
      <w:r w:rsidRPr="00CA1DCD">
        <w:rPr>
          <w:rFonts w:ascii="標楷體" w:eastAsia="標楷體" w:hAnsi="標楷體"/>
          <w:color w:val="000000"/>
        </w:rPr>
        <w:t xml:space="preserve">   </w:t>
      </w:r>
      <w:r w:rsidRPr="00CA1DCD">
        <w:rPr>
          <w:rFonts w:ascii="標楷體" w:eastAsia="標楷體" w:hAnsi="標楷體" w:hint="eastAsia"/>
          <w:color w:val="000000"/>
        </w:rPr>
        <w:t>月</w:t>
      </w:r>
      <w:r w:rsidRPr="00CA1DCD">
        <w:rPr>
          <w:rFonts w:ascii="標楷體" w:eastAsia="標楷體" w:hAnsi="標楷體"/>
          <w:color w:val="000000"/>
        </w:rPr>
        <w:t xml:space="preserve">   </w:t>
      </w:r>
      <w:r w:rsidRPr="00CA1DCD">
        <w:rPr>
          <w:rFonts w:ascii="標楷體" w:eastAsia="標楷體" w:hAnsi="標楷體" w:hint="eastAsia"/>
          <w:color w:val="000000"/>
        </w:rPr>
        <w:t>日</w:t>
      </w:r>
    </w:p>
    <w:tbl>
      <w:tblPr>
        <w:tblW w:w="1018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636"/>
        <w:gridCol w:w="718"/>
        <w:gridCol w:w="1074"/>
        <w:gridCol w:w="1134"/>
        <w:gridCol w:w="2209"/>
        <w:gridCol w:w="2208"/>
        <w:gridCol w:w="2209"/>
      </w:tblGrid>
      <w:tr w:rsidR="006E528B" w:rsidRPr="006E2015" w:rsidTr="00404369">
        <w:tc>
          <w:tcPr>
            <w:tcW w:w="636" w:type="dxa"/>
            <w:shd w:val="clear" w:color="auto" w:fill="auto"/>
          </w:tcPr>
          <w:p w:rsidR="006E528B" w:rsidRPr="006E2015" w:rsidRDefault="006E528B" w:rsidP="00404369">
            <w:pPr>
              <w:spacing w:line="240" w:lineRule="exact"/>
              <w:rPr>
                <w:rFonts w:ascii="標楷體" w:eastAsia="標楷體" w:hAnsi="標楷體"/>
                <w:b/>
                <w:sz w:val="18"/>
                <w:szCs w:val="18"/>
              </w:rPr>
            </w:pPr>
            <w:r w:rsidRPr="006E2015">
              <w:rPr>
                <w:rFonts w:ascii="標楷體" w:eastAsia="標楷體" w:hAnsi="標楷體" w:hint="eastAsia"/>
                <w:b/>
                <w:sz w:val="18"/>
                <w:szCs w:val="18"/>
              </w:rPr>
              <w:t>初審單位</w:t>
            </w:r>
          </w:p>
        </w:tc>
        <w:tc>
          <w:tcPr>
            <w:tcW w:w="1792" w:type="dxa"/>
            <w:gridSpan w:val="2"/>
            <w:shd w:val="clear" w:color="auto" w:fill="auto"/>
          </w:tcPr>
          <w:p w:rsidR="006E528B" w:rsidRPr="006E2015" w:rsidRDefault="006E528B" w:rsidP="00404369">
            <w:pPr>
              <w:spacing w:line="400" w:lineRule="exact"/>
              <w:jc w:val="center"/>
              <w:rPr>
                <w:rFonts w:ascii="標楷體" w:eastAsia="標楷體" w:hAnsi="標楷體"/>
                <w:b/>
              </w:rPr>
            </w:pPr>
            <w:r w:rsidRPr="006E2015">
              <w:rPr>
                <w:rFonts w:ascii="標楷體" w:eastAsia="標楷體" w:hAnsi="標楷體" w:hint="eastAsia"/>
                <w:b/>
              </w:rPr>
              <w:t>初審事項</w:t>
            </w:r>
          </w:p>
        </w:tc>
        <w:tc>
          <w:tcPr>
            <w:tcW w:w="7760" w:type="dxa"/>
            <w:gridSpan w:val="4"/>
            <w:shd w:val="clear" w:color="auto" w:fill="auto"/>
          </w:tcPr>
          <w:p w:rsidR="006E528B" w:rsidRPr="006E2015" w:rsidRDefault="006E528B" w:rsidP="00404369">
            <w:pPr>
              <w:spacing w:line="400" w:lineRule="exact"/>
              <w:jc w:val="center"/>
              <w:rPr>
                <w:rFonts w:ascii="標楷體" w:eastAsia="標楷體" w:hAnsi="標楷體"/>
                <w:b/>
              </w:rPr>
            </w:pPr>
            <w:r w:rsidRPr="006E2015">
              <w:rPr>
                <w:rFonts w:ascii="標楷體" w:eastAsia="標楷體" w:hAnsi="標楷體" w:hint="eastAsia"/>
                <w:b/>
              </w:rPr>
              <w:t>初　審　內　容</w:t>
            </w:r>
          </w:p>
        </w:tc>
      </w:tr>
      <w:tr w:rsidR="006E528B" w:rsidRPr="006E2015" w:rsidTr="00404369">
        <w:tc>
          <w:tcPr>
            <w:tcW w:w="636" w:type="dxa"/>
            <w:vMerge w:val="restart"/>
            <w:shd w:val="clear" w:color="auto" w:fill="auto"/>
            <w:textDirection w:val="tbRlV"/>
          </w:tcPr>
          <w:p w:rsidR="006E528B" w:rsidRPr="006E2015" w:rsidRDefault="006E528B" w:rsidP="00404369">
            <w:pPr>
              <w:spacing w:line="360" w:lineRule="exact"/>
              <w:ind w:left="113" w:right="113"/>
              <w:jc w:val="center"/>
              <w:rPr>
                <w:rFonts w:ascii="標楷體" w:eastAsia="標楷體" w:hAnsi="標楷體"/>
                <w:sz w:val="28"/>
                <w:szCs w:val="28"/>
              </w:rPr>
            </w:pPr>
            <w:r w:rsidRPr="006E2015">
              <w:rPr>
                <w:rFonts w:ascii="標楷體" w:eastAsia="標楷體" w:hint="eastAsia"/>
                <w:color w:val="000000"/>
                <w:spacing w:val="-20"/>
                <w:sz w:val="28"/>
                <w:szCs w:val="28"/>
              </w:rPr>
              <w:t>目的事業主管機關或單位( 　　　   　　        )</w:t>
            </w:r>
          </w:p>
        </w:tc>
        <w:tc>
          <w:tcPr>
            <w:tcW w:w="1792" w:type="dxa"/>
            <w:gridSpan w:val="2"/>
            <w:shd w:val="clear" w:color="auto" w:fill="auto"/>
            <w:vAlign w:val="center"/>
          </w:tcPr>
          <w:p w:rsidR="006E528B" w:rsidRPr="006E2015" w:rsidRDefault="006E528B" w:rsidP="00404369">
            <w:pPr>
              <w:snapToGrid w:val="0"/>
              <w:spacing w:line="360" w:lineRule="exact"/>
              <w:jc w:val="both"/>
              <w:rPr>
                <w:rFonts w:ascii="標楷體" w:eastAsia="標楷體"/>
                <w:color w:val="000000"/>
                <w:spacing w:val="-20"/>
              </w:rPr>
            </w:pPr>
            <w:r w:rsidRPr="006E2015">
              <w:rPr>
                <w:rFonts w:ascii="標楷體" w:eastAsia="標楷體" w:hAnsi="標楷體" w:hint="eastAsia"/>
              </w:rPr>
              <w:t>是否符合離島建設基金融資範圍(依據「離島建設基金投資、融資作業簡則」第貳點)</w:t>
            </w:r>
          </w:p>
        </w:tc>
        <w:tc>
          <w:tcPr>
            <w:tcW w:w="7760" w:type="dxa"/>
            <w:gridSpan w:val="4"/>
            <w:shd w:val="clear" w:color="auto" w:fill="auto"/>
          </w:tcPr>
          <w:p w:rsidR="006E528B" w:rsidRPr="006E2015" w:rsidRDefault="006E528B" w:rsidP="00404369">
            <w:pPr>
              <w:spacing w:line="360" w:lineRule="exact"/>
              <w:rPr>
                <w:rFonts w:ascii="標楷體" w:eastAsia="標楷體"/>
                <w:color w:val="000000"/>
                <w:spacing w:val="-20"/>
              </w:rPr>
            </w:pPr>
            <w:r w:rsidRPr="006E2015">
              <w:rPr>
                <w:rFonts w:ascii="標楷體" w:eastAsia="標楷體" w:hAnsi="標楷體" w:hint="eastAsia"/>
              </w:rPr>
              <w:t>□</w:t>
            </w:r>
            <w:r w:rsidRPr="006E2015">
              <w:rPr>
                <w:rFonts w:ascii="標楷體" w:eastAsia="標楷體" w:hint="eastAsia"/>
                <w:color w:val="000000"/>
                <w:spacing w:val="-20"/>
              </w:rPr>
              <w:t>符合，請勾選符合項目：</w:t>
            </w:r>
          </w:p>
          <w:p w:rsidR="006E528B" w:rsidRPr="006E2015" w:rsidRDefault="006E528B" w:rsidP="00404369">
            <w:pPr>
              <w:snapToGrid w:val="0"/>
              <w:spacing w:line="360" w:lineRule="exact"/>
              <w:ind w:firstLineChars="150" w:firstLine="360"/>
              <w:jc w:val="both"/>
              <w:rPr>
                <w:rFonts w:eastAsia="標楷體"/>
              </w:rPr>
            </w:pPr>
            <w:r w:rsidRPr="006E2015">
              <w:rPr>
                <w:rFonts w:ascii="標楷體" w:eastAsia="標楷體" w:hAnsi="標楷體" w:hint="eastAsia"/>
              </w:rPr>
              <w:t>□</w:t>
            </w:r>
            <w:r w:rsidRPr="006E2015">
              <w:rPr>
                <w:rFonts w:eastAsia="標楷體"/>
              </w:rPr>
              <w:t>「離島建設條例」第</w:t>
            </w:r>
            <w:r w:rsidRPr="006E2015">
              <w:rPr>
                <w:rFonts w:eastAsia="標楷體"/>
              </w:rPr>
              <w:t>5</w:t>
            </w:r>
            <w:r w:rsidRPr="006E2015">
              <w:rPr>
                <w:rFonts w:eastAsia="標楷體"/>
              </w:rPr>
              <w:t>條離島綜合建設實施方案各</w:t>
            </w:r>
            <w:r w:rsidRPr="006E2015">
              <w:rPr>
                <w:rFonts w:eastAsia="標楷體" w:hint="eastAsia"/>
              </w:rPr>
              <w:t>項</w:t>
            </w:r>
            <w:r w:rsidRPr="006E2015">
              <w:rPr>
                <w:rFonts w:eastAsia="標楷體"/>
              </w:rPr>
              <w:t>建設。</w:t>
            </w:r>
          </w:p>
          <w:p w:rsidR="006E528B" w:rsidRPr="006E2015" w:rsidRDefault="006E528B" w:rsidP="00404369">
            <w:pPr>
              <w:snapToGrid w:val="0"/>
              <w:spacing w:line="360" w:lineRule="exact"/>
              <w:ind w:firstLineChars="150" w:firstLine="360"/>
              <w:jc w:val="both"/>
              <w:rPr>
                <w:rFonts w:eastAsia="標楷體"/>
              </w:rPr>
            </w:pPr>
            <w:r w:rsidRPr="006E2015">
              <w:rPr>
                <w:rFonts w:ascii="標楷體" w:eastAsia="標楷體" w:hAnsi="標楷體" w:hint="eastAsia"/>
              </w:rPr>
              <w:t>□</w:t>
            </w:r>
            <w:r w:rsidRPr="006E2015">
              <w:rPr>
                <w:rFonts w:eastAsia="標楷體"/>
              </w:rPr>
              <w:t>「離島建設條例」第</w:t>
            </w:r>
            <w:r w:rsidRPr="006E2015">
              <w:rPr>
                <w:rFonts w:eastAsia="標楷體"/>
              </w:rPr>
              <w:t>7</w:t>
            </w:r>
            <w:r w:rsidRPr="006E2015">
              <w:rPr>
                <w:rFonts w:eastAsia="標楷體"/>
              </w:rPr>
              <w:t>條第</w:t>
            </w:r>
            <w:r w:rsidRPr="006E2015">
              <w:rPr>
                <w:rFonts w:eastAsia="標楷體"/>
              </w:rPr>
              <w:t>2</w:t>
            </w:r>
            <w:r w:rsidRPr="006E2015">
              <w:rPr>
                <w:rFonts w:eastAsia="標楷體"/>
              </w:rPr>
              <w:t>項經行政院核定之重大建設投資計畫。</w:t>
            </w:r>
          </w:p>
          <w:p w:rsidR="006E528B" w:rsidRPr="006E2015" w:rsidRDefault="006E528B" w:rsidP="00404369">
            <w:pPr>
              <w:snapToGrid w:val="0"/>
              <w:spacing w:line="360" w:lineRule="exact"/>
              <w:ind w:firstLineChars="150" w:firstLine="360"/>
              <w:jc w:val="both"/>
              <w:rPr>
                <w:rFonts w:eastAsia="標楷體"/>
              </w:rPr>
            </w:pPr>
            <w:r w:rsidRPr="006E2015">
              <w:rPr>
                <w:rFonts w:ascii="標楷體" w:eastAsia="標楷體" w:hAnsi="標楷體" w:hint="eastAsia"/>
              </w:rPr>
              <w:t>□</w:t>
            </w:r>
            <w:r w:rsidRPr="006E2015">
              <w:rPr>
                <w:rFonts w:eastAsia="標楷體"/>
              </w:rPr>
              <w:t>促進離島永續發展之產業。</w:t>
            </w:r>
          </w:p>
          <w:p w:rsidR="006E528B" w:rsidRPr="006E2015" w:rsidRDefault="006E528B" w:rsidP="00404369">
            <w:pPr>
              <w:snapToGrid w:val="0"/>
              <w:spacing w:line="360" w:lineRule="exact"/>
              <w:ind w:leftChars="150" w:left="600" w:hangingChars="100" w:hanging="240"/>
              <w:jc w:val="both"/>
              <w:rPr>
                <w:rFonts w:eastAsia="標楷體"/>
              </w:rPr>
            </w:pPr>
            <w:r w:rsidRPr="006E2015">
              <w:rPr>
                <w:rFonts w:ascii="標楷體" w:eastAsia="標楷體" w:hAnsi="標楷體" w:hint="eastAsia"/>
              </w:rPr>
              <w:t>□</w:t>
            </w:r>
            <w:r w:rsidRPr="006E2015">
              <w:rPr>
                <w:rFonts w:eastAsia="標楷體"/>
              </w:rPr>
              <w:t>其他</w:t>
            </w:r>
            <w:r w:rsidRPr="006E2015">
              <w:rPr>
                <w:rFonts w:eastAsia="標楷體" w:hint="eastAsia"/>
              </w:rPr>
              <w:t>配合政府政策</w:t>
            </w:r>
            <w:r w:rsidRPr="006E2015">
              <w:rPr>
                <w:rFonts w:eastAsia="標楷體" w:hint="eastAsia"/>
              </w:rPr>
              <w:t>(</w:t>
            </w:r>
            <w:r w:rsidRPr="006E2015">
              <w:rPr>
                <w:rFonts w:eastAsia="標楷體" w:hint="eastAsia"/>
              </w:rPr>
              <w:t>如促進民間參與公共建設等</w:t>
            </w:r>
            <w:r w:rsidRPr="006E2015">
              <w:rPr>
                <w:rFonts w:eastAsia="標楷體" w:hint="eastAsia"/>
              </w:rPr>
              <w:t>)</w:t>
            </w:r>
            <w:r w:rsidRPr="006E2015">
              <w:rPr>
                <w:rFonts w:eastAsia="標楷體" w:hint="eastAsia"/>
              </w:rPr>
              <w:t>，</w:t>
            </w:r>
            <w:r w:rsidRPr="006E2015">
              <w:rPr>
                <w:rFonts w:eastAsia="標楷體"/>
              </w:rPr>
              <w:t>經行政院或離島建設指導委員會專案核准之</w:t>
            </w:r>
            <w:r w:rsidRPr="006E2015">
              <w:rPr>
                <w:rFonts w:eastAsia="標楷體" w:hint="eastAsia"/>
              </w:rPr>
              <w:t>離島建設投</w:t>
            </w:r>
            <w:r w:rsidRPr="006E2015">
              <w:rPr>
                <w:rFonts w:eastAsia="標楷體"/>
              </w:rPr>
              <w:t>資計畫。</w:t>
            </w:r>
          </w:p>
          <w:p w:rsidR="006E528B" w:rsidRPr="006E2015" w:rsidRDefault="006E528B" w:rsidP="00404369">
            <w:pPr>
              <w:snapToGrid w:val="0"/>
              <w:spacing w:line="360" w:lineRule="exact"/>
              <w:ind w:left="200" w:hangingChars="100" w:hanging="200"/>
              <w:jc w:val="both"/>
              <w:rPr>
                <w:rFonts w:ascii="標楷體" w:eastAsia="標楷體"/>
                <w:color w:val="000000"/>
                <w:spacing w:val="-20"/>
              </w:rPr>
            </w:pPr>
            <w:r w:rsidRPr="006E2015">
              <w:rPr>
                <w:rFonts w:ascii="標楷體" w:eastAsia="標楷體" w:hint="eastAsia"/>
                <w:color w:val="000000"/>
                <w:spacing w:val="-20"/>
              </w:rPr>
              <w:t>□不符合。</w:t>
            </w:r>
          </w:p>
          <w:p w:rsidR="006E528B" w:rsidRPr="002508FD" w:rsidRDefault="006E528B" w:rsidP="00404369">
            <w:pPr>
              <w:snapToGrid w:val="0"/>
              <w:spacing w:line="360" w:lineRule="exact"/>
              <w:ind w:left="200" w:hangingChars="100" w:hanging="200"/>
              <w:jc w:val="both"/>
              <w:rPr>
                <w:rFonts w:ascii="標楷體" w:eastAsia="標楷體"/>
                <w:b/>
                <w:color w:val="000000"/>
                <w:spacing w:val="-20"/>
              </w:rPr>
            </w:pPr>
            <w:r w:rsidRPr="002508FD">
              <w:rPr>
                <w:rFonts w:ascii="標楷體" w:eastAsia="標楷體" w:hint="eastAsia"/>
                <w:b/>
                <w:color w:val="000000"/>
                <w:spacing w:val="-20"/>
              </w:rPr>
              <w:t>備註：</w:t>
            </w:r>
          </w:p>
          <w:p w:rsidR="006E528B" w:rsidRPr="006E2015" w:rsidRDefault="006E528B" w:rsidP="00404369">
            <w:pPr>
              <w:snapToGrid w:val="0"/>
              <w:spacing w:afterLines="50" w:after="180" w:line="440" w:lineRule="exact"/>
              <w:ind w:left="240" w:hangingChars="100" w:hanging="240"/>
              <w:jc w:val="both"/>
              <w:rPr>
                <w:rFonts w:eastAsia="標楷體"/>
              </w:rPr>
            </w:pPr>
          </w:p>
        </w:tc>
      </w:tr>
      <w:tr w:rsidR="006E528B" w:rsidRPr="006E2015" w:rsidTr="00404369">
        <w:tc>
          <w:tcPr>
            <w:tcW w:w="636" w:type="dxa"/>
            <w:vMerge/>
            <w:shd w:val="clear" w:color="auto" w:fill="auto"/>
          </w:tcPr>
          <w:p w:rsidR="006E528B" w:rsidRPr="006E2015" w:rsidRDefault="006E528B" w:rsidP="00404369">
            <w:pPr>
              <w:spacing w:line="400" w:lineRule="exact"/>
              <w:rPr>
                <w:rFonts w:ascii="標楷體" w:eastAsia="標楷體" w:hAnsi="標楷體"/>
              </w:rPr>
            </w:pPr>
          </w:p>
        </w:tc>
        <w:tc>
          <w:tcPr>
            <w:tcW w:w="1792" w:type="dxa"/>
            <w:gridSpan w:val="2"/>
            <w:shd w:val="clear" w:color="auto" w:fill="auto"/>
          </w:tcPr>
          <w:p w:rsidR="006E528B" w:rsidRPr="006E2015" w:rsidRDefault="006E528B" w:rsidP="00404369">
            <w:pPr>
              <w:snapToGrid w:val="0"/>
              <w:spacing w:line="360" w:lineRule="exact"/>
              <w:jc w:val="both"/>
              <w:rPr>
                <w:rFonts w:ascii="標楷體" w:eastAsia="標楷體" w:hAnsi="標楷體"/>
              </w:rPr>
            </w:pPr>
            <w:r w:rsidRPr="006E2015">
              <w:rPr>
                <w:rFonts w:ascii="標楷體" w:eastAsia="標楷體" w:hAnsi="標楷體" w:hint="eastAsia"/>
              </w:rPr>
              <w:t>是否具自償性</w:t>
            </w:r>
            <w:r w:rsidRPr="006E2015">
              <w:rPr>
                <w:rFonts w:ascii="標楷體" w:eastAsia="標楷體" w:hAnsi="標楷體" w:hint="eastAsia"/>
                <w:sz w:val="20"/>
              </w:rPr>
              <w:t>(依據規則同上)</w:t>
            </w:r>
          </w:p>
        </w:tc>
        <w:tc>
          <w:tcPr>
            <w:tcW w:w="7760" w:type="dxa"/>
            <w:gridSpan w:val="4"/>
            <w:shd w:val="clear" w:color="auto" w:fill="auto"/>
            <w:vAlign w:val="center"/>
          </w:tcPr>
          <w:p w:rsidR="006E528B" w:rsidRPr="006E2015" w:rsidRDefault="006E528B" w:rsidP="00404369">
            <w:pPr>
              <w:spacing w:line="400" w:lineRule="exact"/>
              <w:jc w:val="both"/>
              <w:rPr>
                <w:rFonts w:ascii="標楷體" w:eastAsia="標楷體"/>
                <w:color w:val="000000"/>
                <w:spacing w:val="-20"/>
              </w:rPr>
            </w:pPr>
            <w:r w:rsidRPr="006E2015">
              <w:rPr>
                <w:rFonts w:ascii="標楷體" w:eastAsia="標楷體" w:hint="eastAsia"/>
                <w:color w:val="000000"/>
                <w:spacing w:val="-20"/>
              </w:rPr>
              <w:t>□本案具自償性（依據申請文件，本案自償率為：</w:t>
            </w:r>
            <w:r w:rsidRPr="006E2015">
              <w:rPr>
                <w:rFonts w:ascii="標楷體" w:eastAsia="標楷體" w:hint="eastAsia"/>
                <w:color w:val="000000"/>
                <w:spacing w:val="-20"/>
                <w:u w:val="single"/>
              </w:rPr>
              <w:t xml:space="preserve">      </w:t>
            </w:r>
            <w:r w:rsidRPr="006E2015">
              <w:rPr>
                <w:rFonts w:ascii="標楷體" w:eastAsia="標楷體" w:hint="eastAsia"/>
                <w:color w:val="000000"/>
                <w:spacing w:val="-20"/>
              </w:rPr>
              <w:t>≧100%）。</w:t>
            </w:r>
          </w:p>
          <w:p w:rsidR="006E528B" w:rsidRPr="006E2015" w:rsidRDefault="006E528B" w:rsidP="00404369">
            <w:pPr>
              <w:spacing w:line="400" w:lineRule="exact"/>
              <w:jc w:val="both"/>
              <w:rPr>
                <w:rFonts w:ascii="標楷體" w:eastAsia="標楷體"/>
                <w:color w:val="000000"/>
                <w:spacing w:val="-20"/>
              </w:rPr>
            </w:pPr>
            <w:r w:rsidRPr="006E2015">
              <w:rPr>
                <w:rFonts w:ascii="標楷體" w:eastAsia="標楷體" w:hint="eastAsia"/>
                <w:color w:val="000000"/>
                <w:spacing w:val="-20"/>
              </w:rPr>
              <w:t>□本案不具自償性（依據申請文件，本案自償率為：</w:t>
            </w:r>
            <w:r w:rsidRPr="006E2015">
              <w:rPr>
                <w:rFonts w:ascii="標楷體" w:eastAsia="標楷體" w:hint="eastAsia"/>
                <w:color w:val="000000"/>
                <w:spacing w:val="-20"/>
                <w:u w:val="single"/>
              </w:rPr>
              <w:t xml:space="preserve">     </w:t>
            </w:r>
            <w:r w:rsidRPr="006E2015">
              <w:rPr>
                <w:rFonts w:ascii="標楷體" w:eastAsia="標楷體" w:hint="eastAsia"/>
                <w:color w:val="000000"/>
                <w:spacing w:val="-20"/>
              </w:rPr>
              <w:t>&lt;100%</w:t>
            </w:r>
            <w:r w:rsidRPr="006E2015">
              <w:rPr>
                <w:rFonts w:ascii="標楷體" w:eastAsia="標楷體" w:hint="eastAsia"/>
                <w:color w:val="000000"/>
                <w:spacing w:val="-20"/>
                <w:u w:val="single"/>
              </w:rPr>
              <w:t>）</w:t>
            </w:r>
            <w:r w:rsidRPr="006E2015">
              <w:rPr>
                <w:rFonts w:ascii="標楷體" w:eastAsia="標楷體" w:hAnsi="標楷體" w:hint="eastAsia"/>
              </w:rPr>
              <w:t>。</w:t>
            </w:r>
          </w:p>
        </w:tc>
      </w:tr>
      <w:tr w:rsidR="006E528B" w:rsidRPr="006E2015" w:rsidTr="00404369">
        <w:trPr>
          <w:trHeight w:val="5382"/>
        </w:trPr>
        <w:tc>
          <w:tcPr>
            <w:tcW w:w="636" w:type="dxa"/>
            <w:vMerge/>
            <w:shd w:val="clear" w:color="auto" w:fill="auto"/>
          </w:tcPr>
          <w:p w:rsidR="006E528B" w:rsidRPr="006E2015" w:rsidRDefault="006E528B" w:rsidP="00404369">
            <w:pPr>
              <w:spacing w:line="400" w:lineRule="exact"/>
              <w:rPr>
                <w:rFonts w:ascii="標楷體" w:eastAsia="標楷體" w:hAnsi="標楷體"/>
              </w:rPr>
            </w:pPr>
          </w:p>
        </w:tc>
        <w:tc>
          <w:tcPr>
            <w:tcW w:w="1792" w:type="dxa"/>
            <w:gridSpan w:val="2"/>
            <w:shd w:val="clear" w:color="auto" w:fill="auto"/>
          </w:tcPr>
          <w:p w:rsidR="006E528B" w:rsidRPr="006E2015" w:rsidRDefault="006E528B" w:rsidP="00404369">
            <w:pPr>
              <w:snapToGrid w:val="0"/>
              <w:spacing w:line="400" w:lineRule="exact"/>
              <w:jc w:val="both"/>
              <w:rPr>
                <w:rFonts w:ascii="標楷體" w:eastAsia="標楷體" w:hAnsi="標楷體"/>
              </w:rPr>
            </w:pPr>
            <w:r w:rsidRPr="006E2015">
              <w:rPr>
                <w:rFonts w:ascii="標楷體" w:eastAsia="標楷體" w:hAnsi="標楷體" w:hint="eastAsia"/>
              </w:rPr>
              <w:t>計畫書內容建議修正項目（請條列敘述）</w:t>
            </w:r>
          </w:p>
        </w:tc>
        <w:tc>
          <w:tcPr>
            <w:tcW w:w="7760" w:type="dxa"/>
            <w:gridSpan w:val="4"/>
            <w:shd w:val="clear" w:color="auto" w:fill="auto"/>
          </w:tcPr>
          <w:p w:rsidR="006E528B" w:rsidRPr="006E2015" w:rsidRDefault="006E528B" w:rsidP="00404369">
            <w:pPr>
              <w:spacing w:line="400" w:lineRule="exact"/>
              <w:rPr>
                <w:rFonts w:ascii="標楷體" w:eastAsia="標楷體"/>
                <w:color w:val="000000"/>
                <w:spacing w:val="-20"/>
              </w:rPr>
            </w:pPr>
            <w:r w:rsidRPr="006E2015">
              <w:rPr>
                <w:rFonts w:ascii="標楷體" w:eastAsia="標楷體" w:hint="eastAsia"/>
                <w:color w:val="000000"/>
                <w:spacing w:val="-20"/>
              </w:rPr>
              <w:t>一、○○○○○○○○</w:t>
            </w:r>
          </w:p>
          <w:p w:rsidR="006E528B" w:rsidRPr="006E2015" w:rsidRDefault="006E528B" w:rsidP="00404369">
            <w:pPr>
              <w:spacing w:line="400" w:lineRule="exact"/>
              <w:rPr>
                <w:rFonts w:ascii="標楷體" w:eastAsia="標楷體"/>
                <w:color w:val="000000"/>
                <w:spacing w:val="-20"/>
              </w:rPr>
            </w:pPr>
            <w:r w:rsidRPr="006E2015">
              <w:rPr>
                <w:rFonts w:ascii="標楷體" w:eastAsia="標楷體" w:hint="eastAsia"/>
                <w:color w:val="000000"/>
                <w:spacing w:val="-20"/>
              </w:rPr>
              <w:t>二、○○○○○○○○</w:t>
            </w:r>
          </w:p>
        </w:tc>
      </w:tr>
      <w:tr w:rsidR="006E528B" w:rsidRPr="006E2015" w:rsidTr="00404369">
        <w:tc>
          <w:tcPr>
            <w:tcW w:w="636" w:type="dxa"/>
            <w:vMerge/>
            <w:shd w:val="clear" w:color="auto" w:fill="auto"/>
          </w:tcPr>
          <w:p w:rsidR="006E528B" w:rsidRPr="006E2015" w:rsidRDefault="006E528B" w:rsidP="00404369">
            <w:pPr>
              <w:spacing w:line="400" w:lineRule="exact"/>
              <w:rPr>
                <w:rFonts w:ascii="標楷體" w:eastAsia="標楷體" w:hAnsi="標楷體"/>
              </w:rPr>
            </w:pPr>
          </w:p>
        </w:tc>
        <w:tc>
          <w:tcPr>
            <w:tcW w:w="1792" w:type="dxa"/>
            <w:gridSpan w:val="2"/>
            <w:shd w:val="clear" w:color="auto" w:fill="auto"/>
          </w:tcPr>
          <w:p w:rsidR="006E528B" w:rsidRPr="006E2015" w:rsidRDefault="006E528B" w:rsidP="00404369">
            <w:pPr>
              <w:spacing w:line="600" w:lineRule="exact"/>
              <w:jc w:val="both"/>
              <w:rPr>
                <w:rFonts w:ascii="標楷體" w:eastAsia="標楷體"/>
                <w:b/>
                <w:color w:val="000000"/>
                <w:spacing w:val="-20"/>
              </w:rPr>
            </w:pPr>
            <w:r w:rsidRPr="006E2015">
              <w:rPr>
                <w:rFonts w:ascii="標楷體" w:eastAsia="標楷體" w:hint="eastAsia"/>
                <w:b/>
                <w:color w:val="000000"/>
                <w:spacing w:val="-20"/>
              </w:rPr>
              <w:t>綜合意見</w:t>
            </w:r>
          </w:p>
        </w:tc>
        <w:tc>
          <w:tcPr>
            <w:tcW w:w="7760" w:type="dxa"/>
            <w:gridSpan w:val="4"/>
            <w:shd w:val="clear" w:color="auto" w:fill="auto"/>
          </w:tcPr>
          <w:p w:rsidR="006E528B" w:rsidRPr="006E2015" w:rsidRDefault="006E528B" w:rsidP="00404369">
            <w:pPr>
              <w:spacing w:line="360" w:lineRule="exact"/>
              <w:rPr>
                <w:rFonts w:ascii="標楷體" w:eastAsia="標楷體" w:hAnsi="標楷體"/>
                <w:b/>
              </w:rPr>
            </w:pPr>
            <w:r w:rsidRPr="006E2015">
              <w:rPr>
                <w:rFonts w:ascii="標楷體" w:eastAsia="標楷體" w:hAnsi="標楷體" w:hint="eastAsia"/>
                <w:b/>
              </w:rPr>
              <w:t>□初審通過，建議提送審查委員會審查。</w:t>
            </w:r>
          </w:p>
          <w:p w:rsidR="006E528B" w:rsidRPr="006E2015" w:rsidRDefault="006E528B" w:rsidP="00404369">
            <w:pPr>
              <w:spacing w:line="360" w:lineRule="exact"/>
              <w:rPr>
                <w:rFonts w:ascii="標楷體" w:eastAsia="標楷體" w:hAnsi="標楷體"/>
                <w:b/>
              </w:rPr>
            </w:pPr>
            <w:r w:rsidRPr="006E2015">
              <w:rPr>
                <w:rFonts w:ascii="標楷體" w:eastAsia="標楷體" w:hAnsi="標楷體" w:hint="eastAsia"/>
                <w:b/>
              </w:rPr>
              <w:t>□初審不通過，建議修正計畫書後重新提送。</w:t>
            </w:r>
          </w:p>
          <w:p w:rsidR="006E528B" w:rsidRPr="006E2015" w:rsidRDefault="006E528B" w:rsidP="00404369">
            <w:pPr>
              <w:spacing w:line="360" w:lineRule="exact"/>
              <w:rPr>
                <w:rFonts w:ascii="標楷體" w:eastAsia="標楷體"/>
                <w:b/>
                <w:color w:val="000000"/>
                <w:spacing w:val="-20"/>
              </w:rPr>
            </w:pPr>
            <w:r w:rsidRPr="006E2015">
              <w:rPr>
                <w:rFonts w:ascii="標楷體" w:eastAsia="標楷體" w:hAnsi="標楷體" w:hint="eastAsia"/>
                <w:b/>
              </w:rPr>
              <w:t>□初審不通過，建議駁回申請案。</w:t>
            </w:r>
          </w:p>
        </w:tc>
      </w:tr>
      <w:tr w:rsidR="006E528B" w:rsidRPr="006E2015" w:rsidTr="00404369">
        <w:tc>
          <w:tcPr>
            <w:tcW w:w="636" w:type="dxa"/>
            <w:vMerge/>
            <w:shd w:val="clear" w:color="auto" w:fill="auto"/>
          </w:tcPr>
          <w:p w:rsidR="006E528B" w:rsidRPr="006E2015" w:rsidRDefault="006E528B" w:rsidP="00404369">
            <w:pPr>
              <w:spacing w:line="400" w:lineRule="exact"/>
              <w:rPr>
                <w:rFonts w:ascii="標楷體" w:eastAsia="標楷體" w:hAnsi="標楷體"/>
              </w:rPr>
            </w:pPr>
          </w:p>
        </w:tc>
        <w:tc>
          <w:tcPr>
            <w:tcW w:w="718" w:type="dxa"/>
            <w:vMerge w:val="restart"/>
            <w:shd w:val="clear" w:color="auto" w:fill="auto"/>
            <w:vAlign w:val="center"/>
          </w:tcPr>
          <w:p w:rsidR="006E528B" w:rsidRPr="006E2015" w:rsidRDefault="006E528B" w:rsidP="00404369">
            <w:pPr>
              <w:snapToGrid w:val="0"/>
              <w:spacing w:line="400" w:lineRule="exact"/>
              <w:jc w:val="center"/>
              <w:rPr>
                <w:rFonts w:ascii="標楷體" w:eastAsia="標楷體" w:hAnsi="標楷體"/>
              </w:rPr>
            </w:pPr>
            <w:r w:rsidRPr="006E2015">
              <w:rPr>
                <w:rFonts w:ascii="標楷體" w:eastAsia="標楷體" w:hAnsi="標楷體" w:hint="eastAsia"/>
              </w:rPr>
              <w:t>核章</w:t>
            </w:r>
          </w:p>
        </w:tc>
        <w:tc>
          <w:tcPr>
            <w:tcW w:w="2208" w:type="dxa"/>
            <w:gridSpan w:val="2"/>
            <w:shd w:val="clear" w:color="auto" w:fill="auto"/>
          </w:tcPr>
          <w:p w:rsidR="006E528B" w:rsidRPr="006E2015" w:rsidRDefault="006E528B" w:rsidP="00404369">
            <w:pPr>
              <w:spacing w:line="400" w:lineRule="exact"/>
              <w:jc w:val="distribute"/>
              <w:rPr>
                <w:rFonts w:ascii="標楷體" w:eastAsia="標楷體"/>
                <w:color w:val="000000"/>
                <w:spacing w:val="-20"/>
              </w:rPr>
            </w:pPr>
            <w:r w:rsidRPr="006E2015">
              <w:rPr>
                <w:rFonts w:ascii="標楷體" w:eastAsia="標楷體" w:hint="eastAsia"/>
                <w:color w:val="000000"/>
                <w:spacing w:val="-20"/>
              </w:rPr>
              <w:t>承辦人</w:t>
            </w:r>
          </w:p>
        </w:tc>
        <w:tc>
          <w:tcPr>
            <w:tcW w:w="2209" w:type="dxa"/>
            <w:shd w:val="clear" w:color="auto" w:fill="auto"/>
          </w:tcPr>
          <w:p w:rsidR="006E528B" w:rsidRPr="002508FD" w:rsidRDefault="006E528B" w:rsidP="00404369">
            <w:pPr>
              <w:spacing w:line="400" w:lineRule="exact"/>
              <w:jc w:val="distribute"/>
              <w:rPr>
                <w:rFonts w:ascii="標楷體" w:eastAsia="標楷體"/>
                <w:color w:val="000000"/>
                <w:spacing w:val="-20"/>
              </w:rPr>
            </w:pPr>
            <w:r w:rsidRPr="002508FD">
              <w:rPr>
                <w:rFonts w:ascii="標楷體" w:eastAsia="標楷體" w:hint="eastAsia"/>
                <w:color w:val="000000"/>
                <w:spacing w:val="-20"/>
              </w:rPr>
              <w:t>科（課）長</w:t>
            </w:r>
          </w:p>
        </w:tc>
        <w:tc>
          <w:tcPr>
            <w:tcW w:w="2208" w:type="dxa"/>
            <w:shd w:val="clear" w:color="auto" w:fill="auto"/>
          </w:tcPr>
          <w:p w:rsidR="006E528B" w:rsidRPr="002508FD" w:rsidRDefault="006E528B" w:rsidP="00404369">
            <w:pPr>
              <w:spacing w:line="400" w:lineRule="exact"/>
              <w:jc w:val="distribute"/>
              <w:rPr>
                <w:rFonts w:ascii="標楷體" w:eastAsia="標楷體"/>
                <w:color w:val="000000"/>
                <w:spacing w:val="-20"/>
              </w:rPr>
            </w:pPr>
            <w:r w:rsidRPr="002508FD">
              <w:rPr>
                <w:rFonts w:ascii="標楷體" w:eastAsia="標楷體" w:hint="eastAsia"/>
                <w:color w:val="000000"/>
                <w:spacing w:val="-20"/>
              </w:rPr>
              <w:t>副處（局）長</w:t>
            </w:r>
          </w:p>
        </w:tc>
        <w:tc>
          <w:tcPr>
            <w:tcW w:w="2209" w:type="dxa"/>
            <w:shd w:val="clear" w:color="auto" w:fill="auto"/>
          </w:tcPr>
          <w:p w:rsidR="006E528B" w:rsidRPr="002508FD" w:rsidRDefault="006E528B" w:rsidP="00404369">
            <w:pPr>
              <w:spacing w:line="400" w:lineRule="exact"/>
              <w:jc w:val="distribute"/>
              <w:rPr>
                <w:rFonts w:ascii="標楷體" w:eastAsia="標楷體"/>
                <w:color w:val="000000"/>
                <w:spacing w:val="-20"/>
              </w:rPr>
            </w:pPr>
            <w:r w:rsidRPr="002508FD">
              <w:rPr>
                <w:rFonts w:ascii="標楷體" w:eastAsia="標楷體" w:hint="eastAsia"/>
                <w:color w:val="000000"/>
                <w:spacing w:val="-20"/>
              </w:rPr>
              <w:t>處（局）長</w:t>
            </w:r>
          </w:p>
        </w:tc>
      </w:tr>
      <w:tr w:rsidR="006E528B" w:rsidRPr="006E2015" w:rsidTr="00404369">
        <w:trPr>
          <w:trHeight w:val="634"/>
        </w:trPr>
        <w:tc>
          <w:tcPr>
            <w:tcW w:w="636" w:type="dxa"/>
            <w:vMerge/>
            <w:shd w:val="clear" w:color="auto" w:fill="auto"/>
          </w:tcPr>
          <w:p w:rsidR="006E528B" w:rsidRPr="006E2015" w:rsidRDefault="006E528B" w:rsidP="00404369">
            <w:pPr>
              <w:spacing w:line="400" w:lineRule="exact"/>
              <w:rPr>
                <w:rFonts w:ascii="標楷體" w:eastAsia="標楷體" w:hAnsi="標楷體"/>
              </w:rPr>
            </w:pPr>
          </w:p>
        </w:tc>
        <w:tc>
          <w:tcPr>
            <w:tcW w:w="718" w:type="dxa"/>
            <w:vMerge/>
            <w:shd w:val="clear" w:color="auto" w:fill="auto"/>
          </w:tcPr>
          <w:p w:rsidR="006E528B" w:rsidRPr="006E2015" w:rsidRDefault="006E528B" w:rsidP="00404369">
            <w:pPr>
              <w:snapToGrid w:val="0"/>
              <w:spacing w:line="400" w:lineRule="exact"/>
              <w:jc w:val="both"/>
              <w:rPr>
                <w:rFonts w:ascii="標楷體" w:eastAsia="標楷體" w:hAnsi="標楷體"/>
              </w:rPr>
            </w:pPr>
          </w:p>
        </w:tc>
        <w:tc>
          <w:tcPr>
            <w:tcW w:w="2208" w:type="dxa"/>
            <w:gridSpan w:val="2"/>
            <w:shd w:val="clear" w:color="auto" w:fill="auto"/>
          </w:tcPr>
          <w:p w:rsidR="006E528B" w:rsidRPr="006E2015" w:rsidRDefault="006E528B" w:rsidP="00404369">
            <w:pPr>
              <w:spacing w:line="400" w:lineRule="exact"/>
              <w:rPr>
                <w:rFonts w:ascii="標楷體" w:eastAsia="標楷體"/>
                <w:color w:val="000000"/>
                <w:spacing w:val="-20"/>
              </w:rPr>
            </w:pPr>
          </w:p>
        </w:tc>
        <w:tc>
          <w:tcPr>
            <w:tcW w:w="2209" w:type="dxa"/>
            <w:shd w:val="clear" w:color="auto" w:fill="auto"/>
          </w:tcPr>
          <w:p w:rsidR="006E528B" w:rsidRPr="006E2015" w:rsidRDefault="006E528B" w:rsidP="00404369">
            <w:pPr>
              <w:spacing w:line="400" w:lineRule="exact"/>
              <w:rPr>
                <w:rFonts w:ascii="標楷體" w:eastAsia="標楷體"/>
                <w:color w:val="000000"/>
                <w:spacing w:val="-20"/>
              </w:rPr>
            </w:pPr>
          </w:p>
        </w:tc>
        <w:tc>
          <w:tcPr>
            <w:tcW w:w="2208" w:type="dxa"/>
            <w:shd w:val="clear" w:color="auto" w:fill="auto"/>
          </w:tcPr>
          <w:p w:rsidR="006E528B" w:rsidRPr="006E2015" w:rsidRDefault="006E528B" w:rsidP="00404369">
            <w:pPr>
              <w:spacing w:line="400" w:lineRule="exact"/>
              <w:rPr>
                <w:rFonts w:ascii="標楷體" w:eastAsia="標楷體"/>
                <w:color w:val="000000"/>
                <w:spacing w:val="-20"/>
              </w:rPr>
            </w:pPr>
          </w:p>
        </w:tc>
        <w:tc>
          <w:tcPr>
            <w:tcW w:w="2209" w:type="dxa"/>
            <w:shd w:val="clear" w:color="auto" w:fill="auto"/>
          </w:tcPr>
          <w:p w:rsidR="006E528B" w:rsidRPr="006E2015" w:rsidRDefault="006E528B" w:rsidP="00404369">
            <w:pPr>
              <w:spacing w:line="400" w:lineRule="exact"/>
              <w:rPr>
                <w:rFonts w:ascii="標楷體" w:eastAsia="標楷體"/>
                <w:color w:val="000000"/>
                <w:spacing w:val="-20"/>
              </w:rPr>
            </w:pPr>
          </w:p>
        </w:tc>
      </w:tr>
    </w:tbl>
    <w:p w:rsidR="00D775CD" w:rsidRPr="00111DE8" w:rsidRDefault="00D775CD" w:rsidP="00D775CD">
      <w:pPr>
        <w:ind w:left="1080" w:hangingChars="300" w:hanging="1080"/>
        <w:jc w:val="center"/>
        <w:rPr>
          <w:rFonts w:ascii="新細明體" w:hAnsi="標楷體"/>
        </w:rPr>
      </w:pPr>
      <w:r>
        <w:rPr>
          <w:rFonts w:eastAsia="方正中楷" w:hint="eastAsia"/>
          <w:sz w:val="36"/>
          <w:szCs w:val="36"/>
        </w:rPr>
        <w:lastRenderedPageBreak/>
        <w:t>金門縣政顧問團設置實施要點</w:t>
      </w:r>
    </w:p>
    <w:p w:rsidR="00D775CD" w:rsidRDefault="00D775CD" w:rsidP="00D775CD">
      <w:pPr>
        <w:spacing w:line="400" w:lineRule="exact"/>
      </w:pPr>
      <w:r>
        <w:rPr>
          <w:rFonts w:hint="eastAsia"/>
        </w:rPr>
        <w:t>一、金門縣政府（以下簡稱本府）為廣納賢能，結合鄉親、戮力發展金門，使兩岸認識金門，</w:t>
      </w:r>
    </w:p>
    <w:p w:rsidR="00D775CD" w:rsidRDefault="00D775CD" w:rsidP="00D775CD">
      <w:pPr>
        <w:spacing w:line="400" w:lineRule="exact"/>
      </w:pPr>
      <w:r>
        <w:rPr>
          <w:rFonts w:hint="eastAsia"/>
        </w:rPr>
        <w:t xml:space="preserve">　　讓金門走向世界，特成立「金門縣政顧問團」（以下簡稱本團）。</w:t>
      </w:r>
    </w:p>
    <w:p w:rsidR="00D775CD" w:rsidRDefault="00D775CD" w:rsidP="00D775CD">
      <w:pPr>
        <w:spacing w:line="400" w:lineRule="exact"/>
      </w:pPr>
      <w:r>
        <w:rPr>
          <w:rFonts w:hint="eastAsia"/>
        </w:rPr>
        <w:t>二、本團成立宗旨：</w:t>
      </w:r>
    </w:p>
    <w:p w:rsidR="00D775CD" w:rsidRDefault="00D775CD" w:rsidP="00D775CD">
      <w:pPr>
        <w:spacing w:line="400" w:lineRule="exact"/>
      </w:pPr>
      <w:r>
        <w:rPr>
          <w:rFonts w:hint="eastAsia"/>
        </w:rPr>
        <w:t xml:space="preserve">　　（一）為縣政推行提供建言。</w:t>
      </w:r>
    </w:p>
    <w:p w:rsidR="00D775CD" w:rsidRDefault="00D775CD" w:rsidP="00D775CD">
      <w:pPr>
        <w:spacing w:line="400" w:lineRule="exact"/>
      </w:pPr>
      <w:r>
        <w:rPr>
          <w:rFonts w:hint="eastAsia"/>
        </w:rPr>
        <w:t xml:space="preserve">　　（二）為金門利益與福祉，協助本府爭取預算及各項資源，並強化僑鄉之聯繫。</w:t>
      </w:r>
    </w:p>
    <w:p w:rsidR="00D775CD" w:rsidRDefault="00D775CD" w:rsidP="00D775CD">
      <w:pPr>
        <w:spacing w:line="400" w:lineRule="exact"/>
      </w:pPr>
      <w:r>
        <w:rPr>
          <w:rFonts w:hint="eastAsia"/>
        </w:rPr>
        <w:t xml:space="preserve">　　（三）兼金門旅外鄉親之顧問。</w:t>
      </w:r>
    </w:p>
    <w:p w:rsidR="00D775CD" w:rsidRDefault="00D775CD" w:rsidP="00D775CD">
      <w:pPr>
        <w:spacing w:line="400" w:lineRule="exact"/>
      </w:pPr>
      <w:r>
        <w:rPr>
          <w:rFonts w:hint="eastAsia"/>
        </w:rPr>
        <w:t xml:space="preserve">　　（四）其他與縣政發展有關事項之諮詢、協助。</w:t>
      </w:r>
    </w:p>
    <w:p w:rsidR="00D775CD" w:rsidRDefault="00D775CD" w:rsidP="00D775CD">
      <w:pPr>
        <w:spacing w:line="400" w:lineRule="exact"/>
      </w:pPr>
      <w:r>
        <w:rPr>
          <w:rFonts w:hint="eastAsia"/>
        </w:rPr>
        <w:t>三、本府行政處為本團業務支援聯繫單位，應編列年度預算經費，負責籌設本團。</w:t>
      </w:r>
    </w:p>
    <w:p w:rsidR="00D775CD" w:rsidRDefault="00D775CD" w:rsidP="00D775CD">
      <w:pPr>
        <w:spacing w:line="400" w:lineRule="exact"/>
      </w:pPr>
      <w:r>
        <w:rPr>
          <w:rFonts w:hint="eastAsia"/>
        </w:rPr>
        <w:t>四、本府應設立顧問辦公處所。</w:t>
      </w:r>
    </w:p>
    <w:p w:rsidR="00D775CD" w:rsidRDefault="00D775CD" w:rsidP="00D775CD">
      <w:pPr>
        <w:spacing w:line="400" w:lineRule="exact"/>
      </w:pPr>
      <w:r>
        <w:rPr>
          <w:rFonts w:hint="eastAsia"/>
        </w:rPr>
        <w:t>五、本團依縣長及本府各目的事業主管機關（單位）需要，敦聘顧問，顧問間互推首席顧問一</w:t>
      </w:r>
    </w:p>
    <w:p w:rsidR="00D775CD" w:rsidRDefault="00D775CD" w:rsidP="00D775CD">
      <w:pPr>
        <w:spacing w:line="400" w:lineRule="exact"/>
      </w:pPr>
      <w:r>
        <w:rPr>
          <w:rFonts w:hint="eastAsia"/>
        </w:rPr>
        <w:t xml:space="preserve">　　人，並擔任顧問聯席會議主席。</w:t>
      </w:r>
    </w:p>
    <w:p w:rsidR="00D775CD" w:rsidRDefault="00D775CD" w:rsidP="00D775CD">
      <w:pPr>
        <w:spacing w:line="400" w:lineRule="exact"/>
      </w:pPr>
      <w:r>
        <w:rPr>
          <w:rFonts w:hint="eastAsia"/>
        </w:rPr>
        <w:t xml:space="preserve">　　主席不克出席會議時，顧問間互推一人代理會議主席。</w:t>
      </w:r>
    </w:p>
    <w:p w:rsidR="00D775CD" w:rsidRDefault="00D775CD" w:rsidP="00D775CD">
      <w:pPr>
        <w:spacing w:line="400" w:lineRule="exact"/>
      </w:pPr>
      <w:r>
        <w:rPr>
          <w:rFonts w:hint="eastAsia"/>
        </w:rPr>
        <w:t>六、本團顧問之遴聘：</w:t>
      </w:r>
    </w:p>
    <w:p w:rsidR="00D775CD" w:rsidRDefault="00D775CD" w:rsidP="00D775CD">
      <w:pPr>
        <w:spacing w:line="400" w:lineRule="exact"/>
      </w:pPr>
      <w:r>
        <w:rPr>
          <w:rFonts w:hint="eastAsia"/>
        </w:rPr>
        <w:t xml:space="preserve">　　（一）由縣長敦聘，並親送顧問證書，必要時得視縣政需要得續聘之，任期迄縣長任期屆</w:t>
      </w:r>
    </w:p>
    <w:p w:rsidR="00D775CD" w:rsidRDefault="00D775CD" w:rsidP="00D775CD">
      <w:pPr>
        <w:spacing w:line="400" w:lineRule="exact"/>
      </w:pPr>
      <w:r>
        <w:rPr>
          <w:rFonts w:hint="eastAsia"/>
        </w:rPr>
        <w:t xml:space="preserve">　　　　　滿為止。</w:t>
      </w:r>
    </w:p>
    <w:p w:rsidR="00D775CD" w:rsidRDefault="00D775CD" w:rsidP="00D775CD">
      <w:pPr>
        <w:spacing w:line="400" w:lineRule="exact"/>
      </w:pPr>
      <w:r>
        <w:rPr>
          <w:rFonts w:hint="eastAsia"/>
        </w:rPr>
        <w:t xml:space="preserve">　　（二）以金門籍鄉親為優先，其人數不得少於二分之一。金門籍鄉親係指祖籍為金門縣，</w:t>
      </w:r>
    </w:p>
    <w:p w:rsidR="00D775CD" w:rsidRDefault="00D775CD" w:rsidP="00D775CD">
      <w:pPr>
        <w:spacing w:line="400" w:lineRule="exact"/>
      </w:pPr>
      <w:r>
        <w:rPr>
          <w:rFonts w:hint="eastAsia"/>
        </w:rPr>
        <w:t xml:space="preserve">　　　　　或於金門出生，或曾於金門地區設籍居住滿十年以上者。</w:t>
      </w:r>
    </w:p>
    <w:p w:rsidR="00D775CD" w:rsidRDefault="00D775CD" w:rsidP="00D775CD">
      <w:pPr>
        <w:spacing w:line="400" w:lineRule="exact"/>
      </w:pPr>
      <w:r>
        <w:rPr>
          <w:rFonts w:hint="eastAsia"/>
        </w:rPr>
        <w:t>七、顧問每半年應集會一次，會議記錄由業務支援聯繫單位彚報報縣長。</w:t>
      </w:r>
    </w:p>
    <w:p w:rsidR="00D775CD" w:rsidRDefault="00D775CD" w:rsidP="00D775CD">
      <w:pPr>
        <w:spacing w:line="400" w:lineRule="exact"/>
      </w:pPr>
      <w:r>
        <w:rPr>
          <w:rFonts w:hint="eastAsia"/>
        </w:rPr>
        <w:t>八、本顧問團為無給職，惟得依法酌予顧問費。顧問參加會議，應給予出席費。本項經費應列</w:t>
      </w:r>
    </w:p>
    <w:p w:rsidR="00D775CD" w:rsidRDefault="00D775CD" w:rsidP="00D775CD">
      <w:pPr>
        <w:spacing w:line="400" w:lineRule="exact"/>
      </w:pPr>
      <w:r>
        <w:rPr>
          <w:rFonts w:hint="eastAsia"/>
        </w:rPr>
        <w:t xml:space="preserve">　　入年度預算。</w:t>
      </w:r>
    </w:p>
    <w:p w:rsidR="00D775CD" w:rsidRDefault="00D775CD" w:rsidP="00D775CD">
      <w:pPr>
        <w:spacing w:line="400" w:lineRule="exact"/>
      </w:pPr>
      <w:r>
        <w:rPr>
          <w:rFonts w:hint="eastAsia"/>
        </w:rPr>
        <w:t>九、本團組成後應予專責分工編組。</w:t>
      </w:r>
    </w:p>
    <w:p w:rsidR="00D775CD" w:rsidRDefault="00D775CD" w:rsidP="00D775CD">
      <w:pPr>
        <w:spacing w:line="400" w:lineRule="exact"/>
      </w:pPr>
      <w:r>
        <w:rPr>
          <w:rFonts w:hint="eastAsia"/>
        </w:rPr>
        <w:t xml:space="preserve">　　本團編組如遇特殊原因必須解散，應俟各顧問任期終止始得為之。</w:t>
      </w:r>
    </w:p>
    <w:p w:rsidR="00D775CD" w:rsidRDefault="00D775CD" w:rsidP="00D775CD">
      <w:pPr>
        <w:spacing w:line="400" w:lineRule="exact"/>
      </w:pPr>
      <w:r>
        <w:rPr>
          <w:rFonts w:hint="eastAsia"/>
        </w:rPr>
        <w:t>十、顧問有下列情事者，不問任期，應即解任：</w:t>
      </w:r>
    </w:p>
    <w:p w:rsidR="00D775CD" w:rsidRDefault="00D775CD" w:rsidP="00D775CD">
      <w:pPr>
        <w:spacing w:line="400" w:lineRule="exact"/>
      </w:pPr>
      <w:r>
        <w:rPr>
          <w:rFonts w:hint="eastAsia"/>
        </w:rPr>
        <w:t xml:space="preserve">　　（一）因故辭職獲准者。</w:t>
      </w:r>
    </w:p>
    <w:p w:rsidR="00D775CD" w:rsidRDefault="00D775CD" w:rsidP="00D775CD">
      <w:pPr>
        <w:spacing w:line="400" w:lineRule="exact"/>
      </w:pPr>
      <w:r>
        <w:rPr>
          <w:rFonts w:hint="eastAsia"/>
        </w:rPr>
        <w:t xml:space="preserve">　　（二）因刑事案件，經判決有罪確定，或因不名譽事件，有損縣譽之虞者。</w:t>
      </w:r>
    </w:p>
    <w:p w:rsidR="00D775CD" w:rsidRDefault="00D775CD" w:rsidP="00D775CD">
      <w:pPr>
        <w:spacing w:line="400" w:lineRule="exact"/>
      </w:pPr>
      <w:r>
        <w:rPr>
          <w:rFonts w:hint="eastAsia"/>
        </w:rPr>
        <w:t xml:space="preserve">　　（三）顧問團聯席會議，經出席顧問三分之二以上議決不適任者。</w:t>
      </w:r>
    </w:p>
    <w:p w:rsidR="00D775CD" w:rsidRDefault="00D775CD" w:rsidP="00D775CD">
      <w:pPr>
        <w:spacing w:line="400" w:lineRule="exact"/>
      </w:pPr>
      <w:r>
        <w:rPr>
          <w:rFonts w:hint="eastAsia"/>
        </w:rPr>
        <w:t xml:space="preserve">　　解任命令，由縣長發布，並得同時遴聘繼任人選。</w:t>
      </w:r>
    </w:p>
    <w:p w:rsidR="00D775CD" w:rsidRDefault="00D775CD" w:rsidP="00D775CD">
      <w:pPr>
        <w:spacing w:line="400" w:lineRule="exact"/>
      </w:pPr>
      <w:r>
        <w:rPr>
          <w:rFonts w:hint="eastAsia"/>
        </w:rPr>
        <w:t>十一、本團顧問應以具有下列條件者為優先遴聘對象：</w:t>
      </w:r>
    </w:p>
    <w:p w:rsidR="00D775CD" w:rsidRDefault="00D775CD" w:rsidP="00D775CD">
      <w:pPr>
        <w:spacing w:line="400" w:lineRule="exact"/>
      </w:pPr>
      <w:r>
        <w:rPr>
          <w:rFonts w:hint="eastAsia"/>
        </w:rPr>
        <w:t xml:space="preserve">　　　（一）素孚眾望為鄉里士紳耆宿，有服務鄉梓具體績效者。</w:t>
      </w:r>
    </w:p>
    <w:p w:rsidR="00D775CD" w:rsidRDefault="00D775CD" w:rsidP="00D775CD">
      <w:pPr>
        <w:spacing w:line="400" w:lineRule="exact"/>
      </w:pPr>
      <w:r>
        <w:rPr>
          <w:rFonts w:hint="eastAsia"/>
        </w:rPr>
        <w:t xml:space="preserve">　　　（二）曾擔任國內外大學副教授二年以上者。</w:t>
      </w:r>
    </w:p>
    <w:p w:rsidR="00D775CD" w:rsidRDefault="00D775CD" w:rsidP="00D775CD">
      <w:pPr>
        <w:spacing w:line="400" w:lineRule="exact"/>
      </w:pPr>
      <w:r>
        <w:rPr>
          <w:rFonts w:hint="eastAsia"/>
        </w:rPr>
        <w:t xml:space="preserve">　　　（三）有專門著作、作品、研究報告，曾獲各大媒體、學術單位或相關機關推介者。</w:t>
      </w:r>
    </w:p>
    <w:p w:rsidR="00D775CD" w:rsidRDefault="00D775CD" w:rsidP="00D775CD">
      <w:pPr>
        <w:spacing w:line="400" w:lineRule="exact"/>
      </w:pPr>
      <w:r>
        <w:rPr>
          <w:rFonts w:hint="eastAsia"/>
        </w:rPr>
        <w:t xml:space="preserve">　　　（四）參加國內外各種比賽名列前茅者。</w:t>
      </w:r>
    </w:p>
    <w:p w:rsidR="00D775CD" w:rsidRDefault="00D775CD" w:rsidP="00D775CD">
      <w:pPr>
        <w:spacing w:line="400" w:lineRule="exact"/>
      </w:pPr>
      <w:r>
        <w:rPr>
          <w:rFonts w:hint="eastAsia"/>
        </w:rPr>
        <w:lastRenderedPageBreak/>
        <w:t xml:space="preserve">　　　（五）學有專精，經副縣長以上推薦者。</w:t>
      </w:r>
    </w:p>
    <w:p w:rsidR="00D775CD" w:rsidRDefault="00D775CD" w:rsidP="00D775CD">
      <w:pPr>
        <w:spacing w:line="400" w:lineRule="exact"/>
      </w:pPr>
      <w:r>
        <w:rPr>
          <w:rFonts w:hint="eastAsia"/>
        </w:rPr>
        <w:t>十二、縣長視需要，得於本團之外，聘榮譽顧問若干名，為無給職。</w:t>
      </w:r>
    </w:p>
    <w:p w:rsidR="00D775CD" w:rsidRDefault="00D775CD" w:rsidP="00D775CD">
      <w:pPr>
        <w:spacing w:line="400" w:lineRule="exact"/>
      </w:pPr>
      <w:r>
        <w:rPr>
          <w:rFonts w:hint="eastAsia"/>
        </w:rPr>
        <w:t xml:space="preserve">　　　榮譽顧問不受前點之限制。</w:t>
      </w:r>
    </w:p>
    <w:p w:rsidR="00D775CD" w:rsidRDefault="00D775CD" w:rsidP="00D775CD">
      <w:pPr>
        <w:spacing w:line="400" w:lineRule="exact"/>
      </w:pPr>
      <w:r>
        <w:rPr>
          <w:rFonts w:hint="eastAsia"/>
        </w:rPr>
        <w:t>十三、（刪除）</w:t>
      </w:r>
    </w:p>
    <w:p w:rsidR="006E528B" w:rsidRPr="00051784" w:rsidRDefault="00D775CD" w:rsidP="00D775CD">
      <w:pPr>
        <w:spacing w:line="400" w:lineRule="exact"/>
        <w:rPr>
          <w:rFonts w:ascii="標楷體" w:eastAsia="標楷體" w:hAnsi="標楷體"/>
        </w:rPr>
      </w:pPr>
      <w:r>
        <w:rPr>
          <w:rFonts w:hint="eastAsia"/>
        </w:rPr>
        <w:t>十四、（刪除）</w:t>
      </w:r>
    </w:p>
    <w:p w:rsidR="00404369" w:rsidRPr="003640E8" w:rsidRDefault="00404369" w:rsidP="00404369">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政府令</w:t>
      </w:r>
    </w:p>
    <w:p w:rsidR="00404369" w:rsidRPr="007E5922" w:rsidRDefault="00404369" w:rsidP="00404369">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3</w:t>
      </w:r>
      <w:r w:rsidRPr="007E5922">
        <w:rPr>
          <w:rFonts w:ascii="新細明體" w:hAnsi="標楷體" w:hint="eastAsia"/>
        </w:rPr>
        <w:t>月</w:t>
      </w:r>
      <w:r>
        <w:rPr>
          <w:rFonts w:ascii="新細明體" w:hAnsi="標楷體" w:hint="eastAsia"/>
        </w:rPr>
        <w:t>12</w:t>
      </w:r>
      <w:r w:rsidRPr="007E5922">
        <w:rPr>
          <w:rFonts w:ascii="新細明體" w:hAnsi="標楷體" w:hint="eastAsia"/>
        </w:rPr>
        <w:t>日</w:t>
      </w:r>
    </w:p>
    <w:p w:rsidR="00404369" w:rsidRDefault="00404369" w:rsidP="00404369">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10200202510</w:t>
      </w:r>
      <w:r w:rsidRPr="007E5922">
        <w:rPr>
          <w:rFonts w:ascii="新細明體" w:hAnsi="標楷體" w:hint="eastAsia"/>
        </w:rPr>
        <w:t>號</w:t>
      </w:r>
    </w:p>
    <w:p w:rsidR="00404369" w:rsidRDefault="00404369" w:rsidP="00404369">
      <w:pPr>
        <w:ind w:left="720" w:hangingChars="300" w:hanging="720"/>
      </w:pPr>
      <w:r>
        <w:rPr>
          <w:rFonts w:ascii="Verdana" w:hAnsi="Verdana" w:hint="eastAsia"/>
          <w:color w:val="000000"/>
        </w:rPr>
        <w:t>訂定「金門縣一百零二年度學生交通圖書劵補貼實施辦法」。</w:t>
      </w:r>
    </w:p>
    <w:p w:rsidR="00404369" w:rsidRDefault="00404369" w:rsidP="00404369">
      <w:pPr>
        <w:ind w:left="720" w:hangingChars="300" w:hanging="720"/>
      </w:pPr>
      <w:r>
        <w:rPr>
          <w:rFonts w:ascii="Verdana" w:hAnsi="Verdana" w:hint="eastAsia"/>
          <w:color w:val="000000"/>
        </w:rPr>
        <w:t>附「金門縣一百零二年度學生交通圖書劵補貼實施辦法」</w:t>
      </w:r>
      <w:r>
        <w:rPr>
          <w:rFonts w:hint="eastAsia"/>
        </w:rPr>
        <w:t>。</w:t>
      </w:r>
    </w:p>
    <w:p w:rsidR="00404369" w:rsidRPr="006E516F" w:rsidRDefault="00404369" w:rsidP="00404369">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404369" w:rsidRPr="00404369" w:rsidRDefault="00404369" w:rsidP="00404369">
      <w:pPr>
        <w:ind w:left="1080" w:hangingChars="300" w:hanging="1080"/>
        <w:jc w:val="center"/>
        <w:rPr>
          <w:rFonts w:ascii="新細明體" w:hAnsi="標楷體"/>
        </w:rPr>
      </w:pPr>
      <w:r>
        <w:rPr>
          <w:rFonts w:eastAsia="方正中楷" w:hint="eastAsia"/>
          <w:sz w:val="36"/>
          <w:szCs w:val="36"/>
        </w:rPr>
        <w:t>金門縣一百零二年度學生交通圖書劵補貼實施辦法</w:t>
      </w:r>
    </w:p>
    <w:p w:rsidR="00404369" w:rsidRDefault="00404369" w:rsidP="00404369">
      <w:r>
        <w:rPr>
          <w:rFonts w:hint="eastAsia"/>
        </w:rPr>
        <w:t>第一條　　金門縣政府（以下簡稱本府）為落實照顧學生政策，擴大學習領域，減輕學生交通</w:t>
      </w:r>
    </w:p>
    <w:p w:rsidR="00404369" w:rsidRPr="00404369" w:rsidRDefault="00404369" w:rsidP="00404369">
      <w:r>
        <w:rPr>
          <w:rFonts w:hint="eastAsia"/>
        </w:rPr>
        <w:t xml:space="preserve">　　　費負擔，特訂定本辦法。</w:t>
      </w:r>
    </w:p>
    <w:p w:rsidR="00404369" w:rsidRDefault="00404369" w:rsidP="00404369">
      <w:r>
        <w:rPr>
          <w:rFonts w:hint="eastAsia"/>
        </w:rPr>
        <w:t>第二條　　凡符合下列條件之一者，得申請本府學生一百零二年度學生交通圖書券（以下簡稱</w:t>
      </w:r>
    </w:p>
    <w:p w:rsidR="00404369" w:rsidRDefault="00404369" w:rsidP="00404369">
      <w:r>
        <w:rPr>
          <w:rFonts w:hint="eastAsia"/>
        </w:rPr>
        <w:t xml:space="preserve">　　　交通圖書券）：</w:t>
      </w:r>
    </w:p>
    <w:p w:rsidR="00404369" w:rsidRDefault="00404369" w:rsidP="00404369">
      <w:r>
        <w:rPr>
          <w:rFonts w:hint="eastAsia"/>
        </w:rPr>
        <w:t xml:space="preserve">　　　　　一、就讀本縣國民中、小學之在學學生或就讀本縣許可設立幼兒園之幼兒。</w:t>
      </w:r>
    </w:p>
    <w:p w:rsidR="00404369" w:rsidRDefault="00404369" w:rsidP="00404369">
      <w:r>
        <w:rPr>
          <w:rFonts w:hint="eastAsia"/>
        </w:rPr>
        <w:t xml:space="preserve">　　　　　二、就讀金門地區大專校院（含分校、分部）、金門高級中學及金門高級農工職業</w:t>
      </w:r>
    </w:p>
    <w:p w:rsidR="00404369" w:rsidRDefault="00404369" w:rsidP="00404369">
      <w:r>
        <w:rPr>
          <w:rFonts w:hint="eastAsia"/>
        </w:rPr>
        <w:t xml:space="preserve">　　　　　　　學校之在學學生。</w:t>
      </w:r>
    </w:p>
    <w:p w:rsidR="00404369" w:rsidRDefault="00404369" w:rsidP="00404369">
      <w:r>
        <w:rPr>
          <w:rFonts w:hint="eastAsia"/>
        </w:rPr>
        <w:t xml:space="preserve">　　　　　三、學生本人設籍本縣十年以上現仍設籍本縣，且曾就讀於本縣國小、國中或高中</w:t>
      </w:r>
    </w:p>
    <w:p w:rsidR="00404369" w:rsidRDefault="00404369" w:rsidP="00404369">
      <w:r>
        <w:rPr>
          <w:rFonts w:hint="eastAsia"/>
        </w:rPr>
        <w:t xml:space="preserve">　　　　　　　（職）合計滿六年以上，現就讀國內高級中等以上學校之在學學生。</w:t>
      </w:r>
    </w:p>
    <w:p w:rsidR="00404369" w:rsidRDefault="00404369" w:rsidP="00404369">
      <w:r>
        <w:rPr>
          <w:rFonts w:hint="eastAsia"/>
        </w:rPr>
        <w:t xml:space="preserve">　　　　　四、年齡達幼兒園學齡，在本縣許可設立幼兒園及托兒所托育之幼兒。</w:t>
      </w:r>
    </w:p>
    <w:p w:rsidR="00404369" w:rsidRDefault="00404369" w:rsidP="00404369">
      <w:r>
        <w:rPr>
          <w:rFonts w:hint="eastAsia"/>
        </w:rPr>
        <w:t xml:space="preserve">　　　　　前項所稱學生不含各類在職專班、假日班、社區大學、空中大學、教育推廣學分班、</w:t>
      </w:r>
    </w:p>
    <w:p w:rsidR="00404369" w:rsidRDefault="00404369" w:rsidP="00404369">
      <w:r>
        <w:rPr>
          <w:rFonts w:hint="eastAsia"/>
        </w:rPr>
        <w:t xml:space="preserve">　　　各級補校、學士後各學系、重讀或延畢學生、帶職帶薪人員、及其他已領取軍人退休俸</w:t>
      </w:r>
    </w:p>
    <w:p w:rsidR="00404369" w:rsidRDefault="00404369" w:rsidP="00404369">
      <w:r>
        <w:rPr>
          <w:rFonts w:hint="eastAsia"/>
        </w:rPr>
        <w:t xml:space="preserve">　　　（終生補助生活補助費）、政務人員、公教人員、公營事業退休（職）人員支（兼）領</w:t>
      </w:r>
    </w:p>
    <w:p w:rsidR="00404369" w:rsidRDefault="00404369" w:rsidP="00404369">
      <w:r>
        <w:rPr>
          <w:rFonts w:hint="eastAsia"/>
        </w:rPr>
        <w:t xml:space="preserve">　　　月退休（職）金或一次退休金人員及符合個人年所得新臺幣二十六萬元以上之進修部（夜</w:t>
      </w:r>
    </w:p>
    <w:p w:rsidR="00404369" w:rsidRDefault="00404369" w:rsidP="00404369">
      <w:r>
        <w:rPr>
          <w:rFonts w:hint="eastAsia"/>
        </w:rPr>
        <w:t xml:space="preserve">　　　間部）學生。</w:t>
      </w:r>
    </w:p>
    <w:p w:rsidR="00AA129F" w:rsidRDefault="00404369" w:rsidP="00404369">
      <w:r>
        <w:rPr>
          <w:rFonts w:hint="eastAsia"/>
        </w:rPr>
        <w:t>第</w:t>
      </w:r>
      <w:r w:rsidR="00AA129F">
        <w:rPr>
          <w:rFonts w:hint="eastAsia"/>
        </w:rPr>
        <w:t>三</w:t>
      </w:r>
      <w:r>
        <w:rPr>
          <w:rFonts w:hint="eastAsia"/>
        </w:rPr>
        <w:t>條</w:t>
      </w:r>
      <w:r w:rsidR="00AA129F">
        <w:rPr>
          <w:rFonts w:hint="eastAsia"/>
        </w:rPr>
        <w:t xml:space="preserve">　　</w:t>
      </w:r>
      <w:r>
        <w:rPr>
          <w:rFonts w:hint="eastAsia"/>
        </w:rPr>
        <w:t>交通圖書券補助額度為每人每年補助新臺幣四千元，分上、下學期核撥，每次核撥</w:t>
      </w:r>
    </w:p>
    <w:p w:rsidR="00404369" w:rsidRDefault="00AA129F" w:rsidP="00404369">
      <w:r>
        <w:rPr>
          <w:rFonts w:hint="eastAsia"/>
        </w:rPr>
        <w:t xml:space="preserve">　　　</w:t>
      </w:r>
      <w:r w:rsidR="00404369">
        <w:rPr>
          <w:rFonts w:hint="eastAsia"/>
        </w:rPr>
        <w:t>新臺幣二千元。</w:t>
      </w:r>
    </w:p>
    <w:p w:rsidR="00AA129F" w:rsidRDefault="00404369" w:rsidP="00404369">
      <w:r>
        <w:rPr>
          <w:rFonts w:hint="eastAsia"/>
        </w:rPr>
        <w:t>第</w:t>
      </w:r>
      <w:r w:rsidR="00AA129F">
        <w:rPr>
          <w:rFonts w:hint="eastAsia"/>
        </w:rPr>
        <w:t>四</w:t>
      </w:r>
      <w:r>
        <w:rPr>
          <w:rFonts w:hint="eastAsia"/>
        </w:rPr>
        <w:t>條</w:t>
      </w:r>
      <w:r w:rsidR="00AA129F">
        <w:rPr>
          <w:rFonts w:hint="eastAsia"/>
        </w:rPr>
        <w:t xml:space="preserve">　　</w:t>
      </w:r>
      <w:r>
        <w:rPr>
          <w:rFonts w:hint="eastAsia"/>
        </w:rPr>
        <w:t>交通圖書補貼以發給交通圖書券方式為之。受補貼對象於搭乘本縣對外交通運輸工</w:t>
      </w:r>
    </w:p>
    <w:p w:rsidR="00AA129F" w:rsidRDefault="00AA129F" w:rsidP="00404369">
      <w:r>
        <w:rPr>
          <w:rFonts w:hint="eastAsia"/>
        </w:rPr>
        <w:t xml:space="preserve">　　　</w:t>
      </w:r>
      <w:r w:rsidR="00404369">
        <w:rPr>
          <w:rFonts w:hint="eastAsia"/>
        </w:rPr>
        <w:t>具往返或於本縣特約商店購置圖書文具時，得持交通圖書券折抵票價或圖書文具價款。</w:t>
      </w:r>
    </w:p>
    <w:p w:rsidR="00404369" w:rsidRDefault="00AA129F" w:rsidP="00404369">
      <w:r>
        <w:rPr>
          <w:rFonts w:hint="eastAsia"/>
        </w:rPr>
        <w:t xml:space="preserve">　　　</w:t>
      </w:r>
      <w:r w:rsidR="00404369">
        <w:rPr>
          <w:rFonts w:hint="eastAsia"/>
        </w:rPr>
        <w:t>前項交通圖書券使用方式，本府得另行規定以其他方式替代。</w:t>
      </w:r>
    </w:p>
    <w:p w:rsidR="00AA129F" w:rsidRDefault="00404369" w:rsidP="00404369">
      <w:r>
        <w:rPr>
          <w:rFonts w:hint="eastAsia"/>
        </w:rPr>
        <w:t>第</w:t>
      </w:r>
      <w:r w:rsidR="00AA129F">
        <w:rPr>
          <w:rFonts w:hint="eastAsia"/>
        </w:rPr>
        <w:t>五</w:t>
      </w:r>
      <w:r>
        <w:rPr>
          <w:rFonts w:hint="eastAsia"/>
        </w:rPr>
        <w:t>條</w:t>
      </w:r>
      <w:r w:rsidR="00AA129F">
        <w:rPr>
          <w:rFonts w:hint="eastAsia"/>
        </w:rPr>
        <w:t xml:space="preserve">　　</w:t>
      </w:r>
      <w:r>
        <w:rPr>
          <w:rFonts w:hint="eastAsia"/>
        </w:rPr>
        <w:t>第二條第一項第一款、第二款之學生、幼兒，其交通圖書券由各學校、幼兒園於每</w:t>
      </w:r>
    </w:p>
    <w:p w:rsidR="00AA129F" w:rsidRDefault="00AA129F" w:rsidP="00404369">
      <w:r>
        <w:rPr>
          <w:rFonts w:hint="eastAsia"/>
        </w:rPr>
        <w:t xml:space="preserve">　　　</w:t>
      </w:r>
      <w:r w:rsidR="00404369">
        <w:rPr>
          <w:rFonts w:hint="eastAsia"/>
        </w:rPr>
        <w:t>學期註冊後即依據本辦法之規定初審後，造具印領清冊、領據，報本府核撥。第二條第</w:t>
      </w:r>
    </w:p>
    <w:p w:rsidR="00404369" w:rsidRDefault="00AA129F" w:rsidP="00404369">
      <w:r>
        <w:rPr>
          <w:rFonts w:hint="eastAsia"/>
        </w:rPr>
        <w:lastRenderedPageBreak/>
        <w:t xml:space="preserve">　　　</w:t>
      </w:r>
      <w:r w:rsidR="00404369">
        <w:rPr>
          <w:rFonts w:hint="eastAsia"/>
        </w:rPr>
        <w:t>一項第三款、第四款之學生應檢具下列文件逕向本府申請：</w:t>
      </w:r>
    </w:p>
    <w:p w:rsidR="00404369" w:rsidRDefault="00AA129F" w:rsidP="00404369">
      <w:r>
        <w:rPr>
          <w:rFonts w:hint="eastAsia"/>
        </w:rPr>
        <w:t xml:space="preserve">　　　　　</w:t>
      </w:r>
      <w:r w:rsidR="00404369">
        <w:rPr>
          <w:rFonts w:hint="eastAsia"/>
        </w:rPr>
        <w:t>一</w:t>
      </w:r>
      <w:r>
        <w:rPr>
          <w:rFonts w:hint="eastAsia"/>
        </w:rPr>
        <w:t>、</w:t>
      </w:r>
      <w:r w:rsidR="00404369">
        <w:rPr>
          <w:rFonts w:hint="eastAsia"/>
        </w:rPr>
        <w:t>申請書。</w:t>
      </w:r>
    </w:p>
    <w:p w:rsidR="00AA129F" w:rsidRDefault="00AA129F" w:rsidP="00404369">
      <w:r>
        <w:rPr>
          <w:rFonts w:hint="eastAsia"/>
        </w:rPr>
        <w:t xml:space="preserve">　　　　　</w:t>
      </w:r>
      <w:r w:rsidR="00404369">
        <w:rPr>
          <w:rFonts w:hint="eastAsia"/>
        </w:rPr>
        <w:t>二</w:t>
      </w:r>
      <w:r>
        <w:rPr>
          <w:rFonts w:hint="eastAsia"/>
        </w:rPr>
        <w:t>、</w:t>
      </w:r>
      <w:r w:rsidR="00404369">
        <w:rPr>
          <w:rFonts w:hint="eastAsia"/>
        </w:rPr>
        <w:t>戶籍謄本（初次申請者須檢附戶籍謄本。再次申請者攜帶戶口名簿供核對，如</w:t>
      </w:r>
    </w:p>
    <w:p w:rsidR="00404369" w:rsidRDefault="00AA129F" w:rsidP="00404369">
      <w:r>
        <w:rPr>
          <w:rFonts w:hint="eastAsia"/>
        </w:rPr>
        <w:t xml:space="preserve">　　　　　　　</w:t>
      </w:r>
      <w:r w:rsidR="00404369">
        <w:rPr>
          <w:rFonts w:hint="eastAsia"/>
        </w:rPr>
        <w:t>無戶口名簿則檢附戶籍謄本）。</w:t>
      </w:r>
    </w:p>
    <w:p w:rsidR="00404369" w:rsidRDefault="00AA129F" w:rsidP="00404369">
      <w:r>
        <w:rPr>
          <w:rFonts w:hint="eastAsia"/>
        </w:rPr>
        <w:t xml:space="preserve">　　　　　</w:t>
      </w:r>
      <w:r w:rsidR="00404369">
        <w:rPr>
          <w:rFonts w:hint="eastAsia"/>
        </w:rPr>
        <w:t>三</w:t>
      </w:r>
      <w:r>
        <w:rPr>
          <w:rFonts w:hint="eastAsia"/>
        </w:rPr>
        <w:t>、</w:t>
      </w:r>
      <w:r w:rsidR="00404369">
        <w:rPr>
          <w:rFonts w:hint="eastAsia"/>
        </w:rPr>
        <w:t>就讀本縣滿六年之畢業證書影本或滿六年之就學證明（初次申請須檢附）。</w:t>
      </w:r>
    </w:p>
    <w:p w:rsidR="00AA129F" w:rsidRDefault="00AA129F" w:rsidP="00404369">
      <w:r>
        <w:rPr>
          <w:rFonts w:hint="eastAsia"/>
        </w:rPr>
        <w:t xml:space="preserve">　　　　　</w:t>
      </w:r>
      <w:r w:rsidR="00404369">
        <w:rPr>
          <w:rFonts w:hint="eastAsia"/>
        </w:rPr>
        <w:t>四</w:t>
      </w:r>
      <w:r>
        <w:rPr>
          <w:rFonts w:hint="eastAsia"/>
        </w:rPr>
        <w:t>、</w:t>
      </w:r>
      <w:r w:rsidR="00404369">
        <w:rPr>
          <w:rFonts w:hint="eastAsia"/>
        </w:rPr>
        <w:t>當學期之學生證影本（蓋有當學期之註冊章，如無註冊章則檢附在學證明）或</w:t>
      </w:r>
    </w:p>
    <w:p w:rsidR="00404369" w:rsidRDefault="00AA129F" w:rsidP="00404369">
      <w:r>
        <w:rPr>
          <w:rFonts w:hint="eastAsia"/>
        </w:rPr>
        <w:t xml:space="preserve">　　　　　　　</w:t>
      </w:r>
      <w:r w:rsidR="00404369">
        <w:rPr>
          <w:rFonts w:hint="eastAsia"/>
        </w:rPr>
        <w:t>註冊繳費單影本（於影本上簽名或蓋章）。</w:t>
      </w:r>
    </w:p>
    <w:p w:rsidR="00404369" w:rsidRDefault="00AA129F" w:rsidP="00404369">
      <w:r>
        <w:rPr>
          <w:rFonts w:hint="eastAsia"/>
        </w:rPr>
        <w:t xml:space="preserve">　　　　　</w:t>
      </w:r>
      <w:r w:rsidR="00404369">
        <w:rPr>
          <w:rFonts w:hint="eastAsia"/>
        </w:rPr>
        <w:t>五</w:t>
      </w:r>
      <w:r>
        <w:rPr>
          <w:rFonts w:hint="eastAsia"/>
        </w:rPr>
        <w:t>、</w:t>
      </w:r>
      <w:r w:rsidR="00404369">
        <w:rPr>
          <w:rFonts w:hint="eastAsia"/>
        </w:rPr>
        <w:t>進修部（夜間部）學生另檢附主管稽徵機關提供之前一年度年所得證明。</w:t>
      </w:r>
    </w:p>
    <w:p w:rsidR="00404369" w:rsidRDefault="00AA129F" w:rsidP="00404369">
      <w:r>
        <w:rPr>
          <w:rFonts w:hint="eastAsia"/>
        </w:rPr>
        <w:t xml:space="preserve">　　　　　</w:t>
      </w:r>
      <w:r w:rsidR="00404369">
        <w:rPr>
          <w:rFonts w:hint="eastAsia"/>
        </w:rPr>
        <w:t>前項在幼兒園就讀或托兒所托育之幼兒，由學生家長自行提出申請。</w:t>
      </w:r>
    </w:p>
    <w:p w:rsidR="00404369" w:rsidRDefault="00AA129F" w:rsidP="00404369">
      <w:r>
        <w:rPr>
          <w:rFonts w:hint="eastAsia"/>
        </w:rPr>
        <w:t xml:space="preserve">　　　　　</w:t>
      </w:r>
      <w:r w:rsidR="00404369">
        <w:rPr>
          <w:rFonts w:hint="eastAsia"/>
        </w:rPr>
        <w:t>前二項申請人經本府審核符合申領資格者，由本府發給當學期之交通圖書券。</w:t>
      </w:r>
    </w:p>
    <w:p w:rsidR="00AA129F" w:rsidRDefault="00AA129F" w:rsidP="00404369">
      <w:r>
        <w:rPr>
          <w:rFonts w:hint="eastAsia"/>
        </w:rPr>
        <w:t xml:space="preserve">　　　　　</w:t>
      </w:r>
      <w:r w:rsidR="00404369">
        <w:rPr>
          <w:rFonts w:hint="eastAsia"/>
        </w:rPr>
        <w:t>於申請期限內未申請者，</w:t>
      </w:r>
      <w:r w:rsidR="00404369">
        <w:rPr>
          <w:rFonts w:hint="eastAsia"/>
        </w:rPr>
        <w:t xml:space="preserve"> </w:t>
      </w:r>
      <w:r w:rsidR="00404369">
        <w:rPr>
          <w:rFonts w:hint="eastAsia"/>
        </w:rPr>
        <w:t>得於申請期限後兩週內，檢具不可歸責於申請人之原因證</w:t>
      </w:r>
    </w:p>
    <w:p w:rsidR="00404369" w:rsidRDefault="00AA129F" w:rsidP="00404369">
      <w:r>
        <w:rPr>
          <w:rFonts w:hint="eastAsia"/>
        </w:rPr>
        <w:t xml:space="preserve">　　　</w:t>
      </w:r>
      <w:r w:rsidR="00404369">
        <w:rPr>
          <w:rFonts w:hint="eastAsia"/>
        </w:rPr>
        <w:t>明文件，補行申請，逾期不予受理。</w:t>
      </w:r>
    </w:p>
    <w:p w:rsidR="00AA129F" w:rsidRDefault="00404369" w:rsidP="00404369">
      <w:r>
        <w:rPr>
          <w:rFonts w:hint="eastAsia"/>
        </w:rPr>
        <w:t>第</w:t>
      </w:r>
      <w:r w:rsidR="00AA129F">
        <w:rPr>
          <w:rFonts w:hint="eastAsia"/>
        </w:rPr>
        <w:t>六</w:t>
      </w:r>
      <w:r>
        <w:rPr>
          <w:rFonts w:hint="eastAsia"/>
        </w:rPr>
        <w:t>條</w:t>
      </w:r>
      <w:r w:rsidR="00AA129F">
        <w:rPr>
          <w:rFonts w:hint="eastAsia"/>
        </w:rPr>
        <w:t xml:space="preserve">　　</w:t>
      </w:r>
      <w:r>
        <w:rPr>
          <w:rFonts w:hint="eastAsia"/>
        </w:rPr>
        <w:t>交通圖書券僅限受補貼對象本人搭乘本縣對外交通運輸工具或於本縣特約商店購置</w:t>
      </w:r>
    </w:p>
    <w:p w:rsidR="00AA129F" w:rsidRDefault="00AA129F" w:rsidP="00404369">
      <w:r>
        <w:rPr>
          <w:rFonts w:hint="eastAsia"/>
        </w:rPr>
        <w:t xml:space="preserve">　　　</w:t>
      </w:r>
      <w:r w:rsidR="00404369">
        <w:rPr>
          <w:rFonts w:hint="eastAsia"/>
        </w:rPr>
        <w:t>圖書文具使用。如因遺失或毀損，不得申請補發；亦不得轉讓、兌換現金及找零。並應</w:t>
      </w:r>
    </w:p>
    <w:p w:rsidR="00404369" w:rsidRDefault="00AA129F" w:rsidP="00404369">
      <w:r>
        <w:rPr>
          <w:rFonts w:hint="eastAsia"/>
        </w:rPr>
        <w:t xml:space="preserve">　　　</w:t>
      </w:r>
      <w:r w:rsidR="00404369">
        <w:rPr>
          <w:rFonts w:hint="eastAsia"/>
        </w:rPr>
        <w:t>於限定期限內使用，逾期不得使用。使用時並應主動出示身分證件，以利核對。</w:t>
      </w:r>
    </w:p>
    <w:p w:rsidR="00AA129F" w:rsidRDefault="00AA129F" w:rsidP="00404369">
      <w:r>
        <w:rPr>
          <w:rFonts w:hint="eastAsia"/>
        </w:rPr>
        <w:t xml:space="preserve">　　　　　</w:t>
      </w:r>
      <w:r w:rsidR="00404369">
        <w:rPr>
          <w:rFonts w:hint="eastAsia"/>
        </w:rPr>
        <w:t>使用交通圖書券購票或購置文具用品，如因故須現場退票、退貨時，交通圖書券退</w:t>
      </w:r>
    </w:p>
    <w:p w:rsidR="00404369" w:rsidRDefault="00AA129F" w:rsidP="00404369">
      <w:r>
        <w:rPr>
          <w:rFonts w:hint="eastAsia"/>
        </w:rPr>
        <w:t xml:space="preserve">　　　</w:t>
      </w:r>
      <w:r w:rsidR="00404369">
        <w:rPr>
          <w:rFonts w:hint="eastAsia"/>
        </w:rPr>
        <w:t>還購票、購貨者。</w:t>
      </w:r>
    </w:p>
    <w:p w:rsidR="00AA129F" w:rsidRDefault="00404369" w:rsidP="00404369">
      <w:r>
        <w:rPr>
          <w:rFonts w:hint="eastAsia"/>
        </w:rPr>
        <w:t>第</w:t>
      </w:r>
      <w:r w:rsidR="00AA129F">
        <w:rPr>
          <w:rFonts w:hint="eastAsia"/>
        </w:rPr>
        <w:t>七</w:t>
      </w:r>
      <w:r>
        <w:rPr>
          <w:rFonts w:hint="eastAsia"/>
        </w:rPr>
        <w:t>條</w:t>
      </w:r>
      <w:r w:rsidR="00AA129F">
        <w:rPr>
          <w:rFonts w:hint="eastAsia"/>
        </w:rPr>
        <w:t xml:space="preserve">　　</w:t>
      </w:r>
      <w:r>
        <w:rPr>
          <w:rFonts w:hint="eastAsia"/>
        </w:rPr>
        <w:t>本府為處理票價補貼及圖書文具購置之作業，得與交通運輸公司及本縣圖書文具商</w:t>
      </w:r>
    </w:p>
    <w:p w:rsidR="00404369" w:rsidRDefault="00AA129F" w:rsidP="00404369">
      <w:r>
        <w:rPr>
          <w:rFonts w:hint="eastAsia"/>
        </w:rPr>
        <w:t xml:space="preserve">　　　</w:t>
      </w:r>
      <w:r w:rsidR="00404369">
        <w:rPr>
          <w:rFonts w:hint="eastAsia"/>
        </w:rPr>
        <w:t>訂定契約或另定作業規定。</w:t>
      </w:r>
    </w:p>
    <w:p w:rsidR="00404369" w:rsidRPr="00AA129F" w:rsidRDefault="00404369" w:rsidP="00404369">
      <w:r>
        <w:rPr>
          <w:rFonts w:hint="eastAsia"/>
        </w:rPr>
        <w:t>第</w:t>
      </w:r>
      <w:r w:rsidR="00AA129F">
        <w:rPr>
          <w:rFonts w:hint="eastAsia"/>
        </w:rPr>
        <w:t>八</w:t>
      </w:r>
      <w:r>
        <w:rPr>
          <w:rFonts w:hint="eastAsia"/>
        </w:rPr>
        <w:t>條</w:t>
      </w:r>
      <w:r w:rsidR="00AA129F">
        <w:rPr>
          <w:rFonts w:hint="eastAsia"/>
        </w:rPr>
        <w:t xml:space="preserve">　　</w:t>
      </w:r>
      <w:r>
        <w:rPr>
          <w:rFonts w:hint="eastAsia"/>
        </w:rPr>
        <w:t>本辦法所需經費，由本府編列預算支應。</w:t>
      </w:r>
    </w:p>
    <w:p w:rsidR="00280343" w:rsidRDefault="00404369" w:rsidP="00404369">
      <w:r>
        <w:rPr>
          <w:rFonts w:hint="eastAsia"/>
        </w:rPr>
        <w:t>第</w:t>
      </w:r>
      <w:r w:rsidR="00AA129F">
        <w:rPr>
          <w:rFonts w:hint="eastAsia"/>
        </w:rPr>
        <w:t>九</w:t>
      </w:r>
      <w:r>
        <w:rPr>
          <w:rFonts w:hint="eastAsia"/>
        </w:rPr>
        <w:t>條</w:t>
      </w:r>
      <w:r w:rsidR="00AA129F">
        <w:rPr>
          <w:rFonts w:hint="eastAsia"/>
        </w:rPr>
        <w:t xml:space="preserve">　　</w:t>
      </w:r>
      <w:r>
        <w:rPr>
          <w:rFonts w:hint="eastAsia"/>
        </w:rPr>
        <w:t>本辦法自發布日施行至中華民國一百零三年二月二十八日止。</w:t>
      </w:r>
    </w:p>
    <w:p w:rsidR="005D3FB7" w:rsidRPr="003640E8" w:rsidRDefault="005D3FB7" w:rsidP="005D3FB7">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政府令</w:t>
      </w:r>
    </w:p>
    <w:p w:rsidR="005D3FB7" w:rsidRPr="007E5922" w:rsidRDefault="005D3FB7" w:rsidP="005D3FB7">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3</w:t>
      </w:r>
      <w:r w:rsidRPr="007E5922">
        <w:rPr>
          <w:rFonts w:ascii="新細明體" w:hAnsi="標楷體" w:hint="eastAsia"/>
        </w:rPr>
        <w:t>月</w:t>
      </w:r>
      <w:r>
        <w:rPr>
          <w:rFonts w:ascii="新細明體" w:hAnsi="標楷體" w:hint="eastAsia"/>
        </w:rPr>
        <w:t>12</w:t>
      </w:r>
      <w:r w:rsidRPr="007E5922">
        <w:rPr>
          <w:rFonts w:ascii="新細明體" w:hAnsi="標楷體" w:hint="eastAsia"/>
        </w:rPr>
        <w:t>日</w:t>
      </w:r>
    </w:p>
    <w:p w:rsidR="005D3FB7" w:rsidRDefault="005D3FB7" w:rsidP="005D3FB7">
      <w:pPr>
        <w:rPr>
          <w:rFonts w:ascii="新細明體" w:hAnsi="標楷體"/>
        </w:rPr>
      </w:pPr>
      <w:r w:rsidRPr="007E5922">
        <w:rPr>
          <w:rFonts w:ascii="新細明體" w:hAnsi="標楷體" w:hint="eastAsia"/>
        </w:rPr>
        <w:t>發文字號：府</w:t>
      </w:r>
      <w:r>
        <w:rPr>
          <w:rFonts w:ascii="新細明體" w:hAnsi="標楷體" w:hint="eastAsia"/>
        </w:rPr>
        <w:t>行法字</w:t>
      </w:r>
      <w:r w:rsidRPr="007E5922">
        <w:rPr>
          <w:rFonts w:ascii="新細明體" w:hAnsi="標楷體" w:hint="eastAsia"/>
        </w:rPr>
        <w:t>第</w:t>
      </w:r>
      <w:r>
        <w:rPr>
          <w:rFonts w:ascii="新細明體" w:hAnsi="標楷體" w:hint="eastAsia"/>
        </w:rPr>
        <w:t>10200202540</w:t>
      </w:r>
      <w:r w:rsidRPr="007E5922">
        <w:rPr>
          <w:rFonts w:ascii="新細明體" w:hAnsi="標楷體" w:hint="eastAsia"/>
        </w:rPr>
        <w:t>號</w:t>
      </w:r>
    </w:p>
    <w:p w:rsidR="005D3FB7" w:rsidRDefault="005D3FB7" w:rsidP="005D3FB7">
      <w:pPr>
        <w:ind w:left="720" w:hangingChars="300" w:hanging="720"/>
      </w:pPr>
      <w:r>
        <w:rPr>
          <w:rFonts w:ascii="Verdana" w:hAnsi="Verdana" w:hint="eastAsia"/>
          <w:color w:val="000000"/>
        </w:rPr>
        <w:t>訂定「金門縣一百零二年度高級中等以上學校學生就學津貼發給辦法」。</w:t>
      </w:r>
    </w:p>
    <w:p w:rsidR="005D3FB7" w:rsidRDefault="005D3FB7" w:rsidP="005D3FB7">
      <w:pPr>
        <w:ind w:left="720" w:hangingChars="300" w:hanging="720"/>
      </w:pPr>
      <w:r>
        <w:rPr>
          <w:rFonts w:ascii="Verdana" w:hAnsi="Verdana" w:hint="eastAsia"/>
          <w:color w:val="000000"/>
        </w:rPr>
        <w:t>附「金門縣一百零二年度高級中等以上學校學生就學津貼發給辦法」</w:t>
      </w:r>
      <w:r>
        <w:rPr>
          <w:rFonts w:hint="eastAsia"/>
        </w:rPr>
        <w:t>。</w:t>
      </w:r>
    </w:p>
    <w:p w:rsidR="005D3FB7" w:rsidRPr="006E516F" w:rsidRDefault="005D3FB7" w:rsidP="005D3FB7">
      <w:pPr>
        <w:ind w:left="1080" w:hangingChars="300" w:hanging="1080"/>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5D3FB7" w:rsidRPr="005D3FB7" w:rsidRDefault="005D3FB7" w:rsidP="005D3FB7">
      <w:pPr>
        <w:ind w:left="1080" w:hangingChars="300" w:hanging="1080"/>
        <w:jc w:val="center"/>
        <w:rPr>
          <w:rFonts w:ascii="新細明體" w:hAnsi="標楷體"/>
        </w:rPr>
      </w:pPr>
      <w:r>
        <w:rPr>
          <w:rFonts w:eastAsia="方正中楷" w:hint="eastAsia"/>
          <w:sz w:val="36"/>
          <w:szCs w:val="36"/>
        </w:rPr>
        <w:t>金門縣一百零二年度高級中等以上學校學生就學津貼發給辦法</w:t>
      </w:r>
    </w:p>
    <w:p w:rsidR="005D3FB7" w:rsidRDefault="005D3FB7" w:rsidP="005D3FB7">
      <w:r>
        <w:rPr>
          <w:rFonts w:hint="eastAsia"/>
        </w:rPr>
        <w:t>第一條</w:t>
      </w:r>
      <w:r>
        <w:rPr>
          <w:rFonts w:hint="eastAsia"/>
        </w:rPr>
        <w:t xml:space="preserve">   </w:t>
      </w:r>
      <w:r>
        <w:rPr>
          <w:rFonts w:hint="eastAsia"/>
        </w:rPr>
        <w:t>金門縣政府（以下簡稱本府）為鼓勵本縣就讀國內高中（職）及大專院校學生勤勉向</w:t>
      </w:r>
    </w:p>
    <w:p w:rsidR="005D3FB7" w:rsidRDefault="005D3FB7" w:rsidP="005D3FB7">
      <w:pPr>
        <w:ind w:firstLineChars="300" w:firstLine="720"/>
      </w:pPr>
      <w:r>
        <w:rPr>
          <w:rFonts w:hint="eastAsia"/>
        </w:rPr>
        <w:t>學，減輕學生家長經濟負擔，並鼓勵其他縣（市）學生來金就讀，特訂定本辦法。</w:t>
      </w:r>
    </w:p>
    <w:p w:rsidR="005D3FB7" w:rsidRDefault="005D3FB7" w:rsidP="005D3FB7">
      <w:r>
        <w:rPr>
          <w:rFonts w:hint="eastAsia"/>
        </w:rPr>
        <w:t>第二條　　凡符合下列條件之一，得申請本府學生一百零二年度學生就學津貼：</w:t>
      </w:r>
    </w:p>
    <w:p w:rsidR="005D3FB7" w:rsidRDefault="005D3FB7" w:rsidP="005D3FB7">
      <w:r>
        <w:rPr>
          <w:rFonts w:hint="eastAsia"/>
        </w:rPr>
        <w:t xml:space="preserve">　　　　　一、就讀金門地區大專校院（含分校、分部）、金門高級中學　及金門高級農工職</w:t>
      </w:r>
    </w:p>
    <w:p w:rsidR="005D3FB7" w:rsidRDefault="005D3FB7" w:rsidP="005D3FB7">
      <w:r>
        <w:rPr>
          <w:rFonts w:hint="eastAsia"/>
        </w:rPr>
        <w:t xml:space="preserve">　　　　　　　業學校之在學學生。</w:t>
      </w:r>
    </w:p>
    <w:p w:rsidR="005D3FB7" w:rsidRDefault="005D3FB7" w:rsidP="005D3FB7">
      <w:r>
        <w:rPr>
          <w:rFonts w:hint="eastAsia"/>
        </w:rPr>
        <w:t xml:space="preserve">　　　　　二、學生本人設籍本縣十年以上現仍設籍本縣，且曾就讀於本</w:t>
      </w:r>
      <w:r>
        <w:rPr>
          <w:rFonts w:hint="eastAsia"/>
        </w:rPr>
        <w:t xml:space="preserve"> </w:t>
      </w:r>
      <w:r>
        <w:rPr>
          <w:rFonts w:hint="eastAsia"/>
        </w:rPr>
        <w:t>縣國小、國中或高中</w:t>
      </w:r>
    </w:p>
    <w:p w:rsidR="005D3FB7" w:rsidRDefault="005D3FB7" w:rsidP="005D3FB7">
      <w:r>
        <w:rPr>
          <w:rFonts w:hint="eastAsia"/>
        </w:rPr>
        <w:t xml:space="preserve">　　　　　　　（職）合計滿六年以上，現就讀國內高級中等以上學校之在學學生。</w:t>
      </w:r>
    </w:p>
    <w:p w:rsidR="005D3FB7" w:rsidRDefault="005D3FB7" w:rsidP="005D3FB7">
      <w:r>
        <w:rPr>
          <w:rFonts w:hint="eastAsia"/>
        </w:rPr>
        <w:lastRenderedPageBreak/>
        <w:t xml:space="preserve">　　　　　已領有其他政府機關、公營事業單位之教育補助及其他享有公費或免學費待遇者，</w:t>
      </w:r>
    </w:p>
    <w:p w:rsidR="00E21C95" w:rsidRDefault="005D3FB7" w:rsidP="005D3FB7">
      <w:r>
        <w:rPr>
          <w:rFonts w:hint="eastAsia"/>
        </w:rPr>
        <w:t xml:space="preserve">　　　不得申請。但特教班學生、身心障礙學生、因公死亡辦理撫卹中之軍人、全部供給制安</w:t>
      </w:r>
    </w:p>
    <w:p w:rsidR="005D3FB7" w:rsidRDefault="00E21C95" w:rsidP="005D3FB7">
      <w:r>
        <w:rPr>
          <w:rFonts w:hint="eastAsia"/>
        </w:rPr>
        <w:t xml:space="preserve">　　　</w:t>
      </w:r>
      <w:r w:rsidR="005D3FB7">
        <w:rPr>
          <w:rFonts w:hint="eastAsia"/>
        </w:rPr>
        <w:t>置就養之榮民、低收入戶、身心障礙者、特殊境遇家庭及原住民之子女，不在此限。</w:t>
      </w:r>
    </w:p>
    <w:p w:rsidR="00E21C95" w:rsidRDefault="00E21C95" w:rsidP="005D3FB7">
      <w:r>
        <w:rPr>
          <w:rFonts w:hint="eastAsia"/>
        </w:rPr>
        <w:t xml:space="preserve">　　　　　</w:t>
      </w:r>
      <w:r w:rsidR="005D3FB7">
        <w:rPr>
          <w:rFonts w:hint="eastAsia"/>
        </w:rPr>
        <w:t>第一項所稱學生不含研究所、各類在職專班、假日班、社區大學、空中大學、教育</w:t>
      </w:r>
    </w:p>
    <w:p w:rsidR="00E21C95" w:rsidRDefault="00E21C95" w:rsidP="005D3FB7">
      <w:r>
        <w:rPr>
          <w:rFonts w:hint="eastAsia"/>
        </w:rPr>
        <w:t xml:space="preserve">　　　</w:t>
      </w:r>
      <w:r w:rsidR="005D3FB7">
        <w:rPr>
          <w:rFonts w:hint="eastAsia"/>
        </w:rPr>
        <w:t>推廣學分班、各級補校、學士後各學系、重讀或延畢學生、帶職帶薪人員及個人年所得</w:t>
      </w:r>
    </w:p>
    <w:p w:rsidR="005D3FB7" w:rsidRDefault="00E21C95" w:rsidP="005D3FB7">
      <w:r>
        <w:rPr>
          <w:rFonts w:hint="eastAsia"/>
        </w:rPr>
        <w:t xml:space="preserve">　　　</w:t>
      </w:r>
      <w:r w:rsidR="005D3FB7">
        <w:rPr>
          <w:rFonts w:hint="eastAsia"/>
        </w:rPr>
        <w:t>在新臺幣二十六萬元以上之進修部（夜間部）學生。</w:t>
      </w:r>
    </w:p>
    <w:p w:rsidR="005D3FB7" w:rsidRDefault="005D3FB7" w:rsidP="005D3FB7">
      <w:r>
        <w:rPr>
          <w:rFonts w:hint="eastAsia"/>
        </w:rPr>
        <w:t>第</w:t>
      </w:r>
      <w:r w:rsidR="00E21C95">
        <w:rPr>
          <w:rFonts w:hint="eastAsia"/>
        </w:rPr>
        <w:t>三</w:t>
      </w:r>
      <w:r>
        <w:rPr>
          <w:rFonts w:hint="eastAsia"/>
        </w:rPr>
        <w:t>條</w:t>
      </w:r>
      <w:r w:rsidR="00E21C95">
        <w:rPr>
          <w:rFonts w:hint="eastAsia"/>
        </w:rPr>
        <w:t xml:space="preserve">　　</w:t>
      </w:r>
      <w:r>
        <w:rPr>
          <w:rFonts w:hint="eastAsia"/>
        </w:rPr>
        <w:t>申請就學津貼金額規定如下：</w:t>
      </w:r>
    </w:p>
    <w:p w:rsidR="00E21C95" w:rsidRDefault="00E21C95" w:rsidP="005D3FB7">
      <w:r>
        <w:rPr>
          <w:rFonts w:hint="eastAsia"/>
        </w:rPr>
        <w:t xml:space="preserve">　　　　　</w:t>
      </w:r>
      <w:r w:rsidR="005D3FB7">
        <w:rPr>
          <w:rFonts w:hint="eastAsia"/>
        </w:rPr>
        <w:t>一</w:t>
      </w:r>
      <w:r>
        <w:rPr>
          <w:rFonts w:hint="eastAsia"/>
        </w:rPr>
        <w:t>、</w:t>
      </w:r>
      <w:r w:rsidR="005D3FB7">
        <w:rPr>
          <w:rFonts w:hint="eastAsia"/>
        </w:rPr>
        <w:t>國內高中（職）學生每年每名新臺幣五千元（分上、下學期核撥，每次核撥新</w:t>
      </w:r>
    </w:p>
    <w:p w:rsidR="005D3FB7" w:rsidRDefault="00E21C95" w:rsidP="005D3FB7">
      <w:r>
        <w:rPr>
          <w:rFonts w:hint="eastAsia"/>
        </w:rPr>
        <w:t xml:space="preserve">　　　　　　　</w:t>
      </w:r>
      <w:r w:rsidR="005D3FB7">
        <w:rPr>
          <w:rFonts w:hint="eastAsia"/>
        </w:rPr>
        <w:t>臺幣二千五百）。</w:t>
      </w:r>
    </w:p>
    <w:p w:rsidR="00E21C95" w:rsidRDefault="00E21C95" w:rsidP="005D3FB7">
      <w:r>
        <w:rPr>
          <w:rFonts w:hint="eastAsia"/>
        </w:rPr>
        <w:t xml:space="preserve">　　　　　</w:t>
      </w:r>
      <w:r w:rsidR="005D3FB7">
        <w:rPr>
          <w:rFonts w:hint="eastAsia"/>
        </w:rPr>
        <w:t>二</w:t>
      </w:r>
      <w:r>
        <w:rPr>
          <w:rFonts w:hint="eastAsia"/>
        </w:rPr>
        <w:t>、</w:t>
      </w:r>
      <w:r w:rsidR="005D3FB7">
        <w:rPr>
          <w:rFonts w:hint="eastAsia"/>
        </w:rPr>
        <w:t>國內大專院校學生每年每名新臺幣一萬元（分上、下學期核撥，每次核撥新臺</w:t>
      </w:r>
    </w:p>
    <w:p w:rsidR="005D3FB7" w:rsidRDefault="00E21C95" w:rsidP="005D3FB7">
      <w:r>
        <w:rPr>
          <w:rFonts w:hint="eastAsia"/>
        </w:rPr>
        <w:t xml:space="preserve">　　　　　　　</w:t>
      </w:r>
      <w:r w:rsidR="005D3FB7">
        <w:rPr>
          <w:rFonts w:hint="eastAsia"/>
        </w:rPr>
        <w:t>幣五千元）。</w:t>
      </w:r>
    </w:p>
    <w:p w:rsidR="00E21C95" w:rsidRDefault="00E21C95" w:rsidP="005D3FB7">
      <w:r>
        <w:rPr>
          <w:rFonts w:hint="eastAsia"/>
        </w:rPr>
        <w:t xml:space="preserve">　　　　　</w:t>
      </w:r>
      <w:r w:rsidR="005D3FB7">
        <w:rPr>
          <w:rFonts w:hint="eastAsia"/>
        </w:rPr>
        <w:t>五年制專科學校學生前三年比照高中（職）學生發放，後二年比照大專院校學生發</w:t>
      </w:r>
    </w:p>
    <w:p w:rsidR="005D3FB7" w:rsidRDefault="00E21C95" w:rsidP="005D3FB7">
      <w:r>
        <w:rPr>
          <w:rFonts w:hint="eastAsia"/>
        </w:rPr>
        <w:t xml:space="preserve">　　　</w:t>
      </w:r>
      <w:r w:rsidR="005D3FB7">
        <w:rPr>
          <w:rFonts w:hint="eastAsia"/>
        </w:rPr>
        <w:t>放。</w:t>
      </w:r>
    </w:p>
    <w:p w:rsidR="00E21C95" w:rsidRDefault="005D3FB7" w:rsidP="005D3FB7">
      <w:r>
        <w:rPr>
          <w:rFonts w:hint="eastAsia"/>
        </w:rPr>
        <w:t>第</w:t>
      </w:r>
      <w:r w:rsidR="00E21C95">
        <w:rPr>
          <w:rFonts w:hint="eastAsia"/>
        </w:rPr>
        <w:t>四</w:t>
      </w:r>
      <w:r>
        <w:rPr>
          <w:rFonts w:hint="eastAsia"/>
        </w:rPr>
        <w:t>條</w:t>
      </w:r>
      <w:r w:rsidR="00E21C95">
        <w:rPr>
          <w:rFonts w:hint="eastAsia"/>
        </w:rPr>
        <w:t xml:space="preserve">　　</w:t>
      </w:r>
      <w:r>
        <w:rPr>
          <w:rFonts w:hint="eastAsia"/>
        </w:rPr>
        <w:t>第二條第一項第一款之學生，其就學津貼由各學校於每學期註冊後依據本辦法之規</w:t>
      </w:r>
      <w:r>
        <w:rPr>
          <w:rFonts w:hint="eastAsia"/>
        </w:rPr>
        <w:t xml:space="preserve"> </w:t>
      </w:r>
    </w:p>
    <w:p w:rsidR="00E21C95" w:rsidRDefault="00E21C95" w:rsidP="005D3FB7">
      <w:r>
        <w:rPr>
          <w:rFonts w:hint="eastAsia"/>
        </w:rPr>
        <w:t xml:space="preserve">　　　</w:t>
      </w:r>
      <w:r w:rsidR="005D3FB7">
        <w:rPr>
          <w:rFonts w:hint="eastAsia"/>
        </w:rPr>
        <w:t>定初審後符合規定者，第一學期於每年十月三十一日前，第二學期於每年四月三十日前</w:t>
      </w:r>
    </w:p>
    <w:p w:rsidR="005D3FB7" w:rsidRDefault="00E21C95" w:rsidP="005D3FB7">
      <w:r>
        <w:rPr>
          <w:rFonts w:hint="eastAsia"/>
        </w:rPr>
        <w:t xml:space="preserve">　　　</w:t>
      </w:r>
      <w:r w:rsidR="005D3FB7">
        <w:rPr>
          <w:rFonts w:hint="eastAsia"/>
        </w:rPr>
        <w:t>由學校造具印領清冊、領據，送本府核撥。</w:t>
      </w:r>
    </w:p>
    <w:p w:rsidR="00E21C95" w:rsidRDefault="00E21C95" w:rsidP="005D3FB7">
      <w:r>
        <w:rPr>
          <w:rFonts w:hint="eastAsia"/>
        </w:rPr>
        <w:t xml:space="preserve">　　　　　</w:t>
      </w:r>
      <w:r w:rsidR="005D3FB7">
        <w:rPr>
          <w:rFonts w:hint="eastAsia"/>
        </w:rPr>
        <w:t>第二條第一項第二款之學生應檢具下列文件逕向本府申請，經本府申請審定後符合</w:t>
      </w:r>
    </w:p>
    <w:p w:rsidR="005D3FB7" w:rsidRDefault="00E21C95" w:rsidP="005D3FB7">
      <w:r>
        <w:rPr>
          <w:rFonts w:hint="eastAsia"/>
        </w:rPr>
        <w:t xml:space="preserve">　　　</w:t>
      </w:r>
      <w:r w:rsidR="005D3FB7">
        <w:rPr>
          <w:rFonts w:hint="eastAsia"/>
        </w:rPr>
        <w:t>規定者，由本府核撥：</w:t>
      </w:r>
    </w:p>
    <w:p w:rsidR="005D3FB7" w:rsidRDefault="00E21C95" w:rsidP="005D3FB7">
      <w:r>
        <w:rPr>
          <w:rFonts w:hint="eastAsia"/>
        </w:rPr>
        <w:t xml:space="preserve">　　　　　</w:t>
      </w:r>
      <w:r w:rsidR="005D3FB7">
        <w:rPr>
          <w:rFonts w:hint="eastAsia"/>
        </w:rPr>
        <w:t>一</w:t>
      </w:r>
      <w:r>
        <w:rPr>
          <w:rFonts w:hint="eastAsia"/>
        </w:rPr>
        <w:t>、</w:t>
      </w:r>
      <w:r w:rsidR="005D3FB7">
        <w:rPr>
          <w:rFonts w:hint="eastAsia"/>
        </w:rPr>
        <w:t>申請書。</w:t>
      </w:r>
    </w:p>
    <w:p w:rsidR="00E21C95" w:rsidRDefault="00E21C95" w:rsidP="005D3FB7">
      <w:r>
        <w:rPr>
          <w:rFonts w:hint="eastAsia"/>
        </w:rPr>
        <w:t xml:space="preserve">　　　　　</w:t>
      </w:r>
      <w:r w:rsidR="005D3FB7">
        <w:rPr>
          <w:rFonts w:hint="eastAsia"/>
        </w:rPr>
        <w:t>二</w:t>
      </w:r>
      <w:r>
        <w:rPr>
          <w:rFonts w:hint="eastAsia"/>
        </w:rPr>
        <w:t>、</w:t>
      </w:r>
      <w:r w:rsidR="005D3FB7">
        <w:rPr>
          <w:rFonts w:hint="eastAsia"/>
        </w:rPr>
        <w:t>戶籍謄本（初次申請者須檢附戶籍謄本。再次申請者攜帶戶口名簿供核對，如</w:t>
      </w:r>
    </w:p>
    <w:p w:rsidR="005D3FB7" w:rsidRDefault="00E21C95" w:rsidP="005D3FB7">
      <w:r>
        <w:rPr>
          <w:rFonts w:hint="eastAsia"/>
        </w:rPr>
        <w:t xml:space="preserve">　　　　　　　</w:t>
      </w:r>
      <w:r w:rsidR="005D3FB7">
        <w:rPr>
          <w:rFonts w:hint="eastAsia"/>
        </w:rPr>
        <w:t>無戶口名簿則檢附戶籍謄本）。</w:t>
      </w:r>
    </w:p>
    <w:p w:rsidR="005D3FB7" w:rsidRDefault="00E21C95" w:rsidP="005D3FB7">
      <w:r>
        <w:rPr>
          <w:rFonts w:hint="eastAsia"/>
        </w:rPr>
        <w:t xml:space="preserve">　　　　　</w:t>
      </w:r>
      <w:r w:rsidR="005D3FB7">
        <w:rPr>
          <w:rFonts w:hint="eastAsia"/>
        </w:rPr>
        <w:t>三</w:t>
      </w:r>
      <w:r>
        <w:rPr>
          <w:rFonts w:hint="eastAsia"/>
        </w:rPr>
        <w:t>、</w:t>
      </w:r>
      <w:r w:rsidR="005D3FB7">
        <w:rPr>
          <w:rFonts w:hint="eastAsia"/>
        </w:rPr>
        <w:t>當學期之註冊繳費單影本（於影本上簽名或蓋章）。</w:t>
      </w:r>
    </w:p>
    <w:p w:rsidR="005D3FB7" w:rsidRDefault="00E21C95" w:rsidP="005D3FB7">
      <w:r>
        <w:rPr>
          <w:rFonts w:hint="eastAsia"/>
        </w:rPr>
        <w:t xml:space="preserve">　　　　　</w:t>
      </w:r>
      <w:r w:rsidR="005D3FB7">
        <w:rPr>
          <w:rFonts w:hint="eastAsia"/>
        </w:rPr>
        <w:t>四</w:t>
      </w:r>
      <w:r>
        <w:rPr>
          <w:rFonts w:hint="eastAsia"/>
        </w:rPr>
        <w:t>、</w:t>
      </w:r>
      <w:r w:rsidR="005D3FB7">
        <w:rPr>
          <w:rFonts w:hint="eastAsia"/>
        </w:rPr>
        <w:t>學生本人存摺封面影本。</w:t>
      </w:r>
    </w:p>
    <w:p w:rsidR="005D3FB7" w:rsidRDefault="00E21C95" w:rsidP="005D3FB7">
      <w:r>
        <w:rPr>
          <w:rFonts w:hint="eastAsia"/>
        </w:rPr>
        <w:t xml:space="preserve">　　　　　</w:t>
      </w:r>
      <w:r w:rsidR="005D3FB7">
        <w:rPr>
          <w:rFonts w:hint="eastAsia"/>
        </w:rPr>
        <w:t>五</w:t>
      </w:r>
      <w:r>
        <w:rPr>
          <w:rFonts w:hint="eastAsia"/>
        </w:rPr>
        <w:t>、</w:t>
      </w:r>
      <w:r w:rsidR="005D3FB7">
        <w:rPr>
          <w:rFonts w:hint="eastAsia"/>
        </w:rPr>
        <w:t>進修部（夜間部）學生另檢附主管稽徵機關提供之前一年度年所得證明。</w:t>
      </w:r>
    </w:p>
    <w:p w:rsidR="005D3FB7" w:rsidRDefault="00E21C95" w:rsidP="005D3FB7">
      <w:r>
        <w:rPr>
          <w:rFonts w:hint="eastAsia"/>
        </w:rPr>
        <w:t xml:space="preserve">　　　　　</w:t>
      </w:r>
      <w:r w:rsidR="005D3FB7">
        <w:rPr>
          <w:rFonts w:hint="eastAsia"/>
        </w:rPr>
        <w:t>符合第二條第二項但書規定之學生，須另提出下列證明文件之一：</w:t>
      </w:r>
    </w:p>
    <w:p w:rsidR="005D3FB7" w:rsidRDefault="00E21C95" w:rsidP="005D3FB7">
      <w:r>
        <w:rPr>
          <w:rFonts w:hint="eastAsia"/>
        </w:rPr>
        <w:t xml:space="preserve">　　　　　</w:t>
      </w:r>
      <w:r w:rsidR="005D3FB7">
        <w:rPr>
          <w:rFonts w:hint="eastAsia"/>
        </w:rPr>
        <w:t>一</w:t>
      </w:r>
      <w:r>
        <w:rPr>
          <w:rFonts w:hint="eastAsia"/>
        </w:rPr>
        <w:t>、</w:t>
      </w:r>
      <w:r w:rsidR="005D3FB7">
        <w:rPr>
          <w:rFonts w:hint="eastAsia"/>
        </w:rPr>
        <w:t>特教班學生：就讀學校出具之證明文件。</w:t>
      </w:r>
    </w:p>
    <w:p w:rsidR="005D3FB7" w:rsidRDefault="00E21C95" w:rsidP="005D3FB7">
      <w:r>
        <w:rPr>
          <w:rFonts w:hint="eastAsia"/>
        </w:rPr>
        <w:t xml:space="preserve">　　　　　</w:t>
      </w:r>
      <w:r w:rsidR="005D3FB7">
        <w:rPr>
          <w:rFonts w:hint="eastAsia"/>
        </w:rPr>
        <w:t>二</w:t>
      </w:r>
      <w:r>
        <w:rPr>
          <w:rFonts w:hint="eastAsia"/>
        </w:rPr>
        <w:t>、</w:t>
      </w:r>
      <w:r w:rsidR="005D3FB7">
        <w:rPr>
          <w:rFonts w:hint="eastAsia"/>
        </w:rPr>
        <w:t>身心障礙學生、身心障礙者之子女：主管機關出具之身心障礙證明文件。</w:t>
      </w:r>
    </w:p>
    <w:p w:rsidR="005D3FB7" w:rsidRDefault="00E21C95" w:rsidP="005D3FB7">
      <w:r>
        <w:rPr>
          <w:rFonts w:hint="eastAsia"/>
        </w:rPr>
        <w:t xml:space="preserve">　　　　　</w:t>
      </w:r>
      <w:r w:rsidR="005D3FB7">
        <w:rPr>
          <w:rFonts w:hint="eastAsia"/>
        </w:rPr>
        <w:t>三</w:t>
      </w:r>
      <w:r>
        <w:rPr>
          <w:rFonts w:hint="eastAsia"/>
        </w:rPr>
        <w:t>、</w:t>
      </w:r>
      <w:r w:rsidR="005D3FB7">
        <w:rPr>
          <w:rFonts w:hint="eastAsia"/>
        </w:rPr>
        <w:t>因公死亡辦理撫卹中之軍人之子女：主管機關出具之撫卹令。</w:t>
      </w:r>
    </w:p>
    <w:p w:rsidR="005D3FB7" w:rsidRDefault="00E21C95" w:rsidP="005D3FB7">
      <w:r>
        <w:rPr>
          <w:rFonts w:hint="eastAsia"/>
        </w:rPr>
        <w:t xml:space="preserve">　　　　　</w:t>
      </w:r>
      <w:r w:rsidR="005D3FB7">
        <w:rPr>
          <w:rFonts w:hint="eastAsia"/>
        </w:rPr>
        <w:t>四</w:t>
      </w:r>
      <w:r>
        <w:rPr>
          <w:rFonts w:hint="eastAsia"/>
        </w:rPr>
        <w:t>、</w:t>
      </w:r>
      <w:r w:rsidR="005D3FB7">
        <w:rPr>
          <w:rFonts w:hint="eastAsia"/>
        </w:rPr>
        <w:t>全部供給制安置就養之榮民之子女：主管機關出具之證明文件。</w:t>
      </w:r>
    </w:p>
    <w:p w:rsidR="005D3FB7" w:rsidRDefault="00E21C95" w:rsidP="005D3FB7">
      <w:r>
        <w:rPr>
          <w:rFonts w:hint="eastAsia"/>
        </w:rPr>
        <w:t xml:space="preserve">　　　　　</w:t>
      </w:r>
      <w:r w:rsidR="005D3FB7">
        <w:rPr>
          <w:rFonts w:hint="eastAsia"/>
        </w:rPr>
        <w:t>五</w:t>
      </w:r>
      <w:r>
        <w:rPr>
          <w:rFonts w:hint="eastAsia"/>
        </w:rPr>
        <w:t>、</w:t>
      </w:r>
      <w:r w:rsidR="005D3FB7">
        <w:rPr>
          <w:rFonts w:hint="eastAsia"/>
        </w:rPr>
        <w:t>低收入戶及特殊境遇家庭子女：主管機關出具之證明文件。</w:t>
      </w:r>
    </w:p>
    <w:p w:rsidR="005D3FB7" w:rsidRDefault="00E21C95" w:rsidP="005D3FB7">
      <w:r>
        <w:rPr>
          <w:rFonts w:hint="eastAsia"/>
        </w:rPr>
        <w:t xml:space="preserve">　　　　　</w:t>
      </w:r>
      <w:r w:rsidR="005D3FB7">
        <w:rPr>
          <w:rFonts w:hint="eastAsia"/>
        </w:rPr>
        <w:t>六</w:t>
      </w:r>
      <w:r>
        <w:rPr>
          <w:rFonts w:hint="eastAsia"/>
        </w:rPr>
        <w:t>、</w:t>
      </w:r>
      <w:r w:rsidR="005D3FB7">
        <w:rPr>
          <w:rFonts w:hint="eastAsia"/>
        </w:rPr>
        <w:t>原住民子女：父母之一註記原住民身分之戶籍資料。</w:t>
      </w:r>
    </w:p>
    <w:p w:rsidR="00E21C95" w:rsidRDefault="00E21C95" w:rsidP="005D3FB7">
      <w:r>
        <w:rPr>
          <w:rFonts w:hint="eastAsia"/>
        </w:rPr>
        <w:t xml:space="preserve">　　　　　</w:t>
      </w:r>
      <w:r w:rsidR="005D3FB7">
        <w:rPr>
          <w:rFonts w:hint="eastAsia"/>
        </w:rPr>
        <w:t>於申請期限內未申請者，</w:t>
      </w:r>
      <w:r w:rsidR="005D3FB7">
        <w:rPr>
          <w:rFonts w:hint="eastAsia"/>
        </w:rPr>
        <w:t xml:space="preserve"> </w:t>
      </w:r>
      <w:r w:rsidR="005D3FB7">
        <w:rPr>
          <w:rFonts w:hint="eastAsia"/>
        </w:rPr>
        <w:t>得於申請期限後兩週內，檢具不可歸責於申請人之原因證</w:t>
      </w:r>
    </w:p>
    <w:p w:rsidR="005D3FB7" w:rsidRDefault="00E21C95" w:rsidP="005D3FB7">
      <w:r>
        <w:rPr>
          <w:rFonts w:hint="eastAsia"/>
        </w:rPr>
        <w:t xml:space="preserve">　　　</w:t>
      </w:r>
      <w:r w:rsidR="005D3FB7">
        <w:rPr>
          <w:rFonts w:hint="eastAsia"/>
        </w:rPr>
        <w:t>明文件，補行申請，逾期不予受理。</w:t>
      </w:r>
    </w:p>
    <w:p w:rsidR="005D3FB7" w:rsidRPr="00E21C95" w:rsidRDefault="005D3FB7" w:rsidP="005D3FB7">
      <w:r>
        <w:rPr>
          <w:rFonts w:hint="eastAsia"/>
        </w:rPr>
        <w:t>第</w:t>
      </w:r>
      <w:r w:rsidR="00E21C95">
        <w:rPr>
          <w:rFonts w:hint="eastAsia"/>
        </w:rPr>
        <w:t>五</w:t>
      </w:r>
      <w:r>
        <w:rPr>
          <w:rFonts w:hint="eastAsia"/>
        </w:rPr>
        <w:t>條</w:t>
      </w:r>
      <w:r w:rsidR="00E21C95">
        <w:rPr>
          <w:rFonts w:hint="eastAsia"/>
        </w:rPr>
        <w:t xml:space="preserve">　　</w:t>
      </w:r>
      <w:r>
        <w:rPr>
          <w:rFonts w:hint="eastAsia"/>
        </w:rPr>
        <w:t>本辦法所需經費，由本府編列預算支應。</w:t>
      </w:r>
    </w:p>
    <w:p w:rsidR="00280343" w:rsidRPr="005D3FB7" w:rsidRDefault="005D3FB7" w:rsidP="005D3FB7">
      <w:r>
        <w:rPr>
          <w:rFonts w:hint="eastAsia"/>
        </w:rPr>
        <w:t>第</w:t>
      </w:r>
      <w:r w:rsidR="00E21C95">
        <w:rPr>
          <w:rFonts w:hint="eastAsia"/>
        </w:rPr>
        <w:t>六</w:t>
      </w:r>
      <w:r>
        <w:rPr>
          <w:rFonts w:hint="eastAsia"/>
        </w:rPr>
        <w:t>條</w:t>
      </w:r>
      <w:r w:rsidR="00E21C95">
        <w:rPr>
          <w:rFonts w:hint="eastAsia"/>
        </w:rPr>
        <w:t xml:space="preserve">　　</w:t>
      </w:r>
      <w:r>
        <w:rPr>
          <w:rFonts w:hint="eastAsia"/>
        </w:rPr>
        <w:t>本辦法自發布日施行至中華民國一百零二年十二月三十一日止。</w:t>
      </w:r>
    </w:p>
    <w:p w:rsidR="00280343" w:rsidRPr="00E21C95" w:rsidRDefault="00280343" w:rsidP="00D441A9"/>
    <w:p w:rsidR="00280343" w:rsidRDefault="00280343" w:rsidP="00D441A9"/>
    <w:p w:rsidR="00485EBE" w:rsidRPr="00485EBE" w:rsidRDefault="00485EBE" w:rsidP="00D441A9"/>
    <w:p w:rsidR="0044746B" w:rsidRPr="00FE196C" w:rsidRDefault="004D13B8" w:rsidP="00FE196C">
      <w:pPr>
        <w:ind w:left="720" w:hangingChars="200" w:hanging="720"/>
        <w:rPr>
          <w:rFonts w:eastAsia="方正中楷"/>
          <w:sz w:val="36"/>
          <w:szCs w:val="36"/>
          <w:bdr w:val="single" w:sz="4" w:space="0" w:color="auto"/>
        </w:rPr>
      </w:pPr>
      <w:r>
        <w:rPr>
          <w:rFonts w:eastAsia="方正中楷" w:hint="eastAsia"/>
          <w:sz w:val="36"/>
          <w:szCs w:val="36"/>
          <w:bdr w:val="single" w:sz="4" w:space="0" w:color="auto"/>
        </w:rPr>
        <w:lastRenderedPageBreak/>
        <w:t>公告</w:t>
      </w:r>
    </w:p>
    <w:p w:rsidR="00812EAD" w:rsidRPr="003640E8" w:rsidRDefault="00812EAD" w:rsidP="00812EAD">
      <w:pPr>
        <w:rPr>
          <w:rFonts w:ascii="方正中楷" w:eastAsia="方正中楷"/>
          <w:sz w:val="36"/>
          <w:szCs w:val="36"/>
        </w:rPr>
      </w:pPr>
      <w:r w:rsidRPr="003640E8">
        <w:rPr>
          <w:rFonts w:ascii="方正中楷" w:eastAsia="方正中楷" w:hint="eastAsia"/>
          <w:sz w:val="36"/>
          <w:szCs w:val="36"/>
        </w:rPr>
        <w:t>金門縣</w:t>
      </w:r>
      <w:r w:rsidR="00230B2A">
        <w:rPr>
          <w:rFonts w:ascii="方正中楷" w:eastAsia="方正中楷" w:hint="eastAsia"/>
          <w:sz w:val="36"/>
          <w:szCs w:val="36"/>
        </w:rPr>
        <w:t>港務處</w:t>
      </w:r>
      <w:bookmarkStart w:id="1" w:name="_GoBack"/>
      <w:bookmarkEnd w:id="1"/>
      <w:r>
        <w:rPr>
          <w:rFonts w:ascii="方正中楷" w:eastAsia="方正中楷" w:hint="eastAsia"/>
          <w:sz w:val="36"/>
          <w:szCs w:val="36"/>
        </w:rPr>
        <w:t>公告</w:t>
      </w:r>
    </w:p>
    <w:p w:rsidR="00812EAD" w:rsidRPr="007E5922" w:rsidRDefault="00812EAD" w:rsidP="00812EAD">
      <w:pPr>
        <w:rPr>
          <w:rFonts w:ascii="新細明體" w:hAnsi="標楷體"/>
        </w:rPr>
      </w:pPr>
      <w:r w:rsidRPr="007E5922">
        <w:rPr>
          <w:rFonts w:ascii="新細明體" w:hAnsi="標楷體" w:hint="eastAsia"/>
        </w:rPr>
        <w:t>發文日期：中華民國</w:t>
      </w:r>
      <w:r>
        <w:rPr>
          <w:rFonts w:ascii="新細明體" w:hAnsi="標楷體" w:hint="eastAsia"/>
        </w:rPr>
        <w:t>10</w:t>
      </w:r>
      <w:r w:rsidR="00F438C2">
        <w:rPr>
          <w:rFonts w:ascii="新細明體" w:hAnsi="標楷體" w:hint="eastAsia"/>
        </w:rPr>
        <w:t>1</w:t>
      </w:r>
      <w:r w:rsidRPr="007E5922">
        <w:rPr>
          <w:rFonts w:ascii="新細明體" w:hAnsi="標楷體" w:hint="eastAsia"/>
        </w:rPr>
        <w:t>年</w:t>
      </w:r>
      <w:r w:rsidR="00F438C2">
        <w:rPr>
          <w:rFonts w:ascii="新細明體" w:hAnsi="標楷體" w:hint="eastAsia"/>
        </w:rPr>
        <w:t>11</w:t>
      </w:r>
      <w:r w:rsidRPr="007E5922">
        <w:rPr>
          <w:rFonts w:ascii="新細明體" w:hAnsi="標楷體" w:hint="eastAsia"/>
        </w:rPr>
        <w:t>月</w:t>
      </w:r>
      <w:r w:rsidR="00F438C2">
        <w:rPr>
          <w:rFonts w:ascii="新細明體" w:hAnsi="標楷體" w:hint="eastAsia"/>
        </w:rPr>
        <w:t>27</w:t>
      </w:r>
      <w:r w:rsidRPr="007E5922">
        <w:rPr>
          <w:rFonts w:ascii="新細明體" w:hAnsi="標楷體" w:hint="eastAsia"/>
        </w:rPr>
        <w:t>日</w:t>
      </w:r>
    </w:p>
    <w:p w:rsidR="00812EAD" w:rsidRPr="00564406" w:rsidRDefault="00812EAD" w:rsidP="00812EAD">
      <w:pPr>
        <w:rPr>
          <w:rFonts w:ascii="新細明體" w:hAnsi="標楷體"/>
        </w:rPr>
      </w:pPr>
      <w:r w:rsidRPr="007E5922">
        <w:rPr>
          <w:rFonts w:ascii="新細明體" w:hAnsi="標楷體" w:hint="eastAsia"/>
        </w:rPr>
        <w:t>發文字號：</w:t>
      </w:r>
      <w:r w:rsidR="00F438C2">
        <w:rPr>
          <w:rFonts w:ascii="新細明體" w:hAnsi="標楷體" w:hint="eastAsia"/>
        </w:rPr>
        <w:t>港航</w:t>
      </w:r>
      <w:r w:rsidRPr="00564406">
        <w:rPr>
          <w:rFonts w:ascii="新細明體" w:hAnsi="標楷體" w:hint="eastAsia"/>
        </w:rPr>
        <w:t>字第</w:t>
      </w:r>
      <w:r w:rsidR="00F438C2">
        <w:rPr>
          <w:rFonts w:ascii="新細明體" w:hAnsi="標楷體" w:hint="eastAsia"/>
        </w:rPr>
        <w:t>1010005251</w:t>
      </w:r>
      <w:r w:rsidRPr="00564406">
        <w:rPr>
          <w:rFonts w:ascii="新細明體" w:hAnsi="標楷體" w:hint="eastAsia"/>
        </w:rPr>
        <w:t>號</w:t>
      </w:r>
    </w:p>
    <w:p w:rsidR="00812EAD" w:rsidRPr="00564406" w:rsidRDefault="00812EAD" w:rsidP="00812EAD">
      <w:pPr>
        <w:ind w:left="720" w:hangingChars="300" w:hanging="720"/>
        <w:rPr>
          <w:rFonts w:ascii="新細明體" w:hAnsi="標楷體"/>
        </w:rPr>
      </w:pPr>
      <w:r w:rsidRPr="00C54625">
        <w:rPr>
          <w:rFonts w:ascii="新細明體" w:hAnsi="標楷體" w:hint="eastAsia"/>
        </w:rPr>
        <w:t>主旨</w:t>
      </w:r>
      <w:r w:rsidR="00B3541C">
        <w:rPr>
          <w:rFonts w:ascii="新細明體" w:hAnsi="標楷體" w:hint="eastAsia"/>
        </w:rPr>
        <w:t>：</w:t>
      </w:r>
      <w:r w:rsidR="00F438C2">
        <w:rPr>
          <w:rFonts w:ascii="Verdana" w:hAnsi="Verdana" w:hint="eastAsia"/>
          <w:color w:val="000000"/>
        </w:rPr>
        <w:t>公告「鴻偉</w:t>
      </w:r>
      <w:r w:rsidR="00F438C2">
        <w:rPr>
          <w:rFonts w:ascii="Verdana" w:hAnsi="Verdana" w:hint="eastAsia"/>
          <w:color w:val="000000"/>
        </w:rPr>
        <w:t>2</w:t>
      </w:r>
      <w:r w:rsidR="00F438C2">
        <w:rPr>
          <w:rFonts w:ascii="Verdana" w:hAnsi="Verdana" w:hint="eastAsia"/>
          <w:color w:val="000000"/>
        </w:rPr>
        <w:t>號」工作平台船動產抵押登記</w:t>
      </w:r>
      <w:r w:rsidR="00D72C21">
        <w:rPr>
          <w:rFonts w:ascii="Verdana" w:hAnsi="Verdana" w:hint="eastAsia"/>
          <w:color w:val="000000"/>
        </w:rPr>
        <w:t>。</w:t>
      </w:r>
    </w:p>
    <w:p w:rsidR="00694737" w:rsidRPr="00FE196C" w:rsidRDefault="00812EAD" w:rsidP="00694737">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w:t>
      </w:r>
      <w:r w:rsidR="00F438C2">
        <w:rPr>
          <w:rFonts w:ascii="新細明體" w:hAnsi="標楷體" w:hint="eastAsia"/>
        </w:rPr>
        <w:t>動產擔保</w:t>
      </w:r>
      <w:r w:rsidR="00A569E8">
        <w:rPr>
          <w:rFonts w:ascii="新細明體" w:hAnsi="標楷體" w:hint="eastAsia"/>
        </w:rPr>
        <w:t>交易法</w:t>
      </w:r>
      <w:r>
        <w:rPr>
          <w:rFonts w:ascii="新細明體" w:hAnsi="標楷體" w:hint="eastAsia"/>
        </w:rPr>
        <w:t>。</w:t>
      </w:r>
    </w:p>
    <w:p w:rsidR="00812EAD" w:rsidRDefault="00812EAD" w:rsidP="00812EAD">
      <w:pPr>
        <w:rPr>
          <w:rFonts w:ascii="新細明體" w:hAnsi="標楷體"/>
        </w:rPr>
      </w:pPr>
      <w:r w:rsidRPr="00C54625">
        <w:rPr>
          <w:rFonts w:ascii="新細明體" w:hAnsi="標楷體" w:hint="eastAsia"/>
        </w:rPr>
        <w:t>公告事項</w:t>
      </w:r>
      <w:r w:rsidR="00B3541C">
        <w:rPr>
          <w:rFonts w:ascii="新細明體" w:hAnsi="標楷體" w:hint="eastAsia"/>
        </w:rPr>
        <w:t>：</w:t>
      </w:r>
    </w:p>
    <w:p w:rsidR="00A569E8" w:rsidRDefault="00907C94" w:rsidP="00907C94">
      <w:r>
        <w:rPr>
          <w:rFonts w:hint="eastAsia"/>
        </w:rPr>
        <w:t xml:space="preserve">　</w:t>
      </w:r>
      <w:r w:rsidR="00694737">
        <w:t>一、</w:t>
      </w:r>
      <w:r w:rsidR="00A569E8">
        <w:rPr>
          <w:rFonts w:hint="eastAsia"/>
        </w:rPr>
        <w:t>茲據權利人：合迪股份有限公司，義務人：鴻偉營造有限公司，共同申請以「鴻偉</w:t>
      </w:r>
      <w:r w:rsidR="00A569E8">
        <w:rPr>
          <w:rFonts w:hint="eastAsia"/>
        </w:rPr>
        <w:t>2</w:t>
      </w:r>
      <w:r w:rsidR="00A569E8">
        <w:rPr>
          <w:rFonts w:hint="eastAsia"/>
        </w:rPr>
        <w:t>號</w:t>
      </w:r>
    </w:p>
    <w:p w:rsidR="00A569E8" w:rsidRDefault="00A569E8" w:rsidP="00907C94">
      <w:r>
        <w:rPr>
          <w:rFonts w:hint="eastAsia"/>
        </w:rPr>
        <w:t xml:space="preserve">　　　」（如附表之標的物）為動產抵押之登記辦理動產擔保交易登記核與動產擔保交易法之</w:t>
      </w:r>
    </w:p>
    <w:p w:rsidR="00907C94" w:rsidRPr="00907C94" w:rsidRDefault="00A569E8" w:rsidP="00907C94">
      <w:r>
        <w:rPr>
          <w:rFonts w:hint="eastAsia"/>
        </w:rPr>
        <w:t xml:space="preserve">　　　規定尚無不合應同意登記。</w:t>
      </w:r>
    </w:p>
    <w:p w:rsidR="00A569E8" w:rsidRDefault="00907C94" w:rsidP="00907C94">
      <w:r>
        <w:rPr>
          <w:rFonts w:hint="eastAsia"/>
        </w:rPr>
        <w:t xml:space="preserve">　</w:t>
      </w:r>
      <w:r w:rsidR="00694737">
        <w:t>二、</w:t>
      </w:r>
      <w:r w:rsidR="00A569E8">
        <w:rPr>
          <w:rFonts w:hint="eastAsia"/>
        </w:rPr>
        <w:t>本公告事項如有錯誤或遺漏時申請人應於公告之日起</w:t>
      </w:r>
      <w:r w:rsidR="00A569E8">
        <w:rPr>
          <w:rFonts w:hint="eastAsia"/>
        </w:rPr>
        <w:t>30</w:t>
      </w:r>
      <w:r w:rsidR="00A569E8">
        <w:rPr>
          <w:rFonts w:hint="eastAsia"/>
        </w:rPr>
        <w:t>天內（以金門縣政府公報刊出日</w:t>
      </w:r>
    </w:p>
    <w:p w:rsidR="00907C94" w:rsidRPr="00907C94" w:rsidRDefault="00A569E8" w:rsidP="00907C94">
      <w:r>
        <w:rPr>
          <w:rFonts w:hint="eastAsia"/>
        </w:rPr>
        <w:t xml:space="preserve">　　　為準）向本處申請更正，逾時不予受理。</w:t>
      </w:r>
    </w:p>
    <w:p w:rsidR="00907C94" w:rsidRDefault="00907C94" w:rsidP="00907C94">
      <w:r>
        <w:rPr>
          <w:rFonts w:hint="eastAsia"/>
        </w:rPr>
        <w:t xml:space="preserve">　</w:t>
      </w:r>
      <w:r w:rsidR="00FD2F50">
        <w:t>三、</w:t>
      </w:r>
      <w:r w:rsidR="00A569E8">
        <w:rPr>
          <w:rFonts w:hint="eastAsia"/>
        </w:rPr>
        <w:t>特此公告</w:t>
      </w:r>
      <w:r w:rsidR="00D72C21">
        <w:rPr>
          <w:rFonts w:hint="eastAsia"/>
        </w:rPr>
        <w:t>。</w:t>
      </w:r>
    </w:p>
    <w:p w:rsidR="00D72C21" w:rsidRPr="00907C94" w:rsidRDefault="00A569E8" w:rsidP="00A569E8">
      <w:r>
        <w:rPr>
          <w:rFonts w:hint="eastAsia"/>
        </w:rPr>
        <w:t xml:space="preserve">　　　附動產擔保交易登記標的物明細表。</w:t>
      </w:r>
    </w:p>
    <w:p w:rsidR="00812EAD" w:rsidRDefault="00A569E8" w:rsidP="00812EAD">
      <w:pPr>
        <w:rPr>
          <w:rFonts w:ascii="方正中楷" w:eastAsia="方正中楷"/>
          <w:sz w:val="36"/>
          <w:szCs w:val="36"/>
        </w:rPr>
      </w:pPr>
      <w:r>
        <w:rPr>
          <w:rFonts w:eastAsia="方正中楷" w:hint="eastAsia"/>
          <w:sz w:val="36"/>
          <w:szCs w:val="36"/>
        </w:rPr>
        <w:t>處</w:t>
      </w:r>
      <w:r w:rsidR="00812EAD" w:rsidRPr="003640E8">
        <w:rPr>
          <w:rFonts w:ascii="方正中楷" w:eastAsia="方正中楷" w:hint="eastAsia"/>
          <w:sz w:val="36"/>
          <w:szCs w:val="36"/>
        </w:rPr>
        <w:t xml:space="preserve">  長  </w:t>
      </w:r>
      <w:r>
        <w:rPr>
          <w:rFonts w:ascii="方正中楷" w:eastAsia="方正中楷" w:hint="eastAsia"/>
          <w:sz w:val="36"/>
          <w:szCs w:val="36"/>
        </w:rPr>
        <w:t xml:space="preserve">許 </w:t>
      </w:r>
      <w:r w:rsidR="00230B2A">
        <w:rPr>
          <w:rFonts w:ascii="方正中楷" w:eastAsia="方正中楷" w:hint="eastAsia"/>
          <w:sz w:val="36"/>
          <w:szCs w:val="36"/>
        </w:rPr>
        <w:t>正</w:t>
      </w:r>
      <w:r>
        <w:rPr>
          <w:rFonts w:ascii="方正中楷" w:eastAsia="方正中楷" w:hint="eastAsia"/>
          <w:sz w:val="36"/>
          <w:szCs w:val="36"/>
        </w:rPr>
        <w:t xml:space="preserve"> 芳</w:t>
      </w:r>
    </w:p>
    <w:p w:rsidR="00C41815" w:rsidRDefault="00C41815" w:rsidP="00812EAD"/>
    <w:p w:rsidR="00C41815" w:rsidRDefault="00C41815" w:rsidP="00812EAD"/>
    <w:p w:rsidR="00C41815" w:rsidRDefault="00C41815" w:rsidP="00812EAD"/>
    <w:p w:rsidR="00C41815" w:rsidRDefault="00C41815" w:rsidP="00812EAD"/>
    <w:p w:rsidR="00C41815" w:rsidRDefault="00C41815" w:rsidP="00812EAD"/>
    <w:p w:rsidR="00C41815" w:rsidRDefault="00C41815" w:rsidP="00812EAD"/>
    <w:p w:rsidR="00C41815" w:rsidRDefault="00C41815" w:rsidP="00812EAD"/>
    <w:p w:rsidR="00C41815" w:rsidRDefault="00C41815" w:rsidP="00812EAD"/>
    <w:p w:rsidR="00C41815" w:rsidRDefault="00C41815" w:rsidP="00812EAD"/>
    <w:p w:rsidR="00D00ADC" w:rsidRDefault="00D00ADC" w:rsidP="00812EAD"/>
    <w:p w:rsidR="00D00ADC" w:rsidRDefault="00D00ADC" w:rsidP="00812EAD"/>
    <w:p w:rsidR="00D00ADC" w:rsidRDefault="00D00ADC" w:rsidP="00812EAD"/>
    <w:p w:rsidR="00D00ADC" w:rsidRDefault="00D00ADC" w:rsidP="00812EAD"/>
    <w:p w:rsidR="00D00ADC" w:rsidRDefault="00D00ADC" w:rsidP="00812EAD"/>
    <w:p w:rsidR="00D00ADC" w:rsidRDefault="00D00ADC" w:rsidP="00812EAD"/>
    <w:p w:rsidR="00D00ADC" w:rsidRDefault="00D00ADC" w:rsidP="00812EAD"/>
    <w:p w:rsidR="00D00ADC" w:rsidRDefault="00D00ADC" w:rsidP="00812EAD"/>
    <w:p w:rsidR="00D00ADC" w:rsidRDefault="00D00ADC" w:rsidP="00812EAD"/>
    <w:p w:rsidR="00D00ADC" w:rsidRDefault="00D00ADC" w:rsidP="00812EAD"/>
    <w:p w:rsidR="00D00ADC" w:rsidRDefault="00D00ADC" w:rsidP="00812EAD"/>
    <w:p w:rsidR="00C41815" w:rsidRDefault="001423BB" w:rsidP="00812EAD">
      <w:r>
        <w:rPr>
          <w:noProof/>
        </w:rPr>
        <w:lastRenderedPageBreak/>
        <w:drawing>
          <wp:inline distT="0" distB="0" distL="0" distR="0">
            <wp:extent cx="6296025" cy="8610600"/>
            <wp:effectExtent l="0" t="0" r="9525"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頁面擷取自-_37期-1010005251.pdf_.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00470" cy="8616679"/>
                    </a:xfrm>
                    <a:prstGeom prst="rect">
                      <a:avLst/>
                    </a:prstGeom>
                  </pic:spPr>
                </pic:pic>
              </a:graphicData>
            </a:graphic>
          </wp:inline>
        </w:drawing>
      </w:r>
    </w:p>
    <w:p w:rsidR="00C41815" w:rsidRDefault="001423BB" w:rsidP="00812EAD">
      <w:r>
        <w:rPr>
          <w:noProof/>
        </w:rPr>
        <w:lastRenderedPageBreak/>
        <w:drawing>
          <wp:inline distT="0" distB="0" distL="0" distR="0">
            <wp:extent cx="6296025" cy="8639175"/>
            <wp:effectExtent l="0" t="0" r="9525" b="952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頁面擷取自-_37期-1010005251.pdf_-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0470" cy="8645274"/>
                    </a:xfrm>
                    <a:prstGeom prst="rect">
                      <a:avLst/>
                    </a:prstGeom>
                  </pic:spPr>
                </pic:pic>
              </a:graphicData>
            </a:graphic>
          </wp:inline>
        </w:drawing>
      </w:r>
    </w:p>
    <w:p w:rsidR="00AE2456" w:rsidRPr="003640E8" w:rsidRDefault="00AE2456" w:rsidP="00AE2456">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政府公告</w:t>
      </w:r>
    </w:p>
    <w:p w:rsidR="00AE2456" w:rsidRPr="007E5922" w:rsidRDefault="00AE2456" w:rsidP="00AE2456">
      <w:pPr>
        <w:rPr>
          <w:rFonts w:ascii="新細明體" w:hAnsi="標楷體"/>
        </w:rPr>
      </w:pPr>
      <w:r w:rsidRPr="007E5922">
        <w:rPr>
          <w:rFonts w:ascii="新細明體" w:hAnsi="標楷體" w:hint="eastAsia"/>
        </w:rPr>
        <w:t>發文日期：中華民國</w:t>
      </w:r>
      <w:r w:rsidR="00BD3DBC">
        <w:rPr>
          <w:rFonts w:ascii="新細明體" w:hAnsi="標楷體" w:hint="eastAsia"/>
        </w:rPr>
        <w:t>102</w:t>
      </w:r>
      <w:r w:rsidRPr="007E5922">
        <w:rPr>
          <w:rFonts w:ascii="新細明體" w:hAnsi="標楷體" w:hint="eastAsia"/>
        </w:rPr>
        <w:t>年</w:t>
      </w:r>
      <w:r w:rsidR="00BD3DBC">
        <w:rPr>
          <w:rFonts w:ascii="新細明體" w:hAnsi="標楷體" w:hint="eastAsia"/>
        </w:rPr>
        <w:t>1</w:t>
      </w:r>
      <w:r w:rsidRPr="007E5922">
        <w:rPr>
          <w:rFonts w:ascii="新細明體" w:hAnsi="標楷體" w:hint="eastAsia"/>
        </w:rPr>
        <w:t>月</w:t>
      </w:r>
      <w:r w:rsidR="00BD3DBC">
        <w:rPr>
          <w:rFonts w:ascii="新細明體" w:hAnsi="標楷體" w:hint="eastAsia"/>
        </w:rPr>
        <w:t>2</w:t>
      </w:r>
      <w:r w:rsidRPr="007E5922">
        <w:rPr>
          <w:rFonts w:ascii="新細明體" w:hAnsi="標楷體" w:hint="eastAsia"/>
        </w:rPr>
        <w:t>日</w:t>
      </w:r>
    </w:p>
    <w:p w:rsidR="009C0C9D" w:rsidRDefault="00AE2456" w:rsidP="001E3171">
      <w:pPr>
        <w:rPr>
          <w:rFonts w:ascii="新細明體" w:hAnsi="標楷體"/>
        </w:rPr>
      </w:pPr>
      <w:r w:rsidRPr="007E5922">
        <w:rPr>
          <w:rFonts w:ascii="新細明體" w:hAnsi="標楷體" w:hint="eastAsia"/>
        </w:rPr>
        <w:t>發文字號：</w:t>
      </w:r>
      <w:r w:rsidRPr="00564406">
        <w:rPr>
          <w:rFonts w:ascii="新細明體" w:hAnsi="標楷體" w:hint="eastAsia"/>
        </w:rPr>
        <w:t>府</w:t>
      </w:r>
      <w:r w:rsidR="00BD3DBC">
        <w:rPr>
          <w:rFonts w:ascii="新細明體" w:hAnsi="標楷體" w:hint="eastAsia"/>
        </w:rPr>
        <w:t>教國</w:t>
      </w:r>
      <w:r w:rsidRPr="00564406">
        <w:rPr>
          <w:rFonts w:ascii="新細明體" w:hAnsi="標楷體" w:hint="eastAsia"/>
        </w:rPr>
        <w:t>字第</w:t>
      </w:r>
      <w:r w:rsidR="00BD3DBC">
        <w:rPr>
          <w:rFonts w:ascii="新細明體" w:hAnsi="標楷體" w:hint="eastAsia"/>
        </w:rPr>
        <w:t>1020002259</w:t>
      </w:r>
      <w:r w:rsidRPr="00564406">
        <w:rPr>
          <w:rFonts w:ascii="新細明體" w:hAnsi="標楷體" w:hint="eastAsia"/>
        </w:rPr>
        <w:t>號</w:t>
      </w:r>
    </w:p>
    <w:p w:rsidR="00B47279" w:rsidRPr="00B47279" w:rsidRDefault="00B47279" w:rsidP="001E3171">
      <w:pPr>
        <w:rPr>
          <w:rFonts w:ascii="新細明體" w:hAnsi="標楷體"/>
        </w:rPr>
      </w:pPr>
      <w:r>
        <w:rPr>
          <w:rFonts w:ascii="新細明體" w:hAnsi="標楷體" w:hint="eastAsia"/>
        </w:rPr>
        <w:t>附件：</w:t>
      </w:r>
      <w:r w:rsidR="00BD3DBC">
        <w:rPr>
          <w:rFonts w:ascii="新細明體" w:hAnsi="標楷體" w:hint="eastAsia"/>
        </w:rPr>
        <w:t>訂定實施辦法草案乙份</w:t>
      </w:r>
    </w:p>
    <w:p w:rsidR="00A90936" w:rsidRPr="00A90936" w:rsidRDefault="00A90936" w:rsidP="00A90936">
      <w:r w:rsidRPr="00A90936">
        <w:rPr>
          <w:rFonts w:hint="eastAsia"/>
        </w:rPr>
        <w:t>主旨：</w:t>
      </w:r>
      <w:r w:rsidR="00BD3DBC">
        <w:t>預告訂定「金門縣一百零二年度學生交通圖書券補貼實施辦法」草案</w:t>
      </w:r>
      <w:r w:rsidRPr="00A90936">
        <w:rPr>
          <w:rFonts w:hint="eastAsia"/>
        </w:rPr>
        <w:t>。</w:t>
      </w:r>
    </w:p>
    <w:p w:rsidR="00A90936" w:rsidRPr="00A90936" w:rsidRDefault="00A90936" w:rsidP="00A90936">
      <w:r w:rsidRPr="00A90936">
        <w:rPr>
          <w:rFonts w:hint="eastAsia"/>
        </w:rPr>
        <w:t>依據：行政程序法第</w:t>
      </w:r>
      <w:r w:rsidRPr="00A90936">
        <w:t>154</w:t>
      </w:r>
      <w:r w:rsidRPr="00A90936">
        <w:rPr>
          <w:rFonts w:hint="eastAsia"/>
        </w:rPr>
        <w:t>條。</w:t>
      </w:r>
    </w:p>
    <w:p w:rsidR="00BD3DBC" w:rsidRDefault="00A90936" w:rsidP="00BD3DBC">
      <w:r>
        <w:rPr>
          <w:rFonts w:hint="eastAsia"/>
        </w:rPr>
        <w:t>公告事項：</w:t>
      </w:r>
    </w:p>
    <w:p w:rsidR="00BD3DBC" w:rsidRDefault="00BD3DBC" w:rsidP="00BD3DBC">
      <w:r>
        <w:rPr>
          <w:rFonts w:hint="eastAsia"/>
        </w:rPr>
        <w:t xml:space="preserve">　一、訂定機關：金門縣政府。</w:t>
      </w:r>
    </w:p>
    <w:p w:rsidR="00BD3DBC" w:rsidRDefault="00BD3DBC" w:rsidP="00BD3DBC">
      <w:r>
        <w:rPr>
          <w:rFonts w:hint="eastAsia"/>
        </w:rPr>
        <w:t xml:space="preserve">　二、訂定之依據：地方制度法第</w:t>
      </w:r>
      <w:r>
        <w:rPr>
          <w:rFonts w:hint="eastAsia"/>
        </w:rPr>
        <w:t>19</w:t>
      </w:r>
      <w:r>
        <w:rPr>
          <w:rFonts w:hint="eastAsia"/>
        </w:rPr>
        <w:t>條第</w:t>
      </w:r>
      <w:r>
        <w:rPr>
          <w:rFonts w:hint="eastAsia"/>
        </w:rPr>
        <w:t>4</w:t>
      </w:r>
      <w:r>
        <w:rPr>
          <w:rFonts w:hint="eastAsia"/>
        </w:rPr>
        <w:t>款。</w:t>
      </w:r>
    </w:p>
    <w:p w:rsidR="00BD3DBC" w:rsidRDefault="00BD3DBC" w:rsidP="00BD3DBC">
      <w:r>
        <w:rPr>
          <w:rFonts w:hint="eastAsia"/>
        </w:rPr>
        <w:t xml:space="preserve">　三、訂定內容：「金門縣一百零二年度學生交通圖書券補貼實施辦法」草案逐條說明。</w:t>
      </w:r>
    </w:p>
    <w:p w:rsidR="00BD3DBC" w:rsidRDefault="00BD3DBC" w:rsidP="00BD3DBC">
      <w:r>
        <w:rPr>
          <w:rFonts w:hint="eastAsia"/>
        </w:rPr>
        <w:t xml:space="preserve">　四、對於公告內容如有意見或疑義，請於刊登新聞紙之日起七日內向本府陳述意見或電洽：</w:t>
      </w:r>
    </w:p>
    <w:p w:rsidR="00BD3DBC" w:rsidRDefault="00BD3DBC" w:rsidP="00BD3DBC">
      <w:r>
        <w:rPr>
          <w:rFonts w:hint="eastAsia"/>
        </w:rPr>
        <w:t xml:space="preserve">　　　（一）承辦單位：金門縣政府教育局</w:t>
      </w:r>
      <w:r>
        <w:rPr>
          <w:rFonts w:hint="eastAsia"/>
        </w:rPr>
        <w:t>(</w:t>
      </w:r>
      <w:r>
        <w:rPr>
          <w:rFonts w:hint="eastAsia"/>
        </w:rPr>
        <w:t>國教課</w:t>
      </w:r>
      <w:r>
        <w:rPr>
          <w:rFonts w:hint="eastAsia"/>
        </w:rPr>
        <w:t>)</w:t>
      </w:r>
      <w:r>
        <w:rPr>
          <w:rFonts w:hint="eastAsia"/>
        </w:rPr>
        <w:t>。</w:t>
      </w:r>
    </w:p>
    <w:p w:rsidR="00BD3DBC" w:rsidRDefault="00BD3DBC" w:rsidP="00BD3DBC">
      <w:r>
        <w:rPr>
          <w:rFonts w:hint="eastAsia"/>
        </w:rPr>
        <w:t xml:space="preserve">　　　（二）地</w:t>
      </w:r>
      <w:r>
        <w:rPr>
          <w:rFonts w:hint="eastAsia"/>
        </w:rPr>
        <w:t xml:space="preserve">    </w:t>
      </w:r>
      <w:r>
        <w:rPr>
          <w:rFonts w:hint="eastAsia"/>
        </w:rPr>
        <w:t>址：金門縣金城鎮民生路</w:t>
      </w:r>
      <w:r>
        <w:rPr>
          <w:rFonts w:hint="eastAsia"/>
        </w:rPr>
        <w:t>60</w:t>
      </w:r>
      <w:r>
        <w:rPr>
          <w:rFonts w:hint="eastAsia"/>
        </w:rPr>
        <w:t>號。</w:t>
      </w:r>
    </w:p>
    <w:p w:rsidR="00BD3DBC" w:rsidRDefault="00BD3DBC" w:rsidP="00BD3DBC">
      <w:r>
        <w:rPr>
          <w:rFonts w:hint="eastAsia"/>
        </w:rPr>
        <w:t xml:space="preserve">　　　（三）電</w:t>
      </w:r>
      <w:r>
        <w:rPr>
          <w:rFonts w:hint="eastAsia"/>
        </w:rPr>
        <w:t xml:space="preserve">    </w:t>
      </w:r>
      <w:r>
        <w:rPr>
          <w:rFonts w:hint="eastAsia"/>
        </w:rPr>
        <w:t>話：</w:t>
      </w:r>
      <w:r>
        <w:rPr>
          <w:rFonts w:hint="eastAsia"/>
        </w:rPr>
        <w:t>082-325630</w:t>
      </w:r>
    </w:p>
    <w:p w:rsidR="00F963C9" w:rsidRPr="00EA4B78" w:rsidRDefault="00BD3DBC" w:rsidP="00BD3DBC">
      <w:pPr>
        <w:rPr>
          <w:rFonts w:ascii="方正中楷" w:eastAsia="方正中楷"/>
          <w:sz w:val="36"/>
          <w:szCs w:val="36"/>
        </w:rPr>
      </w:pPr>
      <w:r>
        <w:rPr>
          <w:rFonts w:hint="eastAsia"/>
        </w:rPr>
        <w:t xml:space="preserve">　　　（四）承</w:t>
      </w:r>
      <w:r>
        <w:rPr>
          <w:rFonts w:hint="eastAsia"/>
        </w:rPr>
        <w:t xml:space="preserve"> </w:t>
      </w:r>
      <w:r>
        <w:rPr>
          <w:rFonts w:hint="eastAsia"/>
        </w:rPr>
        <w:t>辦</w:t>
      </w:r>
      <w:r>
        <w:rPr>
          <w:rFonts w:hint="eastAsia"/>
        </w:rPr>
        <w:t xml:space="preserve"> </w:t>
      </w:r>
      <w:r>
        <w:rPr>
          <w:rFonts w:hint="eastAsia"/>
        </w:rPr>
        <w:t>人：莊佳宇</w:t>
      </w:r>
    </w:p>
    <w:p w:rsidR="00A90936" w:rsidRDefault="00A90936" w:rsidP="009977E5">
      <w:pPr>
        <w:ind w:left="720" w:hangingChars="200" w:hanging="720"/>
        <w:jc w:val="center"/>
        <w:rPr>
          <w:rFonts w:ascii="方正中楷" w:eastAsia="方正中楷"/>
          <w:sz w:val="36"/>
          <w:szCs w:val="36"/>
        </w:rPr>
      </w:pPr>
      <w:r>
        <w:rPr>
          <w:rFonts w:ascii="方正中楷" w:eastAsia="方正中楷" w:hint="eastAsia"/>
          <w:sz w:val="36"/>
          <w:szCs w:val="36"/>
        </w:rPr>
        <w:t>金門縣</w:t>
      </w:r>
      <w:r w:rsidR="00BD3DBC">
        <w:rPr>
          <w:rFonts w:ascii="方正中楷" w:eastAsia="方正中楷" w:hint="eastAsia"/>
          <w:sz w:val="36"/>
          <w:szCs w:val="36"/>
        </w:rPr>
        <w:t>一百零二年度學生交通圖書劵補貼實施辦法條文總說明</w:t>
      </w:r>
    </w:p>
    <w:p w:rsidR="00BD3DBC" w:rsidRDefault="00BD3DBC" w:rsidP="009977E5">
      <w:pPr>
        <w:ind w:left="720" w:hangingChars="200" w:hanging="720"/>
        <w:jc w:val="center"/>
        <w:rPr>
          <w:rFonts w:ascii="方正中楷" w:eastAsia="方正中楷"/>
          <w:sz w:val="36"/>
          <w:szCs w:val="36"/>
        </w:rPr>
      </w:pPr>
      <w:r>
        <w:rPr>
          <w:rFonts w:ascii="方正中楷" w:eastAsia="方正中楷" w:hint="eastAsia"/>
          <w:sz w:val="36"/>
          <w:szCs w:val="36"/>
        </w:rPr>
        <w:t>（草案）</w:t>
      </w:r>
    </w:p>
    <w:p w:rsidR="00BD3DBC" w:rsidRDefault="00BD3DBC" w:rsidP="009977E5">
      <w:r>
        <w:rPr>
          <w:rFonts w:hint="eastAsia"/>
        </w:rPr>
        <w:t xml:space="preserve">　　</w:t>
      </w:r>
      <w:r w:rsidRPr="00BD3DBC">
        <w:rPr>
          <w:rFonts w:hint="eastAsia"/>
        </w:rPr>
        <w:t>本縣地處離島地區，對外交通不便，往來各地所需交通費用昂貴，對需經常往來臺金及其他各地之學生，造成沈重之經濟負擔，亦阻礙學生前往外埠各地觀摩學習之機會，爰訂定本辦法以補助縣籍學生及來金就讀學生購置航空及船舶票券，另為慮及年幼未經常使用航空或船舶之學生需求，將補助範圍擴及於圖書文具之購置，以實質嘉惠學生並鼓勵學生勤勉向學。又配合預算經費係逐年編列、審議，爰冠以實施年度，名為「金門縣一百零二年度學生交通圖書券補貼實施辦法」。</w:t>
      </w:r>
    </w:p>
    <w:p w:rsidR="00BD3DBC" w:rsidRDefault="00BD3DBC" w:rsidP="00BD3DBC">
      <w:r>
        <w:rPr>
          <w:rFonts w:hint="eastAsia"/>
        </w:rPr>
        <w:t xml:space="preserve">　　金門縣一百零二年度學生交通圖書券補貼實施辦法共計九條。重點如下：</w:t>
      </w:r>
    </w:p>
    <w:p w:rsidR="00BD3DBC" w:rsidRDefault="00BD3DBC" w:rsidP="00BD3DBC">
      <w:r>
        <w:rPr>
          <w:rFonts w:hint="eastAsia"/>
        </w:rPr>
        <w:t>一、本辦法係配合本案預算經費為逐年編列、審議，爰冠以實施年度。（法規名稱）</w:t>
      </w:r>
    </w:p>
    <w:p w:rsidR="00BD3DBC" w:rsidRDefault="00BD3DBC" w:rsidP="00BD3DBC">
      <w:r>
        <w:rPr>
          <w:rFonts w:hint="eastAsia"/>
        </w:rPr>
        <w:t>二、明定本辦法訂定之目的。（第一條）</w:t>
      </w:r>
    </w:p>
    <w:p w:rsidR="00BD3DBC" w:rsidRDefault="00BD3DBC" w:rsidP="00BD3DBC">
      <w:r>
        <w:rPr>
          <w:rFonts w:hint="eastAsia"/>
        </w:rPr>
        <w:t>三、明定本辦法補貼對象，並將公費生納入補助對象。（第二條）</w:t>
      </w:r>
    </w:p>
    <w:p w:rsidR="00BD3DBC" w:rsidRDefault="00BD3DBC" w:rsidP="00BD3DBC">
      <w:r>
        <w:rPr>
          <w:rFonts w:hint="eastAsia"/>
        </w:rPr>
        <w:t>四、明定交通圖書券補助額度及發給時間。（第三條）</w:t>
      </w:r>
    </w:p>
    <w:p w:rsidR="00BD3DBC" w:rsidRDefault="00BD3DBC" w:rsidP="00BD3DBC">
      <w:r>
        <w:rPr>
          <w:rFonts w:hint="eastAsia"/>
        </w:rPr>
        <w:t>五、明定交通圖書補貼以發給交通圖書券方式為之，受補貼之對象得持交通圖書券折抵票價或</w:t>
      </w:r>
    </w:p>
    <w:p w:rsidR="00BD3DBC" w:rsidRDefault="00BD3DBC" w:rsidP="00BD3DBC">
      <w:r>
        <w:rPr>
          <w:rFonts w:hint="eastAsia"/>
        </w:rPr>
        <w:t xml:space="preserve">　　圖書文具價款。（第四條）</w:t>
      </w:r>
    </w:p>
    <w:p w:rsidR="00BD3DBC" w:rsidRDefault="00BD3DBC" w:rsidP="00BD3DBC">
      <w:r>
        <w:rPr>
          <w:rFonts w:hint="eastAsia"/>
        </w:rPr>
        <w:t>六、明定交通圖書券申請及核撥程序。因考量申請人申請時須至戶政事務所申</w:t>
      </w:r>
      <w:r>
        <w:rPr>
          <w:rFonts w:hint="eastAsia"/>
        </w:rPr>
        <w:t xml:space="preserve">  </w:t>
      </w:r>
      <w:r>
        <w:rPr>
          <w:rFonts w:hint="eastAsia"/>
        </w:rPr>
        <w:t>請十日內戶籍</w:t>
      </w:r>
    </w:p>
    <w:p w:rsidR="00BD3DBC" w:rsidRDefault="00BD3DBC" w:rsidP="00BD3DBC">
      <w:r>
        <w:rPr>
          <w:rFonts w:hint="eastAsia"/>
        </w:rPr>
        <w:t xml:space="preserve">　　謄本，深感不便，為符便民之旨，除初次申請者應備戶籍謄本文件外，再次申請者僅攜帶</w:t>
      </w:r>
    </w:p>
    <w:p w:rsidR="00BD3DBC" w:rsidRDefault="00BD3DBC" w:rsidP="00BD3DBC">
      <w:r>
        <w:rPr>
          <w:rFonts w:hint="eastAsia"/>
        </w:rPr>
        <w:t xml:space="preserve">　　戶口名簿供核對即可，惟如無戶口名簿可供檢核，則須檢附戶籍謄本；符合申請之進修部</w:t>
      </w:r>
    </w:p>
    <w:p w:rsidR="00BD3DBC" w:rsidRDefault="00BD3DBC" w:rsidP="00BD3DBC">
      <w:r>
        <w:rPr>
          <w:rFonts w:hint="eastAsia"/>
        </w:rPr>
        <w:t xml:space="preserve">　　（夜間部）學生另檢附主管稽徵機關提供之前一年度年所得證明（一百零一學年度下學期</w:t>
      </w:r>
    </w:p>
    <w:p w:rsidR="00BD3DBC" w:rsidRDefault="00BD3DBC" w:rsidP="00BD3DBC">
      <w:r>
        <w:rPr>
          <w:rFonts w:hint="eastAsia"/>
        </w:rPr>
        <w:t xml:space="preserve">　　請檢附一百年度年所得證明，一百零二學年度上學期請檢附一百零一年度年所得證明）。</w:t>
      </w:r>
    </w:p>
    <w:p w:rsidR="00BD3DBC" w:rsidRDefault="00BD3DBC" w:rsidP="00BD3DBC">
      <w:r>
        <w:rPr>
          <w:rFonts w:hint="eastAsia"/>
        </w:rPr>
        <w:lastRenderedPageBreak/>
        <w:t xml:space="preserve">　　（第五條）</w:t>
      </w:r>
    </w:p>
    <w:p w:rsidR="00BD3DBC" w:rsidRDefault="00BD3DBC" w:rsidP="00BD3DBC">
      <w:r>
        <w:rPr>
          <w:rFonts w:hint="eastAsia"/>
        </w:rPr>
        <w:t>七、明定使用人如因遺失或毀損交通圖書券，不得申請補發；亦不得轉讓、兌換現金及找零。</w:t>
      </w:r>
    </w:p>
    <w:p w:rsidR="00BD3DBC" w:rsidRDefault="00BD3DBC" w:rsidP="00BD3DBC">
      <w:r>
        <w:rPr>
          <w:rFonts w:hint="eastAsia"/>
        </w:rPr>
        <w:t xml:space="preserve">　　因故辦理退票、退貨時，應主動向交通運輸公司或特約商索取退票、退貨證明，憑證明向</w:t>
      </w:r>
    </w:p>
    <w:p w:rsidR="00BD3DBC" w:rsidRDefault="00BD3DBC" w:rsidP="00BD3DBC">
      <w:r>
        <w:rPr>
          <w:rFonts w:hint="eastAsia"/>
        </w:rPr>
        <w:t xml:space="preserve">　　本府申請補發交通圖書券，退票或退貨證明如有遺失或毀損情事，均不再補發。（第六條）</w:t>
      </w:r>
    </w:p>
    <w:p w:rsidR="00BD3DBC" w:rsidRDefault="00BD3DBC" w:rsidP="00BD3DBC">
      <w:r>
        <w:rPr>
          <w:rFonts w:hint="eastAsia"/>
        </w:rPr>
        <w:t>八、明定本府為處理票價補貼及圖書文具購置之作業，得與交通運輸公司及本縣圖書文具商訂</w:t>
      </w:r>
    </w:p>
    <w:p w:rsidR="00BD3DBC" w:rsidRDefault="00BD3DBC" w:rsidP="00BD3DBC">
      <w:r>
        <w:rPr>
          <w:rFonts w:hint="eastAsia"/>
        </w:rPr>
        <w:t xml:space="preserve">　　定契約。（第七條）</w:t>
      </w:r>
    </w:p>
    <w:p w:rsidR="00BD3DBC" w:rsidRDefault="00BD3DBC" w:rsidP="00BD3DBC">
      <w:r>
        <w:rPr>
          <w:rFonts w:hint="eastAsia"/>
        </w:rPr>
        <w:t>九、明定本辦法所需經費，由本府編列預算支應。（第八條）</w:t>
      </w:r>
    </w:p>
    <w:p w:rsidR="009977E5" w:rsidRPr="009977E5" w:rsidRDefault="00BD3DBC" w:rsidP="00BD3DBC">
      <w:r>
        <w:rPr>
          <w:rFonts w:hint="eastAsia"/>
        </w:rPr>
        <w:t>十、明定本辦法施行期間。（第九條）</w:t>
      </w:r>
    </w:p>
    <w:p w:rsidR="00003B0E" w:rsidRDefault="00003B0E" w:rsidP="005B7127"/>
    <w:p w:rsidR="00007E8F" w:rsidRDefault="00007E8F" w:rsidP="005B7127"/>
    <w:p w:rsidR="00007E8F" w:rsidRDefault="00007E8F" w:rsidP="005B7127"/>
    <w:p w:rsidR="009977E5" w:rsidRDefault="009977E5"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B5721A" w:rsidP="005B7127"/>
    <w:p w:rsidR="00B5721A" w:rsidRDefault="009E2B36" w:rsidP="005B7127">
      <w:r>
        <w:rPr>
          <w:noProof/>
        </w:rPr>
        <w:lastRenderedPageBreak/>
        <w:drawing>
          <wp:inline distT="0" distB="0" distL="0" distR="0">
            <wp:extent cx="6286500" cy="862965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89675" cy="8634008"/>
                    </a:xfrm>
                    <a:prstGeom prst="rect">
                      <a:avLst/>
                    </a:prstGeom>
                  </pic:spPr>
                </pic:pic>
              </a:graphicData>
            </a:graphic>
          </wp:inline>
        </w:drawing>
      </w:r>
    </w:p>
    <w:p w:rsidR="00B5721A" w:rsidRDefault="009E2B36" w:rsidP="005B7127">
      <w:r>
        <w:rPr>
          <w:noProof/>
        </w:rPr>
        <w:lastRenderedPageBreak/>
        <w:drawing>
          <wp:inline distT="0" distB="0" distL="0" distR="0">
            <wp:extent cx="6285612" cy="8648700"/>
            <wp:effectExtent l="0" t="0" r="127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87770" cy="8651669"/>
                    </a:xfrm>
                    <a:prstGeom prst="rect">
                      <a:avLst/>
                    </a:prstGeom>
                  </pic:spPr>
                </pic:pic>
              </a:graphicData>
            </a:graphic>
          </wp:inline>
        </w:drawing>
      </w:r>
    </w:p>
    <w:p w:rsidR="00B5721A" w:rsidRDefault="009E2B36" w:rsidP="005B7127">
      <w:r>
        <w:rPr>
          <w:noProof/>
        </w:rPr>
        <w:lastRenderedPageBreak/>
        <w:drawing>
          <wp:inline distT="0" distB="0" distL="0" distR="0">
            <wp:extent cx="6296025" cy="8686800"/>
            <wp:effectExtent l="0" t="0" r="9525"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00470" cy="8692933"/>
                    </a:xfrm>
                    <a:prstGeom prst="rect">
                      <a:avLst/>
                    </a:prstGeom>
                  </pic:spPr>
                </pic:pic>
              </a:graphicData>
            </a:graphic>
          </wp:inline>
        </w:drawing>
      </w:r>
    </w:p>
    <w:p w:rsidR="00B5721A" w:rsidRDefault="009E2B36" w:rsidP="005B7127">
      <w:r>
        <w:rPr>
          <w:noProof/>
        </w:rPr>
        <w:lastRenderedPageBreak/>
        <w:drawing>
          <wp:inline distT="0" distB="0" distL="0" distR="0">
            <wp:extent cx="6296025" cy="8382000"/>
            <wp:effectExtent l="0" t="0" r="9525"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00470" cy="8387918"/>
                    </a:xfrm>
                    <a:prstGeom prst="rect">
                      <a:avLst/>
                    </a:prstGeom>
                  </pic:spPr>
                </pic:pic>
              </a:graphicData>
            </a:graphic>
          </wp:inline>
        </w:drawing>
      </w:r>
    </w:p>
    <w:p w:rsidR="00B5721A" w:rsidRDefault="00B5721A" w:rsidP="005B7127"/>
    <w:p w:rsidR="00B5721A" w:rsidRPr="003640E8" w:rsidRDefault="00B5721A" w:rsidP="00B5721A">
      <w:pPr>
        <w:rPr>
          <w:rFonts w:ascii="方正中楷" w:eastAsia="方正中楷"/>
          <w:sz w:val="36"/>
          <w:szCs w:val="36"/>
        </w:rPr>
      </w:pPr>
      <w:r w:rsidRPr="003640E8">
        <w:rPr>
          <w:rFonts w:ascii="方正中楷" w:eastAsia="方正中楷" w:hint="eastAsia"/>
          <w:sz w:val="36"/>
          <w:szCs w:val="36"/>
        </w:rPr>
        <w:lastRenderedPageBreak/>
        <w:t>金門縣</w:t>
      </w:r>
      <w:r w:rsidR="00230B2A">
        <w:rPr>
          <w:rFonts w:ascii="方正中楷" w:eastAsia="方正中楷" w:hint="eastAsia"/>
          <w:sz w:val="36"/>
          <w:szCs w:val="36"/>
        </w:rPr>
        <w:t>港務處</w:t>
      </w:r>
      <w:r>
        <w:rPr>
          <w:rFonts w:ascii="方正中楷" w:eastAsia="方正中楷" w:hint="eastAsia"/>
          <w:sz w:val="36"/>
          <w:szCs w:val="36"/>
        </w:rPr>
        <w:t>公告</w:t>
      </w:r>
    </w:p>
    <w:p w:rsidR="00B5721A" w:rsidRPr="007E5922" w:rsidRDefault="00B5721A" w:rsidP="00B5721A">
      <w:pPr>
        <w:rPr>
          <w:rFonts w:ascii="新細明體" w:hAnsi="標楷體"/>
        </w:rPr>
      </w:pPr>
      <w:r w:rsidRPr="007E5922">
        <w:rPr>
          <w:rFonts w:ascii="新細明體" w:hAnsi="標楷體" w:hint="eastAsia"/>
        </w:rPr>
        <w:t>發文日期：中華民國</w:t>
      </w:r>
      <w:r>
        <w:rPr>
          <w:rFonts w:ascii="新細明體" w:hAnsi="標楷體" w:hint="eastAsia"/>
        </w:rPr>
        <w:t>102</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14</w:t>
      </w:r>
      <w:r w:rsidRPr="007E5922">
        <w:rPr>
          <w:rFonts w:ascii="新細明體" w:hAnsi="標楷體" w:hint="eastAsia"/>
        </w:rPr>
        <w:t>日</w:t>
      </w:r>
    </w:p>
    <w:p w:rsidR="00B5721A" w:rsidRPr="00564406" w:rsidRDefault="00B5721A" w:rsidP="00B5721A">
      <w:pPr>
        <w:rPr>
          <w:rFonts w:ascii="新細明體" w:hAnsi="標楷體"/>
        </w:rPr>
      </w:pPr>
      <w:r w:rsidRPr="007E5922">
        <w:rPr>
          <w:rFonts w:ascii="新細明體" w:hAnsi="標楷體" w:hint="eastAsia"/>
        </w:rPr>
        <w:t>發文字號：</w:t>
      </w:r>
      <w:r>
        <w:rPr>
          <w:rFonts w:ascii="新細明體" w:hAnsi="標楷體" w:hint="eastAsia"/>
        </w:rPr>
        <w:t>港航</w:t>
      </w:r>
      <w:r w:rsidRPr="00564406">
        <w:rPr>
          <w:rFonts w:ascii="新細明體" w:hAnsi="標楷體" w:hint="eastAsia"/>
        </w:rPr>
        <w:t>字第</w:t>
      </w:r>
      <w:r>
        <w:rPr>
          <w:rFonts w:ascii="新細明體" w:hAnsi="標楷體" w:hint="eastAsia"/>
        </w:rPr>
        <w:t>1020000246號</w:t>
      </w:r>
    </w:p>
    <w:p w:rsidR="00B5721A" w:rsidRPr="00564406" w:rsidRDefault="00B5721A" w:rsidP="00B5721A">
      <w:pPr>
        <w:ind w:left="720" w:hangingChars="300" w:hanging="720"/>
        <w:rPr>
          <w:rFonts w:ascii="新細明體" w:hAnsi="標楷體"/>
        </w:rPr>
      </w:pPr>
      <w:r w:rsidRPr="00C54625">
        <w:rPr>
          <w:rFonts w:ascii="新細明體" w:hAnsi="標楷體" w:hint="eastAsia"/>
        </w:rPr>
        <w:t>主旨</w:t>
      </w:r>
      <w:r>
        <w:rPr>
          <w:rFonts w:ascii="新細明體" w:hAnsi="標楷體" w:hint="eastAsia"/>
        </w:rPr>
        <w:t>：</w:t>
      </w:r>
      <w:r>
        <w:rPr>
          <w:rFonts w:ascii="Verdana" w:hAnsi="Verdana" w:hint="eastAsia"/>
          <w:color w:val="000000"/>
        </w:rPr>
        <w:t>公告「東青」小客貨船動產抵押登記。</w:t>
      </w:r>
    </w:p>
    <w:p w:rsidR="00B5721A" w:rsidRPr="00FE196C" w:rsidRDefault="00B5721A" w:rsidP="00B5721A">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：動產擔保交易法。</w:t>
      </w:r>
    </w:p>
    <w:p w:rsidR="00B5721A" w:rsidRDefault="00B5721A" w:rsidP="00B5721A">
      <w:pPr>
        <w:rPr>
          <w:rFonts w:ascii="新細明體" w:hAnsi="標楷體"/>
        </w:rPr>
      </w:pPr>
      <w:r w:rsidRPr="00C54625">
        <w:rPr>
          <w:rFonts w:ascii="新細明體" w:hAnsi="標楷體" w:hint="eastAsia"/>
        </w:rPr>
        <w:t>公告事項</w:t>
      </w:r>
      <w:r>
        <w:rPr>
          <w:rFonts w:ascii="新細明體" w:hAnsi="標楷體" w:hint="eastAsia"/>
        </w:rPr>
        <w:t>：</w:t>
      </w:r>
    </w:p>
    <w:p w:rsidR="00B5721A" w:rsidRDefault="00B5721A" w:rsidP="00B5721A">
      <w:r>
        <w:rPr>
          <w:rFonts w:hint="eastAsia"/>
        </w:rPr>
        <w:t xml:space="preserve">　</w:t>
      </w:r>
      <w:r>
        <w:t>一、</w:t>
      </w:r>
      <w:r>
        <w:rPr>
          <w:rFonts w:hint="eastAsia"/>
        </w:rPr>
        <w:t>茲據權利人：合迪股份有限公司，義務人：大和海運行，共同申請以「東青」（如附表</w:t>
      </w:r>
    </w:p>
    <w:p w:rsidR="00B5721A" w:rsidRDefault="00B5721A" w:rsidP="00B5721A">
      <w:r>
        <w:rPr>
          <w:rFonts w:hint="eastAsia"/>
        </w:rPr>
        <w:t xml:space="preserve">　　　之標的物）為動產抵押之登記辦理動產擔保交易登記核與動產擔保交易法之規定尚無不</w:t>
      </w:r>
    </w:p>
    <w:p w:rsidR="00B5721A" w:rsidRPr="00907C94" w:rsidRDefault="00B5721A" w:rsidP="00B5721A">
      <w:r>
        <w:rPr>
          <w:rFonts w:hint="eastAsia"/>
        </w:rPr>
        <w:t xml:space="preserve">　　　合應同意登記。</w:t>
      </w:r>
    </w:p>
    <w:p w:rsidR="00B5721A" w:rsidRDefault="00B5721A" w:rsidP="00B5721A">
      <w:r>
        <w:rPr>
          <w:rFonts w:hint="eastAsia"/>
        </w:rPr>
        <w:t xml:space="preserve">　</w:t>
      </w:r>
      <w:r>
        <w:t>二、</w:t>
      </w:r>
      <w:r>
        <w:rPr>
          <w:rFonts w:hint="eastAsia"/>
        </w:rPr>
        <w:t>本公告事項如有錯誤或遺漏時申請人應於公告之日起</w:t>
      </w:r>
      <w:r>
        <w:rPr>
          <w:rFonts w:hint="eastAsia"/>
        </w:rPr>
        <w:t>30</w:t>
      </w:r>
      <w:r>
        <w:rPr>
          <w:rFonts w:hint="eastAsia"/>
        </w:rPr>
        <w:t>天內（以金門縣政府公報刊出日</w:t>
      </w:r>
    </w:p>
    <w:p w:rsidR="00B5721A" w:rsidRPr="00907C94" w:rsidRDefault="00B5721A" w:rsidP="00B5721A">
      <w:r>
        <w:rPr>
          <w:rFonts w:hint="eastAsia"/>
        </w:rPr>
        <w:t xml:space="preserve">　　　為準）向本處申請更正，逾時不予受理。</w:t>
      </w:r>
    </w:p>
    <w:p w:rsidR="00B5721A" w:rsidRDefault="00B5721A" w:rsidP="00B5721A">
      <w:r>
        <w:rPr>
          <w:rFonts w:hint="eastAsia"/>
        </w:rPr>
        <w:t xml:space="preserve">　</w:t>
      </w:r>
      <w:r>
        <w:t>三、</w:t>
      </w:r>
      <w:r>
        <w:rPr>
          <w:rFonts w:hint="eastAsia"/>
        </w:rPr>
        <w:t>特此公告。</w:t>
      </w:r>
    </w:p>
    <w:p w:rsidR="00B5721A" w:rsidRPr="00907C94" w:rsidRDefault="00B5721A" w:rsidP="00B5721A">
      <w:r>
        <w:rPr>
          <w:rFonts w:hint="eastAsia"/>
        </w:rPr>
        <w:t xml:space="preserve">　　　附動產擔保交易登記標的物明細表。</w:t>
      </w:r>
    </w:p>
    <w:p w:rsidR="00724FD8" w:rsidRDefault="00B5721A" w:rsidP="00B5721A">
      <w:pPr>
        <w:rPr>
          <w:rFonts w:ascii="方正中楷" w:eastAsia="方正中楷"/>
          <w:sz w:val="36"/>
          <w:szCs w:val="36"/>
        </w:rPr>
      </w:pPr>
      <w:r>
        <w:rPr>
          <w:rFonts w:eastAsia="方正中楷" w:hint="eastAsia"/>
          <w:sz w:val="36"/>
          <w:szCs w:val="36"/>
        </w:rPr>
        <w:t>處</w:t>
      </w:r>
      <w:r w:rsidRPr="003640E8">
        <w:rPr>
          <w:rFonts w:ascii="方正中楷" w:eastAsia="方正中楷" w:hint="eastAsia"/>
          <w:sz w:val="36"/>
          <w:szCs w:val="36"/>
        </w:rPr>
        <w:t xml:space="preserve">  長  </w:t>
      </w:r>
      <w:r>
        <w:rPr>
          <w:rFonts w:ascii="方正中楷" w:eastAsia="方正中楷" w:hint="eastAsia"/>
          <w:sz w:val="36"/>
          <w:szCs w:val="36"/>
        </w:rPr>
        <w:t xml:space="preserve">許 </w:t>
      </w:r>
      <w:r w:rsidR="00230B2A">
        <w:rPr>
          <w:rFonts w:ascii="方正中楷" w:eastAsia="方正中楷" w:hint="eastAsia"/>
          <w:sz w:val="36"/>
          <w:szCs w:val="36"/>
        </w:rPr>
        <w:t>正</w:t>
      </w:r>
      <w:r>
        <w:rPr>
          <w:rFonts w:ascii="方正中楷" w:eastAsia="方正中楷" w:hint="eastAsia"/>
          <w:sz w:val="36"/>
          <w:szCs w:val="36"/>
        </w:rPr>
        <w:t xml:space="preserve"> 芳</w:t>
      </w:r>
    </w:p>
    <w:p w:rsidR="003E4422" w:rsidRPr="00346B43" w:rsidRDefault="003E4422" w:rsidP="003E4422">
      <w:pPr>
        <w:rPr>
          <w:rFonts w:asciiTheme="minorEastAsia" w:hAnsiTheme="minorEastAsia"/>
        </w:rPr>
      </w:pPr>
    </w:p>
    <w:p w:rsidR="00560835" w:rsidRDefault="00560835"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3E4422" w:rsidRDefault="003E4422" w:rsidP="00560835">
      <w:pPr>
        <w:rPr>
          <w:rFonts w:ascii="新細明體" w:hAnsi="標楷體"/>
        </w:rPr>
      </w:pPr>
    </w:p>
    <w:p w:rsidR="00B5721A" w:rsidRDefault="00B5721A" w:rsidP="00560835">
      <w:pPr>
        <w:rPr>
          <w:rFonts w:ascii="新細明體" w:hAnsi="標楷體"/>
        </w:rPr>
      </w:pPr>
    </w:p>
    <w:p w:rsidR="00B5721A" w:rsidRDefault="00B5721A" w:rsidP="00560835">
      <w:pPr>
        <w:rPr>
          <w:rFonts w:ascii="新細明體" w:hAnsi="標楷體"/>
        </w:rPr>
      </w:pPr>
    </w:p>
    <w:p w:rsidR="00B5721A" w:rsidRDefault="00B5721A" w:rsidP="00560835">
      <w:pPr>
        <w:rPr>
          <w:rFonts w:ascii="新細明體" w:hAnsi="標楷體"/>
        </w:rPr>
      </w:pPr>
    </w:p>
    <w:p w:rsidR="00B5721A" w:rsidRDefault="00B5721A" w:rsidP="00560835">
      <w:pPr>
        <w:rPr>
          <w:rFonts w:ascii="新細明體" w:hAnsi="標楷體"/>
        </w:rPr>
      </w:pPr>
    </w:p>
    <w:p w:rsidR="00B5721A" w:rsidRDefault="00B5721A" w:rsidP="00560835">
      <w:pPr>
        <w:rPr>
          <w:rFonts w:ascii="新細明體" w:hAnsi="標楷體"/>
        </w:rPr>
      </w:pPr>
    </w:p>
    <w:p w:rsidR="00B5721A" w:rsidRDefault="00B5721A" w:rsidP="00560835">
      <w:pPr>
        <w:rPr>
          <w:rFonts w:ascii="新細明體" w:hAnsi="標楷體"/>
        </w:rPr>
      </w:pPr>
    </w:p>
    <w:p w:rsidR="00B5721A" w:rsidRDefault="00B5721A" w:rsidP="00560835">
      <w:pPr>
        <w:rPr>
          <w:rFonts w:ascii="新細明體" w:hAnsi="標楷體"/>
        </w:rPr>
      </w:pPr>
    </w:p>
    <w:p w:rsidR="00B5721A" w:rsidRDefault="00B5721A" w:rsidP="00560835">
      <w:pPr>
        <w:rPr>
          <w:rFonts w:ascii="新細明體" w:hAnsi="標楷體"/>
        </w:rPr>
      </w:pPr>
    </w:p>
    <w:p w:rsidR="003E4422" w:rsidRDefault="00B5721A" w:rsidP="00560835">
      <w:pPr>
        <w:rPr>
          <w:rFonts w:ascii="新細明體" w:hAnsi="標楷體"/>
        </w:rPr>
      </w:pPr>
      <w:r>
        <w:rPr>
          <w:rFonts w:ascii="新細明體" w:hAnsi="標楷體"/>
          <w:noProof/>
        </w:rPr>
        <w:lastRenderedPageBreak/>
        <w:drawing>
          <wp:inline distT="0" distB="0" distL="0" distR="0">
            <wp:extent cx="6296025" cy="8686800"/>
            <wp:effectExtent l="0" t="0" r="9525"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頁面擷取自-_37期-1010005251.pdf_-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00470" cy="8692933"/>
                    </a:xfrm>
                    <a:prstGeom prst="rect">
                      <a:avLst/>
                    </a:prstGeom>
                  </pic:spPr>
                </pic:pic>
              </a:graphicData>
            </a:graphic>
          </wp:inline>
        </w:drawing>
      </w:r>
    </w:p>
    <w:p w:rsidR="003E4422" w:rsidRPr="00560835" w:rsidRDefault="00B5721A" w:rsidP="00560835">
      <w:pPr>
        <w:rPr>
          <w:rFonts w:ascii="新細明體" w:hAnsi="標楷體"/>
        </w:rPr>
      </w:pPr>
      <w:r>
        <w:rPr>
          <w:rFonts w:ascii="新細明體" w:hAnsi="標楷體"/>
          <w:noProof/>
        </w:rPr>
        <w:lastRenderedPageBreak/>
        <w:drawing>
          <wp:inline distT="0" distB="0" distL="0" distR="0">
            <wp:extent cx="6296025" cy="8620125"/>
            <wp:effectExtent l="0" t="0" r="9525" b="952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頁面擷取自-_37期-1010005251.pdf_-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00470" cy="8626211"/>
                    </a:xfrm>
                    <a:prstGeom prst="rect">
                      <a:avLst/>
                    </a:prstGeom>
                  </pic:spPr>
                </pic:pic>
              </a:graphicData>
            </a:graphic>
          </wp:inline>
        </w:drawing>
      </w:r>
    </w:p>
    <w:p w:rsidR="00F43502" w:rsidRPr="003640E8" w:rsidRDefault="00F43502" w:rsidP="00F43502">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政府公告</w:t>
      </w:r>
    </w:p>
    <w:p w:rsidR="00F43502" w:rsidRPr="007E5922" w:rsidRDefault="00F43502" w:rsidP="00F43502">
      <w:pPr>
        <w:rPr>
          <w:rFonts w:ascii="新細明體" w:hAnsi="標楷體"/>
        </w:rPr>
      </w:pPr>
      <w:r w:rsidRPr="007E5922">
        <w:rPr>
          <w:rFonts w:ascii="新細明體" w:hAnsi="標楷體" w:hint="eastAsia"/>
        </w:rPr>
        <w:t>發文日期：中華民國</w:t>
      </w:r>
      <w:r>
        <w:rPr>
          <w:rFonts w:ascii="新細明體" w:hAnsi="標楷體" w:hint="eastAsia"/>
        </w:rPr>
        <w:t>10</w:t>
      </w:r>
      <w:r w:rsidR="0014736D">
        <w:rPr>
          <w:rFonts w:ascii="新細明體" w:hAnsi="標楷體" w:hint="eastAsia"/>
        </w:rPr>
        <w:t>2</w:t>
      </w:r>
      <w:r w:rsidRPr="007E5922">
        <w:rPr>
          <w:rFonts w:ascii="新細明體" w:hAnsi="標楷體" w:hint="eastAsia"/>
        </w:rPr>
        <w:t>年</w:t>
      </w:r>
      <w:r w:rsidR="0014736D">
        <w:rPr>
          <w:rFonts w:ascii="新細明體" w:hAnsi="標楷體" w:hint="eastAsia"/>
        </w:rPr>
        <w:t>3</w:t>
      </w:r>
      <w:r w:rsidRPr="007E5922">
        <w:rPr>
          <w:rFonts w:ascii="新細明體" w:hAnsi="標楷體" w:hint="eastAsia"/>
        </w:rPr>
        <w:t>月</w:t>
      </w:r>
      <w:r w:rsidR="0014736D">
        <w:rPr>
          <w:rFonts w:ascii="新細明體" w:hAnsi="標楷體" w:hint="eastAsia"/>
        </w:rPr>
        <w:t>5</w:t>
      </w:r>
      <w:r w:rsidRPr="007E5922">
        <w:rPr>
          <w:rFonts w:ascii="新細明體" w:hAnsi="標楷體" w:hint="eastAsia"/>
        </w:rPr>
        <w:t>日</w:t>
      </w:r>
    </w:p>
    <w:p w:rsidR="00F43502" w:rsidRDefault="00F43502" w:rsidP="00F43502">
      <w:pPr>
        <w:rPr>
          <w:rFonts w:ascii="新細明體" w:hAnsi="標楷體"/>
        </w:rPr>
      </w:pPr>
      <w:r w:rsidRPr="007E5922">
        <w:rPr>
          <w:rFonts w:ascii="新細明體" w:hAnsi="標楷體" w:hint="eastAsia"/>
        </w:rPr>
        <w:t>發文字號：</w:t>
      </w:r>
      <w:r w:rsidR="0014736D">
        <w:rPr>
          <w:rFonts w:ascii="新細明體" w:hAnsi="標楷體" w:hint="eastAsia"/>
        </w:rPr>
        <w:t>府文資</w:t>
      </w:r>
      <w:r w:rsidRPr="00564406">
        <w:rPr>
          <w:rFonts w:ascii="新細明體" w:hAnsi="標楷體" w:hint="eastAsia"/>
        </w:rPr>
        <w:t>字第</w:t>
      </w:r>
      <w:r w:rsidR="003E4422">
        <w:rPr>
          <w:rFonts w:ascii="新細明體" w:hAnsi="標楷體" w:hint="eastAsia"/>
        </w:rPr>
        <w:t>10</w:t>
      </w:r>
      <w:r w:rsidR="0014736D">
        <w:rPr>
          <w:rFonts w:ascii="新細明體" w:hAnsi="標楷體" w:hint="eastAsia"/>
        </w:rPr>
        <w:t>20017512</w:t>
      </w:r>
      <w:r w:rsidRPr="00564406">
        <w:rPr>
          <w:rFonts w:ascii="新細明體" w:hAnsi="標楷體" w:hint="eastAsia"/>
        </w:rPr>
        <w:t>號</w:t>
      </w:r>
    </w:p>
    <w:p w:rsidR="00F43502" w:rsidRPr="00F43502" w:rsidRDefault="00F43502" w:rsidP="00F43502">
      <w:pPr>
        <w:ind w:left="720" w:hangingChars="300" w:hanging="720"/>
        <w:rPr>
          <w:rFonts w:ascii="Verdana" w:hAnsi="Verdana"/>
          <w:color w:val="000000"/>
        </w:rPr>
      </w:pPr>
      <w:r w:rsidRPr="00C54625">
        <w:rPr>
          <w:rFonts w:ascii="新細明體" w:hAnsi="標楷體" w:hint="eastAsia"/>
        </w:rPr>
        <w:t>主旨</w:t>
      </w:r>
      <w:r>
        <w:rPr>
          <w:rFonts w:ascii="新細明體" w:hAnsi="標楷體" w:hint="eastAsia"/>
        </w:rPr>
        <w:t>：</w:t>
      </w:r>
      <w:r w:rsidR="002B0488">
        <w:rPr>
          <w:rFonts w:hint="eastAsia"/>
        </w:rPr>
        <w:t>撤銷本縣「廢止歷史建築─傳統聚落類─瓊林聚落」登錄公告。</w:t>
      </w:r>
    </w:p>
    <w:p w:rsidR="00F43502" w:rsidRPr="00AE2456" w:rsidRDefault="00F43502" w:rsidP="00F43502">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w:t>
      </w:r>
      <w:r w:rsidR="002B0488">
        <w:rPr>
          <w:rFonts w:hint="eastAsia"/>
        </w:rPr>
        <w:t>依據「文化資產保存法」、「歷史建築登錄廢止審查及輔助辦法」規定辦理</w:t>
      </w:r>
      <w:r>
        <w:rPr>
          <w:rFonts w:ascii="新細明體" w:hAnsi="標楷體" w:hint="eastAsia"/>
        </w:rPr>
        <w:t>。</w:t>
      </w:r>
    </w:p>
    <w:p w:rsidR="003E4422" w:rsidRDefault="00F43502" w:rsidP="003E4422">
      <w:pPr>
        <w:rPr>
          <w:rFonts w:ascii="新細明體" w:hAnsi="標楷體"/>
        </w:rPr>
      </w:pPr>
      <w:r w:rsidRPr="00C54625">
        <w:rPr>
          <w:rFonts w:ascii="新細明體" w:hAnsi="標楷體" w:hint="eastAsia"/>
        </w:rPr>
        <w:t>公告事項</w:t>
      </w:r>
      <w:r>
        <w:rPr>
          <w:rFonts w:ascii="新細明體" w:hAnsi="標楷體" w:hint="eastAsia"/>
        </w:rPr>
        <w:t>：</w:t>
      </w:r>
    </w:p>
    <w:tbl>
      <w:tblPr>
        <w:tblW w:w="5000" w:type="pct"/>
        <w:tblCellSpacing w:w="0" w:type="dxa"/>
        <w:tblCellMar>
          <w:left w:w="0" w:type="dxa"/>
          <w:right w:w="0" w:type="dxa"/>
        </w:tblCellMar>
        <w:tblLook w:val="04A0" w:firstRow="1" w:lastRow="0" w:firstColumn="1" w:lastColumn="0" w:noHBand="0" w:noVBand="1"/>
      </w:tblPr>
      <w:tblGrid>
        <w:gridCol w:w="6"/>
        <w:gridCol w:w="9916"/>
      </w:tblGrid>
      <w:tr w:rsidR="003E4422" w:rsidRPr="003E4422" w:rsidTr="003E4422">
        <w:trPr>
          <w:tblCellSpacing w:w="0" w:type="dxa"/>
        </w:trPr>
        <w:tc>
          <w:tcPr>
            <w:tcW w:w="0" w:type="auto"/>
            <w:vAlign w:val="center"/>
            <w:hideMark/>
          </w:tcPr>
          <w:p w:rsidR="003E4422" w:rsidRPr="003E4422" w:rsidRDefault="003E4422" w:rsidP="003E4422">
            <w:pPr>
              <w:jc w:val="center"/>
              <w:rPr>
                <w:rFonts w:ascii="新細明體" w:eastAsia="新細明體" w:hAnsi="新細明體" w:cs="新細明體"/>
                <w:b/>
                <w:bCs/>
              </w:rPr>
            </w:pPr>
          </w:p>
        </w:tc>
        <w:tc>
          <w:tcPr>
            <w:tcW w:w="0" w:type="auto"/>
            <w:vAlign w:val="center"/>
            <w:hideMark/>
          </w:tcPr>
          <w:p w:rsidR="002B0488" w:rsidRDefault="003E4422" w:rsidP="003E4422">
            <w:r>
              <w:rPr>
                <w:rFonts w:ascii="新細明體" w:eastAsia="新細明體" w:hAnsi="新細明體" w:cs="新細明體" w:hint="eastAsia"/>
              </w:rPr>
              <w:t xml:space="preserve">　</w:t>
            </w:r>
            <w:r w:rsidRPr="003E4422">
              <w:rPr>
                <w:rFonts w:ascii="新細明體" w:eastAsia="新細明體" w:hAnsi="新細明體" w:cs="新細明體"/>
              </w:rPr>
              <w:t>一、</w:t>
            </w:r>
            <w:r w:rsidR="002B0488">
              <w:rPr>
                <w:rFonts w:ascii="新細明體" w:eastAsia="新細明體" w:hAnsi="新細明體" w:cs="新細明體" w:hint="eastAsia"/>
              </w:rPr>
              <w:t>依照「文化資產保存法」、</w:t>
            </w:r>
            <w:r w:rsidR="002B0488">
              <w:rPr>
                <w:rFonts w:hint="eastAsia"/>
              </w:rPr>
              <w:t>「歷史建築登錄廢止審查及輔助辦法」條文所示，未規定歷</w:t>
            </w:r>
          </w:p>
          <w:p w:rsidR="002B0488" w:rsidRDefault="002B0488" w:rsidP="003E4422">
            <w:r>
              <w:rPr>
                <w:rFonts w:hint="eastAsia"/>
              </w:rPr>
              <w:t xml:space="preserve">　　　史建築經指定為聚落後，即需廢止建築登錄指定部分，故將維持</w:t>
            </w:r>
            <w:r>
              <w:rPr>
                <w:rFonts w:hint="eastAsia"/>
              </w:rPr>
              <w:t>93</w:t>
            </w:r>
            <w:r>
              <w:rPr>
                <w:rFonts w:hint="eastAsia"/>
              </w:rPr>
              <w:t>年</w:t>
            </w:r>
            <w:r>
              <w:rPr>
                <w:rFonts w:hint="eastAsia"/>
              </w:rPr>
              <w:t>12</w:t>
            </w:r>
            <w:r>
              <w:rPr>
                <w:rFonts w:hint="eastAsia"/>
              </w:rPr>
              <w:t>月</w:t>
            </w:r>
            <w:r>
              <w:rPr>
                <w:rFonts w:hint="eastAsia"/>
              </w:rPr>
              <w:t>16</w:t>
            </w:r>
            <w:r>
              <w:rPr>
                <w:rFonts w:hint="eastAsia"/>
              </w:rPr>
              <w:t>日「登錄</w:t>
            </w:r>
          </w:p>
          <w:p w:rsidR="002B0488" w:rsidRDefault="002B0488" w:rsidP="003E4422">
            <w:r>
              <w:rPr>
                <w:rFonts w:hint="eastAsia"/>
              </w:rPr>
              <w:t xml:space="preserve">　　　公告歷史建築瓊林傳統聚落」指定資格，爰撤銷本府</w:t>
            </w:r>
            <w:r>
              <w:rPr>
                <w:rFonts w:hint="eastAsia"/>
              </w:rPr>
              <w:t>101</w:t>
            </w:r>
            <w:r>
              <w:rPr>
                <w:rFonts w:hint="eastAsia"/>
              </w:rPr>
              <w:t>年</w:t>
            </w:r>
            <w:r>
              <w:rPr>
                <w:rFonts w:hint="eastAsia"/>
              </w:rPr>
              <w:t>11</w:t>
            </w:r>
            <w:r>
              <w:rPr>
                <w:rFonts w:hint="eastAsia"/>
              </w:rPr>
              <w:t>月</w:t>
            </w:r>
            <w:r>
              <w:rPr>
                <w:rFonts w:hint="eastAsia"/>
              </w:rPr>
              <w:t>30</w:t>
            </w:r>
            <w:r>
              <w:rPr>
                <w:rFonts w:hint="eastAsia"/>
              </w:rPr>
              <w:t>日府文資字第</w:t>
            </w:r>
          </w:p>
          <w:p w:rsidR="003E4422" w:rsidRPr="003E4422" w:rsidRDefault="002B0488" w:rsidP="003E4422">
            <w:pPr>
              <w:rPr>
                <w:rFonts w:ascii="新細明體" w:eastAsia="新細明體" w:hAnsi="新細明體" w:cs="新細明體"/>
              </w:rPr>
            </w:pPr>
            <w:r>
              <w:rPr>
                <w:rFonts w:hint="eastAsia"/>
              </w:rPr>
              <w:t xml:space="preserve">　　　</w:t>
            </w:r>
            <w:r>
              <w:rPr>
                <w:rFonts w:hint="eastAsia"/>
              </w:rPr>
              <w:t>1010093948</w:t>
            </w:r>
            <w:r>
              <w:rPr>
                <w:rFonts w:hint="eastAsia"/>
              </w:rPr>
              <w:t>號「廢止歷史建築瓊林傳統聚落」公告</w:t>
            </w:r>
          </w:p>
          <w:p w:rsidR="002B0488" w:rsidRDefault="003E4422" w:rsidP="003E4422">
            <w:pPr>
              <w:rPr>
                <w:rFonts w:ascii="新細明體" w:eastAsia="新細明體" w:hAnsi="新細明體" w:cs="新細明體"/>
              </w:rPr>
            </w:pPr>
            <w:r>
              <w:rPr>
                <w:rFonts w:ascii="新細明體" w:eastAsia="新細明體" w:hAnsi="新細明體" w:cs="新細明體" w:hint="eastAsia"/>
              </w:rPr>
              <w:t xml:space="preserve">　</w:t>
            </w:r>
            <w:r w:rsidRPr="003E4422">
              <w:rPr>
                <w:rFonts w:ascii="新細明體" w:eastAsia="新細明體" w:hAnsi="新細明體" w:cs="新細明體"/>
              </w:rPr>
              <w:t>二、</w:t>
            </w:r>
            <w:r w:rsidR="002B0488">
              <w:rPr>
                <w:rFonts w:ascii="新細明體" w:eastAsia="新細明體" w:hAnsi="新細明體" w:cs="新細明體" w:hint="eastAsia"/>
              </w:rPr>
              <w:t>利害關係人對本件行政處分如有不服，請依文化資產保存法第9條、訴願法第14條及第</w:t>
            </w:r>
          </w:p>
          <w:p w:rsidR="002B0488" w:rsidRDefault="002B0488" w:rsidP="003E4422">
            <w:pPr>
              <w:rPr>
                <w:rFonts w:ascii="新細明體" w:eastAsia="新細明體" w:hAnsi="新細明體" w:cs="新細明體"/>
              </w:rPr>
            </w:pPr>
            <w:r>
              <w:rPr>
                <w:rFonts w:ascii="新細明體" w:eastAsia="新細明體" w:hAnsi="新細明體" w:cs="新細明體" w:hint="eastAsia"/>
              </w:rPr>
              <w:t xml:space="preserve">　　　58條規定，自本件行政處分達到或公告期滿之次日起30日內，繕具訴願書經由本府（地</w:t>
            </w:r>
          </w:p>
          <w:p w:rsidR="003E4422" w:rsidRPr="003E4422" w:rsidRDefault="002B0488" w:rsidP="003E4422">
            <w:pPr>
              <w:rPr>
                <w:rFonts w:ascii="新細明體" w:eastAsia="新細明體" w:hAnsi="新細明體" w:cs="新細明體"/>
              </w:rPr>
            </w:pPr>
            <w:r>
              <w:rPr>
                <w:rFonts w:ascii="新細明體" w:eastAsia="新細明體" w:hAnsi="新細明體" w:cs="新細明體" w:hint="eastAsia"/>
              </w:rPr>
              <w:t xml:space="preserve">　　　址：金門縣金城鎮民生路60號）向文化部提起訴願。</w:t>
            </w:r>
          </w:p>
        </w:tc>
      </w:tr>
    </w:tbl>
    <w:p w:rsidR="00F43502" w:rsidRDefault="00F43502" w:rsidP="003E4422">
      <w:pPr>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9D1648" w:rsidRPr="003640E8" w:rsidRDefault="009D1648" w:rsidP="009D1648">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政府公告</w:t>
      </w:r>
    </w:p>
    <w:p w:rsidR="009D1648" w:rsidRPr="007E5922" w:rsidRDefault="009D1648" w:rsidP="009D1648">
      <w:pPr>
        <w:rPr>
          <w:rFonts w:ascii="新細明體" w:hAnsi="標楷體"/>
        </w:rPr>
      </w:pPr>
      <w:r w:rsidRPr="007E5922">
        <w:rPr>
          <w:rFonts w:ascii="新細明體" w:hAnsi="標楷體" w:hint="eastAsia"/>
        </w:rPr>
        <w:t>發文日期：中華民國</w:t>
      </w:r>
      <w:r w:rsidR="0055407C">
        <w:rPr>
          <w:rFonts w:ascii="新細明體" w:hAnsi="標楷體" w:hint="eastAsia"/>
        </w:rPr>
        <w:t>102</w:t>
      </w:r>
      <w:r w:rsidRPr="007E5922">
        <w:rPr>
          <w:rFonts w:ascii="新細明體" w:hAnsi="標楷體" w:hint="eastAsia"/>
        </w:rPr>
        <w:t>年</w:t>
      </w:r>
      <w:r w:rsidR="0055407C">
        <w:rPr>
          <w:rFonts w:ascii="新細明體" w:hAnsi="標楷體" w:hint="eastAsia"/>
        </w:rPr>
        <w:t>3</w:t>
      </w:r>
      <w:r w:rsidRPr="007E5922">
        <w:rPr>
          <w:rFonts w:ascii="新細明體" w:hAnsi="標楷體" w:hint="eastAsia"/>
        </w:rPr>
        <w:t>月</w:t>
      </w:r>
      <w:r w:rsidR="0055407C">
        <w:rPr>
          <w:rFonts w:ascii="新細明體" w:hAnsi="標楷體" w:hint="eastAsia"/>
        </w:rPr>
        <w:t>26</w:t>
      </w:r>
      <w:r w:rsidRPr="007E5922">
        <w:rPr>
          <w:rFonts w:ascii="新細明體" w:hAnsi="標楷體" w:hint="eastAsia"/>
        </w:rPr>
        <w:t>日</w:t>
      </w:r>
    </w:p>
    <w:p w:rsidR="009D1648" w:rsidRPr="00564406" w:rsidRDefault="009D1648" w:rsidP="009D1648">
      <w:pPr>
        <w:rPr>
          <w:rFonts w:ascii="新細明體" w:hAnsi="標楷體"/>
        </w:rPr>
      </w:pPr>
      <w:r w:rsidRPr="007E5922">
        <w:rPr>
          <w:rFonts w:ascii="新細明體" w:hAnsi="標楷體" w:hint="eastAsia"/>
        </w:rPr>
        <w:t>發文字號：</w:t>
      </w:r>
      <w:r w:rsidRPr="00564406">
        <w:rPr>
          <w:rFonts w:ascii="新細明體" w:hAnsi="標楷體" w:hint="eastAsia"/>
        </w:rPr>
        <w:t>府</w:t>
      </w:r>
      <w:r w:rsidR="0055407C">
        <w:rPr>
          <w:rFonts w:ascii="新細明體" w:hAnsi="標楷體" w:hint="eastAsia"/>
        </w:rPr>
        <w:t>衛保</w:t>
      </w:r>
      <w:r w:rsidRPr="00564406">
        <w:rPr>
          <w:rFonts w:ascii="新細明體" w:hAnsi="標楷體" w:hint="eastAsia"/>
        </w:rPr>
        <w:t>字第</w:t>
      </w:r>
      <w:r w:rsidR="0055407C">
        <w:rPr>
          <w:rFonts w:ascii="新細明體" w:hAnsi="標楷體" w:hint="eastAsia"/>
        </w:rPr>
        <w:t>1020024259</w:t>
      </w:r>
      <w:r w:rsidRPr="00564406">
        <w:rPr>
          <w:rFonts w:ascii="新細明體" w:hAnsi="標楷體" w:hint="eastAsia"/>
        </w:rPr>
        <w:t>號</w:t>
      </w:r>
    </w:p>
    <w:p w:rsidR="009D1648" w:rsidRPr="00564406" w:rsidRDefault="009D1648" w:rsidP="009D1648">
      <w:pPr>
        <w:ind w:left="720" w:hangingChars="300" w:hanging="720"/>
        <w:rPr>
          <w:rFonts w:ascii="新細明體" w:hAnsi="標楷體"/>
        </w:rPr>
      </w:pPr>
      <w:r w:rsidRPr="00C54625">
        <w:rPr>
          <w:rFonts w:ascii="新細明體" w:hAnsi="標楷體" w:hint="eastAsia"/>
        </w:rPr>
        <w:t>主旨</w:t>
      </w:r>
      <w:r w:rsidR="000836D8">
        <w:rPr>
          <w:rFonts w:ascii="新細明體" w:hAnsi="標楷體" w:hint="eastAsia"/>
        </w:rPr>
        <w:t>：</w:t>
      </w:r>
      <w:r w:rsidR="0055407C" w:rsidRPr="0055407C">
        <w:rPr>
          <w:rFonts w:hint="eastAsia"/>
        </w:rPr>
        <w:t>預告修正「金門縣縣民接受人工生殖技術費用補助辦法」</w:t>
      </w:r>
      <w:r w:rsidR="0055407C">
        <w:rPr>
          <w:rFonts w:hint="eastAsia"/>
        </w:rPr>
        <w:t>（</w:t>
      </w:r>
      <w:r w:rsidR="0055407C" w:rsidRPr="0055407C">
        <w:rPr>
          <w:rFonts w:hint="eastAsia"/>
        </w:rPr>
        <w:t>草案</w:t>
      </w:r>
      <w:r w:rsidR="0055407C">
        <w:rPr>
          <w:rFonts w:hint="eastAsia"/>
        </w:rPr>
        <w:t>）</w:t>
      </w:r>
    </w:p>
    <w:p w:rsidR="009D1648" w:rsidRDefault="009D1648" w:rsidP="000836D8">
      <w:pPr>
        <w:ind w:left="720" w:hangingChars="300" w:hanging="720"/>
      </w:pPr>
      <w:r w:rsidRPr="00C54625">
        <w:rPr>
          <w:rFonts w:ascii="新細明體" w:hAnsi="標楷體" w:hint="eastAsia"/>
        </w:rPr>
        <w:t>依據</w:t>
      </w:r>
      <w:r>
        <w:rPr>
          <w:rFonts w:ascii="新細明體" w:hAnsi="標楷體" w:hint="eastAsia"/>
        </w:rPr>
        <w:t>：</w:t>
      </w:r>
      <w:r w:rsidR="00726B6E">
        <w:rPr>
          <w:rFonts w:hint="eastAsia"/>
        </w:rPr>
        <w:t>行政程序法第</w:t>
      </w:r>
      <w:r w:rsidR="0055407C">
        <w:rPr>
          <w:rFonts w:hint="eastAsia"/>
        </w:rPr>
        <w:t>154</w:t>
      </w:r>
      <w:r w:rsidR="00726B6E">
        <w:rPr>
          <w:rFonts w:hint="eastAsia"/>
        </w:rPr>
        <w:t>條</w:t>
      </w:r>
      <w:r w:rsidR="0055407C">
        <w:rPr>
          <w:rFonts w:hint="eastAsia"/>
        </w:rPr>
        <w:t>第</w:t>
      </w:r>
      <w:r w:rsidR="0055407C">
        <w:rPr>
          <w:rFonts w:hint="eastAsia"/>
        </w:rPr>
        <w:t>1</w:t>
      </w:r>
      <w:r w:rsidR="0055407C">
        <w:rPr>
          <w:rFonts w:hint="eastAsia"/>
        </w:rPr>
        <w:t>項</w:t>
      </w:r>
      <w:r w:rsidR="00A33B0E">
        <w:t>。</w:t>
      </w:r>
    </w:p>
    <w:p w:rsidR="0055407C" w:rsidRDefault="0055407C" w:rsidP="0055407C">
      <w:pPr>
        <w:pStyle w:val="xmsonormal"/>
        <w:spacing w:before="0" w:beforeAutospacing="0" w:after="0" w:afterAutospacing="0"/>
      </w:pPr>
      <w:r>
        <w:rPr>
          <w:rFonts w:hint="eastAsia"/>
        </w:rPr>
        <w:t>公告事項：</w:t>
      </w:r>
    </w:p>
    <w:p w:rsidR="0055407C" w:rsidRDefault="0055407C" w:rsidP="0055407C">
      <w:pPr>
        <w:pStyle w:val="xmsonormal"/>
        <w:spacing w:before="0" w:beforeAutospacing="0" w:after="0" w:afterAutospacing="0"/>
      </w:pPr>
      <w:r>
        <w:rPr>
          <w:rFonts w:hint="eastAsia"/>
        </w:rPr>
        <w:t>一、訂定機關：金門縣政府。</w:t>
      </w:r>
    </w:p>
    <w:p w:rsidR="0055407C" w:rsidRDefault="0055407C" w:rsidP="0055407C">
      <w:pPr>
        <w:pStyle w:val="xmsonormal"/>
        <w:spacing w:before="0" w:beforeAutospacing="0" w:after="0" w:afterAutospacing="0"/>
      </w:pPr>
      <w:r>
        <w:rPr>
          <w:rFonts w:hint="eastAsia"/>
        </w:rPr>
        <w:t>二、修正依據：依本府法規審查小組第</w:t>
      </w:r>
      <w:r>
        <w:rPr>
          <w:rFonts w:ascii="Times New Roman" w:hAnsi="Times New Roman" w:cs="Times New Roman"/>
        </w:rPr>
        <w:t>145</w:t>
      </w:r>
      <w:r>
        <w:rPr>
          <w:rFonts w:hint="eastAsia"/>
        </w:rPr>
        <w:t>次審查會議辦理。</w:t>
      </w:r>
    </w:p>
    <w:p w:rsidR="0055407C" w:rsidRDefault="0055407C" w:rsidP="0055407C">
      <w:pPr>
        <w:pStyle w:val="xmsonormal"/>
        <w:spacing w:before="0" w:beforeAutospacing="0" w:after="0" w:afterAutospacing="0"/>
      </w:pPr>
      <w:r>
        <w:rPr>
          <w:rFonts w:hint="eastAsia"/>
        </w:rPr>
        <w:t>三、草案條文：「金門縣縣民接受人工生殖技術費用補助辦法」部分條文修正草案對照表暨總</w:t>
      </w:r>
    </w:p>
    <w:p w:rsidR="0055407C" w:rsidRDefault="0055407C" w:rsidP="0055407C">
      <w:pPr>
        <w:pStyle w:val="xmsonormal"/>
        <w:spacing w:before="0" w:beforeAutospacing="0" w:after="0" w:afterAutospacing="0"/>
      </w:pPr>
      <w:r>
        <w:rPr>
          <w:rFonts w:hint="eastAsia"/>
        </w:rPr>
        <w:t xml:space="preserve">　　說明</w:t>
      </w:r>
      <w:r>
        <w:rPr>
          <w:rFonts w:ascii="Times New Roman" w:hAnsi="Times New Roman" w:cs="Times New Roman" w:hint="eastAsia"/>
        </w:rPr>
        <w:t>（</w:t>
      </w:r>
      <w:r>
        <w:rPr>
          <w:rFonts w:hint="eastAsia"/>
        </w:rPr>
        <w:t>如附件</w:t>
      </w:r>
      <w:r>
        <w:rPr>
          <w:rFonts w:ascii="Times New Roman" w:hAnsi="Times New Roman" w:cs="Times New Roman" w:hint="eastAsia"/>
        </w:rPr>
        <w:t>）</w:t>
      </w:r>
    </w:p>
    <w:p w:rsidR="0055407C" w:rsidRDefault="0055407C" w:rsidP="0055407C">
      <w:pPr>
        <w:pStyle w:val="xmsonormal"/>
        <w:spacing w:before="0" w:beforeAutospacing="0" w:after="0" w:afterAutospacing="0"/>
      </w:pPr>
      <w:r>
        <w:rPr>
          <w:rFonts w:hint="eastAsia"/>
        </w:rPr>
        <w:t>四、對本公告內容有任何意見或修正建議，請於本公告刊登金門縣政府公報後</w:t>
      </w:r>
      <w:r>
        <w:rPr>
          <w:rFonts w:ascii="Times New Roman" w:hAnsi="Times New Roman" w:cs="Times New Roman"/>
        </w:rPr>
        <w:t>7</w:t>
      </w:r>
      <w:r>
        <w:rPr>
          <w:rFonts w:hint="eastAsia"/>
        </w:rPr>
        <w:t>日內陳述意見</w:t>
      </w:r>
    </w:p>
    <w:p w:rsidR="0055407C" w:rsidRDefault="0055407C" w:rsidP="0055407C">
      <w:pPr>
        <w:pStyle w:val="xmsonormal"/>
        <w:spacing w:before="0" w:beforeAutospacing="0" w:after="0" w:afterAutospacing="0"/>
      </w:pPr>
      <w:r>
        <w:rPr>
          <w:rFonts w:hint="eastAsia"/>
        </w:rPr>
        <w:t xml:space="preserve">　　，以郵寄、傳真或電子郵件方式送金門縣衛生局參考。</w:t>
      </w:r>
      <w:r>
        <w:rPr>
          <w:rFonts w:ascii="Times New Roman" w:hAnsi="Times New Roman" w:cs="Times New Roman" w:hint="eastAsia"/>
        </w:rPr>
        <w:t>（</w:t>
      </w:r>
      <w:r>
        <w:rPr>
          <w:rFonts w:hint="eastAsia"/>
        </w:rPr>
        <w:t>地址：金門縣金湖鎮新市里復興</w:t>
      </w:r>
    </w:p>
    <w:p w:rsidR="00726B6E" w:rsidRPr="0055407C" w:rsidRDefault="0055407C" w:rsidP="0055407C">
      <w:pPr>
        <w:pStyle w:val="xmsonormal"/>
        <w:spacing w:before="0" w:beforeAutospacing="0" w:after="0" w:afterAutospacing="0"/>
      </w:pPr>
      <w:r>
        <w:rPr>
          <w:rFonts w:hint="eastAsia"/>
        </w:rPr>
        <w:t xml:space="preserve">　　路</w:t>
      </w:r>
      <w:r>
        <w:rPr>
          <w:rFonts w:ascii="Times New Roman" w:hAnsi="Times New Roman" w:cs="Times New Roman"/>
        </w:rPr>
        <w:t>1-12</w:t>
      </w:r>
      <w:r>
        <w:rPr>
          <w:rFonts w:hint="eastAsia"/>
        </w:rPr>
        <w:t>號；傳真號碼：</w:t>
      </w:r>
      <w:r>
        <w:rPr>
          <w:rFonts w:ascii="Times New Roman" w:hAnsi="Times New Roman" w:cs="Times New Roman"/>
        </w:rPr>
        <w:t>(082)334897</w:t>
      </w:r>
      <w:r>
        <w:rPr>
          <w:rFonts w:hint="eastAsia"/>
        </w:rPr>
        <w:t>；電子郵件：</w:t>
      </w:r>
      <w:hyperlink r:id="rId28" w:history="1">
        <w:r w:rsidRPr="00C47503">
          <w:rPr>
            <w:rStyle w:val="a7"/>
            <w:rFonts w:ascii="Times New Roman" w:hAnsi="Times New Roman" w:cs="Times New Roman"/>
          </w:rPr>
          <w:t>jmh1117@tpmail.doh.gov.tw</w:t>
        </w:r>
      </w:hyperlink>
      <w:r>
        <w:rPr>
          <w:rFonts w:ascii="Times New Roman" w:hAnsi="Times New Roman" w:cs="Times New Roman" w:hint="eastAsia"/>
        </w:rPr>
        <w:t>）</w:t>
      </w:r>
      <w:r>
        <w:rPr>
          <w:rFonts w:hint="eastAsia"/>
        </w:rPr>
        <w:t>。</w:t>
      </w:r>
    </w:p>
    <w:p w:rsidR="00293C31" w:rsidRDefault="009D1648" w:rsidP="000836D8">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167A19" w:rsidRDefault="00167A19" w:rsidP="00167A19">
      <w:pPr>
        <w:ind w:left="720" w:hangingChars="200" w:hanging="720"/>
        <w:jc w:val="center"/>
        <w:rPr>
          <w:rFonts w:ascii="方正中楷" w:eastAsia="方正中楷"/>
          <w:sz w:val="36"/>
          <w:szCs w:val="36"/>
        </w:rPr>
      </w:pPr>
      <w:r>
        <w:rPr>
          <w:rFonts w:ascii="方正中楷" w:eastAsia="方正中楷" w:hint="eastAsia"/>
          <w:sz w:val="36"/>
          <w:szCs w:val="36"/>
        </w:rPr>
        <w:t>金門縣縣民接受人工生殖技術費用補助辦法修正案</w:t>
      </w:r>
    </w:p>
    <w:p w:rsidR="00167A19" w:rsidRDefault="00167A19" w:rsidP="00167A19">
      <w:r w:rsidRPr="004F1AD6">
        <w:rPr>
          <w:rFonts w:hint="eastAsia"/>
        </w:rPr>
        <w:t>第</w:t>
      </w:r>
      <w:r>
        <w:rPr>
          <w:rFonts w:hint="eastAsia"/>
        </w:rPr>
        <w:t>一</w:t>
      </w:r>
      <w:r w:rsidRPr="004F1AD6">
        <w:rPr>
          <w:rFonts w:hint="eastAsia"/>
        </w:rPr>
        <w:t>條</w:t>
      </w:r>
      <w:r>
        <w:rPr>
          <w:rFonts w:hint="eastAsia"/>
        </w:rPr>
        <w:t xml:space="preserve">　　</w:t>
      </w:r>
      <w:r w:rsidRPr="004F1AD6">
        <w:rPr>
          <w:rFonts w:hint="eastAsia"/>
        </w:rPr>
        <w:t>金門縣政府為補助本縣受孕困難之不孕夫妻施行試管嬰兒人工生殖技術，特訂定本</w:t>
      </w:r>
    </w:p>
    <w:p w:rsidR="00167A19" w:rsidRPr="004F1AD6" w:rsidRDefault="00167A19" w:rsidP="00167A19">
      <w:r>
        <w:rPr>
          <w:rFonts w:hint="eastAsia"/>
        </w:rPr>
        <w:t xml:space="preserve">　　　</w:t>
      </w:r>
      <w:r w:rsidRPr="004F1AD6">
        <w:rPr>
          <w:rFonts w:hint="eastAsia"/>
        </w:rPr>
        <w:t>辦法。</w:t>
      </w:r>
    </w:p>
    <w:p w:rsidR="00167A19" w:rsidRPr="004F1AD6" w:rsidRDefault="00167A19" w:rsidP="00167A19">
      <w:r w:rsidRPr="004F1AD6">
        <w:rPr>
          <w:rFonts w:hint="eastAsia"/>
        </w:rPr>
        <w:t>第</w:t>
      </w:r>
      <w:r>
        <w:rPr>
          <w:rFonts w:hint="eastAsia"/>
        </w:rPr>
        <w:t>二</w:t>
      </w:r>
      <w:r w:rsidRPr="004F1AD6">
        <w:rPr>
          <w:rFonts w:hint="eastAsia"/>
        </w:rPr>
        <w:t>條</w:t>
      </w:r>
      <w:r>
        <w:rPr>
          <w:rFonts w:hint="eastAsia"/>
        </w:rPr>
        <w:t xml:space="preserve">　　</w:t>
      </w:r>
      <w:r w:rsidRPr="004F1AD6">
        <w:rPr>
          <w:rFonts w:hint="eastAsia"/>
        </w:rPr>
        <w:t>本辦法之主管機關為金門縣衛生局（以下簡稱衛生局）。</w:t>
      </w:r>
    </w:p>
    <w:p w:rsidR="00167A19" w:rsidRPr="004F1AD6" w:rsidRDefault="00167A19" w:rsidP="00167A19">
      <w:r w:rsidRPr="004F1AD6">
        <w:rPr>
          <w:rFonts w:hint="eastAsia"/>
        </w:rPr>
        <w:t>第</w:t>
      </w:r>
      <w:r>
        <w:rPr>
          <w:rFonts w:hint="eastAsia"/>
        </w:rPr>
        <w:t>三</w:t>
      </w:r>
      <w:r w:rsidRPr="004F1AD6">
        <w:rPr>
          <w:rFonts w:hint="eastAsia"/>
        </w:rPr>
        <w:t>條</w:t>
      </w:r>
      <w:r>
        <w:rPr>
          <w:rFonts w:hint="eastAsia"/>
        </w:rPr>
        <w:t xml:space="preserve">　　</w:t>
      </w:r>
      <w:r w:rsidRPr="004F1AD6">
        <w:rPr>
          <w:rFonts w:hint="eastAsia"/>
        </w:rPr>
        <w:t>本辦法所稱申請人，係指施行試管嬰兒人工生殖技術之不孕夫妻任一方。</w:t>
      </w:r>
    </w:p>
    <w:p w:rsidR="00167A19" w:rsidRDefault="00167A19" w:rsidP="00167A19">
      <w:r>
        <w:rPr>
          <w:rFonts w:hint="eastAsia"/>
        </w:rPr>
        <w:lastRenderedPageBreak/>
        <w:t xml:space="preserve">　　　　　</w:t>
      </w:r>
      <w:r w:rsidRPr="004F1AD6">
        <w:rPr>
          <w:rFonts w:hint="eastAsia"/>
        </w:rPr>
        <w:t>本辦法所稱試管嬰兒人工生殖技術，係指將卵子與精子分別取出後，在體外使其受</w:t>
      </w:r>
    </w:p>
    <w:p w:rsidR="00167A19" w:rsidRPr="004F1AD6" w:rsidRDefault="00167A19" w:rsidP="00167A19">
      <w:r>
        <w:rPr>
          <w:rFonts w:hint="eastAsia"/>
        </w:rPr>
        <w:t xml:space="preserve">　　　</w:t>
      </w:r>
      <w:r w:rsidRPr="004F1AD6">
        <w:rPr>
          <w:rFonts w:hint="eastAsia"/>
        </w:rPr>
        <w:t>精，培養發育成為胚胎後，再植回母體內達到懷孕目的之人工生殖方式。</w:t>
      </w:r>
    </w:p>
    <w:p w:rsidR="00167A19" w:rsidRPr="004F1AD6" w:rsidRDefault="00167A19" w:rsidP="00167A19">
      <w:r w:rsidRPr="004F1AD6">
        <w:rPr>
          <w:rFonts w:hint="eastAsia"/>
        </w:rPr>
        <w:t>第</w:t>
      </w:r>
      <w:r>
        <w:rPr>
          <w:rFonts w:hint="eastAsia"/>
        </w:rPr>
        <w:t>四</w:t>
      </w:r>
      <w:r w:rsidRPr="004F1AD6">
        <w:rPr>
          <w:rFonts w:hint="eastAsia"/>
        </w:rPr>
        <w:t>條</w:t>
      </w:r>
      <w:r>
        <w:rPr>
          <w:rFonts w:hint="eastAsia"/>
        </w:rPr>
        <w:t xml:space="preserve">　　</w:t>
      </w:r>
      <w:r w:rsidRPr="004F1AD6">
        <w:rPr>
          <w:rFonts w:hint="eastAsia"/>
        </w:rPr>
        <w:t>申請本補助須同時符合下列情形：</w:t>
      </w:r>
    </w:p>
    <w:p w:rsidR="00167A19" w:rsidRDefault="00167A19" w:rsidP="00167A19">
      <w:r>
        <w:rPr>
          <w:rFonts w:hint="eastAsia"/>
        </w:rPr>
        <w:t xml:space="preserve">　　　　　</w:t>
      </w:r>
      <w:r w:rsidRPr="004F1AD6">
        <w:rPr>
          <w:rFonts w:hint="eastAsia"/>
        </w:rPr>
        <w:t>一、不孕夫妻雙方須年滿二十歲，任一方設籍本縣滿三年且有居住事實，於診療期</w:t>
      </w:r>
    </w:p>
    <w:p w:rsidR="00167A19" w:rsidRPr="004F1AD6" w:rsidRDefault="00167A19" w:rsidP="00167A19">
      <w:r>
        <w:rPr>
          <w:rFonts w:hint="eastAsia"/>
        </w:rPr>
        <w:t xml:space="preserve">　　　　　　　</w:t>
      </w:r>
      <w:r w:rsidRPr="004F1AD6">
        <w:rPr>
          <w:rFonts w:hint="eastAsia"/>
        </w:rPr>
        <w:t>間夫妻具合法婚姻關係者。</w:t>
      </w:r>
    </w:p>
    <w:p w:rsidR="00167A19" w:rsidRPr="004F1AD6" w:rsidRDefault="00167A19" w:rsidP="00167A19">
      <w:r>
        <w:rPr>
          <w:rFonts w:hint="eastAsia"/>
        </w:rPr>
        <w:t xml:space="preserve">　　　　　</w:t>
      </w:r>
      <w:r w:rsidRPr="004F1AD6">
        <w:rPr>
          <w:rFonts w:hint="eastAsia"/>
        </w:rPr>
        <w:t>二、在行政院衛生署評核通過效期內之人工生殖機構施行試管嬰兒人工生殖技術。</w:t>
      </w:r>
    </w:p>
    <w:p w:rsidR="00167A19" w:rsidRPr="004F1AD6" w:rsidRDefault="00167A19" w:rsidP="00167A19">
      <w:r>
        <w:rPr>
          <w:rFonts w:hint="eastAsia"/>
        </w:rPr>
        <w:t xml:space="preserve">　　　　　</w:t>
      </w:r>
      <w:r w:rsidRPr="004F1AD6">
        <w:rPr>
          <w:rFonts w:hint="eastAsia"/>
        </w:rPr>
        <w:t>前項第一款設籍本縣滿三年，為診療期間首張醫療收據日期往前推算。</w:t>
      </w:r>
    </w:p>
    <w:p w:rsidR="00167A19" w:rsidRDefault="00167A19" w:rsidP="00167A19">
      <w:r w:rsidRPr="004F1AD6">
        <w:rPr>
          <w:rFonts w:hint="eastAsia"/>
        </w:rPr>
        <w:t>第</w:t>
      </w:r>
      <w:r>
        <w:rPr>
          <w:rFonts w:hint="eastAsia"/>
        </w:rPr>
        <w:t>五</w:t>
      </w:r>
      <w:r w:rsidRPr="004F1AD6">
        <w:rPr>
          <w:rFonts w:hint="eastAsia"/>
        </w:rPr>
        <w:t>條</w:t>
      </w:r>
      <w:r>
        <w:rPr>
          <w:rFonts w:hint="eastAsia"/>
        </w:rPr>
        <w:t xml:space="preserve">　　</w:t>
      </w:r>
      <w:r w:rsidRPr="004F1AD6">
        <w:rPr>
          <w:rFonts w:hint="eastAsia"/>
        </w:rPr>
        <w:t>補助金額為每對不孕夫妻每年補助金額最高核給新臺幣八萬元，若實支金額未達新</w:t>
      </w:r>
    </w:p>
    <w:p w:rsidR="00167A19" w:rsidRPr="004F1AD6" w:rsidRDefault="00167A19" w:rsidP="00167A19">
      <w:r>
        <w:rPr>
          <w:rFonts w:hint="eastAsia"/>
        </w:rPr>
        <w:t xml:space="preserve">　　　</w:t>
      </w:r>
      <w:r w:rsidRPr="004F1AD6">
        <w:rPr>
          <w:rFonts w:hint="eastAsia"/>
        </w:rPr>
        <w:t>臺幣八萬元，則以實支金額補助之。</w:t>
      </w:r>
    </w:p>
    <w:p w:rsidR="00167A19" w:rsidRDefault="00167A19" w:rsidP="00167A19">
      <w:r>
        <w:rPr>
          <w:rFonts w:hint="eastAsia"/>
        </w:rPr>
        <w:t xml:space="preserve">　　　　　</w:t>
      </w:r>
      <w:r w:rsidRPr="004F1AD6">
        <w:rPr>
          <w:rFonts w:hint="eastAsia"/>
        </w:rPr>
        <w:t>補助金額之認定以夫妻雙方或一方診療期間醫療收據金額認列，年度最高給付新臺</w:t>
      </w:r>
    </w:p>
    <w:p w:rsidR="00167A19" w:rsidRPr="004F1AD6" w:rsidRDefault="00167A19" w:rsidP="00167A19">
      <w:r>
        <w:rPr>
          <w:rFonts w:hint="eastAsia"/>
        </w:rPr>
        <w:t xml:space="preserve">　　　</w:t>
      </w:r>
      <w:r w:rsidRPr="004F1AD6">
        <w:rPr>
          <w:rFonts w:hint="eastAsia"/>
        </w:rPr>
        <w:t>幣八萬元。</w:t>
      </w:r>
    </w:p>
    <w:p w:rsidR="00167A19" w:rsidRPr="004F1AD6" w:rsidRDefault="00167A19" w:rsidP="00167A19">
      <w:r w:rsidRPr="004F1AD6">
        <w:rPr>
          <w:rFonts w:hint="eastAsia"/>
        </w:rPr>
        <w:t>第</w:t>
      </w:r>
      <w:r>
        <w:rPr>
          <w:rFonts w:hint="eastAsia"/>
        </w:rPr>
        <w:t>六</w:t>
      </w:r>
      <w:r w:rsidRPr="004F1AD6">
        <w:rPr>
          <w:rFonts w:hint="eastAsia"/>
        </w:rPr>
        <w:t>條</w:t>
      </w:r>
      <w:r>
        <w:rPr>
          <w:rFonts w:hint="eastAsia"/>
        </w:rPr>
        <w:t xml:space="preserve">　　</w:t>
      </w:r>
      <w:r w:rsidRPr="004F1AD6">
        <w:rPr>
          <w:rFonts w:hint="eastAsia"/>
        </w:rPr>
        <w:t>申請補助時應檢附下列相關文件：</w:t>
      </w:r>
    </w:p>
    <w:p w:rsidR="00167A19" w:rsidRPr="004F1AD6" w:rsidRDefault="00167A19" w:rsidP="00167A19">
      <w:r>
        <w:rPr>
          <w:rFonts w:hint="eastAsia"/>
        </w:rPr>
        <w:t xml:space="preserve">　　　　　</w:t>
      </w:r>
      <w:r w:rsidRPr="004F1AD6">
        <w:rPr>
          <w:rFonts w:hint="eastAsia"/>
        </w:rPr>
        <w:t>一、戶</w:t>
      </w:r>
      <w:r>
        <w:rPr>
          <w:rFonts w:hint="eastAsia"/>
        </w:rPr>
        <w:t>口名簿影本</w:t>
      </w:r>
      <w:r w:rsidRPr="004F1AD6">
        <w:rPr>
          <w:rFonts w:hint="eastAsia"/>
        </w:rPr>
        <w:t>。</w:t>
      </w:r>
    </w:p>
    <w:p w:rsidR="00167A19" w:rsidRPr="004F1AD6" w:rsidRDefault="00167A19" w:rsidP="00167A19">
      <w:r>
        <w:rPr>
          <w:rFonts w:hint="eastAsia"/>
        </w:rPr>
        <w:t xml:space="preserve">　　　　　</w:t>
      </w:r>
      <w:r w:rsidRPr="004F1AD6">
        <w:rPr>
          <w:rFonts w:hint="eastAsia"/>
        </w:rPr>
        <w:t>二、人工生殖機構醫師診斷證明正本。</w:t>
      </w:r>
    </w:p>
    <w:p w:rsidR="00167A19" w:rsidRPr="004F1AD6" w:rsidRDefault="00167A19" w:rsidP="00167A19">
      <w:r>
        <w:rPr>
          <w:rFonts w:hint="eastAsia"/>
        </w:rPr>
        <w:t xml:space="preserve">　　　　　</w:t>
      </w:r>
      <w:r w:rsidRPr="004F1AD6">
        <w:rPr>
          <w:rFonts w:hint="eastAsia"/>
        </w:rPr>
        <w:t>三、診療期間醫療收據正本。</w:t>
      </w:r>
    </w:p>
    <w:p w:rsidR="00167A19" w:rsidRPr="004F1AD6" w:rsidRDefault="00167A19" w:rsidP="00167A19">
      <w:r>
        <w:rPr>
          <w:rFonts w:hint="eastAsia"/>
        </w:rPr>
        <w:t xml:space="preserve">　　　　　</w:t>
      </w:r>
      <w:r w:rsidRPr="004F1AD6">
        <w:rPr>
          <w:rFonts w:hint="eastAsia"/>
        </w:rPr>
        <w:t>四、夫妻任一方金融機構存摺封面影本。</w:t>
      </w:r>
    </w:p>
    <w:p w:rsidR="00167A19" w:rsidRDefault="00167A19" w:rsidP="00167A19">
      <w:r>
        <w:rPr>
          <w:rFonts w:hint="eastAsia"/>
        </w:rPr>
        <w:t xml:space="preserve">　　　　　</w:t>
      </w:r>
      <w:r w:rsidRPr="004F1AD6">
        <w:rPr>
          <w:rFonts w:hint="eastAsia"/>
        </w:rPr>
        <w:t>五、居住事實證明：現任職本縣機關、事業機構一年以上在職證明正本或申請人或</w:t>
      </w:r>
    </w:p>
    <w:p w:rsidR="002C0B9A" w:rsidRDefault="00167A19" w:rsidP="002C0B9A">
      <w:r>
        <w:rPr>
          <w:rFonts w:hint="eastAsia"/>
        </w:rPr>
        <w:t xml:space="preserve">　　　　　　　</w:t>
      </w:r>
      <w:r w:rsidRPr="004F1AD6">
        <w:rPr>
          <w:rFonts w:hint="eastAsia"/>
        </w:rPr>
        <w:t>其直系血親之房屋所有權狀影本</w:t>
      </w:r>
      <w:r w:rsidR="002C0B9A" w:rsidRPr="00722972">
        <w:rPr>
          <w:rFonts w:hint="eastAsia"/>
        </w:rPr>
        <w:t>或其他足以證明申請人在本縣居住事實之文</w:t>
      </w:r>
    </w:p>
    <w:p w:rsidR="00167A19" w:rsidRPr="004F1AD6" w:rsidRDefault="002C0B9A" w:rsidP="002C0B9A">
      <w:r>
        <w:rPr>
          <w:rFonts w:hint="eastAsia"/>
        </w:rPr>
        <w:t xml:space="preserve">　　　　　　　</w:t>
      </w:r>
      <w:r w:rsidRPr="00722972">
        <w:rPr>
          <w:rFonts w:hint="eastAsia"/>
        </w:rPr>
        <w:t>件</w:t>
      </w:r>
      <w:r w:rsidR="00167A19" w:rsidRPr="004F1AD6">
        <w:rPr>
          <w:rFonts w:hint="eastAsia"/>
        </w:rPr>
        <w:t>。</w:t>
      </w:r>
    </w:p>
    <w:p w:rsidR="00167A19" w:rsidRDefault="00167A19" w:rsidP="00167A19">
      <w:r>
        <w:rPr>
          <w:rFonts w:hint="eastAsia"/>
        </w:rPr>
        <w:t xml:space="preserve">　　　　　</w:t>
      </w:r>
      <w:r w:rsidRPr="004F1AD6">
        <w:rPr>
          <w:rFonts w:hint="eastAsia"/>
        </w:rPr>
        <w:t>診斷證明無法判定為施行試管嬰兒技術時，衛生局得請申請人出示相關證明或重新</w:t>
      </w:r>
    </w:p>
    <w:p w:rsidR="00167A19" w:rsidRPr="00C30E56" w:rsidRDefault="00167A19" w:rsidP="00167A19">
      <w:r>
        <w:rPr>
          <w:rFonts w:hint="eastAsia"/>
        </w:rPr>
        <w:t xml:space="preserve">　　　</w:t>
      </w:r>
      <w:r w:rsidRPr="004F1AD6">
        <w:rPr>
          <w:rFonts w:hint="eastAsia"/>
        </w:rPr>
        <w:t>開立診斷證明佐證之。</w:t>
      </w:r>
    </w:p>
    <w:p w:rsidR="00167A19" w:rsidRDefault="00167A19" w:rsidP="00167A19">
      <w:r w:rsidRPr="004F1AD6">
        <w:rPr>
          <w:rFonts w:hint="eastAsia"/>
        </w:rPr>
        <w:t>第</w:t>
      </w:r>
      <w:r>
        <w:rPr>
          <w:rFonts w:hint="eastAsia"/>
        </w:rPr>
        <w:t>七</w:t>
      </w:r>
      <w:r w:rsidRPr="004F1AD6">
        <w:rPr>
          <w:rFonts w:hint="eastAsia"/>
        </w:rPr>
        <w:t>條</w:t>
      </w:r>
      <w:r>
        <w:rPr>
          <w:rFonts w:hint="eastAsia"/>
        </w:rPr>
        <w:t xml:space="preserve">　　</w:t>
      </w:r>
      <w:r w:rsidRPr="004F1AD6">
        <w:rPr>
          <w:rFonts w:hint="eastAsia"/>
        </w:rPr>
        <w:t>申請試管嬰兒人工生殖技術費用補助，應於就醫診療日後六個月內</w:t>
      </w:r>
      <w:r>
        <w:rPr>
          <w:rFonts w:hint="eastAsia"/>
        </w:rPr>
        <w:t>（</w:t>
      </w:r>
      <w:r w:rsidRPr="004F1AD6">
        <w:rPr>
          <w:rFonts w:hint="eastAsia"/>
        </w:rPr>
        <w:t>以醫療收據日</w:t>
      </w:r>
    </w:p>
    <w:p w:rsidR="00167A19" w:rsidRPr="004F1AD6" w:rsidRDefault="00167A19" w:rsidP="00167A19">
      <w:r>
        <w:rPr>
          <w:rFonts w:hint="eastAsia"/>
        </w:rPr>
        <w:t xml:space="preserve">　　　</w:t>
      </w:r>
      <w:r w:rsidRPr="004F1AD6">
        <w:rPr>
          <w:rFonts w:hint="eastAsia"/>
        </w:rPr>
        <w:t>期為凖</w:t>
      </w:r>
      <w:r>
        <w:rPr>
          <w:rFonts w:hint="eastAsia"/>
        </w:rPr>
        <w:t>）</w:t>
      </w:r>
      <w:r w:rsidRPr="004F1AD6">
        <w:rPr>
          <w:rFonts w:hint="eastAsia"/>
        </w:rPr>
        <w:t>向衛生局提出申請，逾期不予補助。</w:t>
      </w:r>
    </w:p>
    <w:p w:rsidR="00167A19" w:rsidRPr="004F1AD6" w:rsidRDefault="00167A19" w:rsidP="00167A19">
      <w:r w:rsidRPr="004F1AD6">
        <w:rPr>
          <w:rFonts w:hint="eastAsia"/>
        </w:rPr>
        <w:t>第</w:t>
      </w:r>
      <w:r>
        <w:rPr>
          <w:rFonts w:hint="eastAsia"/>
        </w:rPr>
        <w:t>八</w:t>
      </w:r>
      <w:r w:rsidRPr="004F1AD6">
        <w:rPr>
          <w:rFonts w:hint="eastAsia"/>
        </w:rPr>
        <w:t>條</w:t>
      </w:r>
      <w:r>
        <w:rPr>
          <w:rFonts w:hint="eastAsia"/>
        </w:rPr>
        <w:t xml:space="preserve">　　</w:t>
      </w:r>
      <w:r w:rsidRPr="004F1AD6">
        <w:rPr>
          <w:rFonts w:hint="eastAsia"/>
        </w:rPr>
        <w:t>本辦法所需費用，由衛生局按年度編列預算支應。</w:t>
      </w:r>
    </w:p>
    <w:p w:rsidR="00640DEB" w:rsidRDefault="00167A19" w:rsidP="00167A19">
      <w:r w:rsidRPr="004F1AD6">
        <w:rPr>
          <w:rFonts w:hint="eastAsia"/>
        </w:rPr>
        <w:t>第</w:t>
      </w:r>
      <w:r>
        <w:rPr>
          <w:rFonts w:hint="eastAsia"/>
        </w:rPr>
        <w:t>九</w:t>
      </w:r>
      <w:r w:rsidRPr="004F1AD6">
        <w:rPr>
          <w:rFonts w:hint="eastAsia"/>
        </w:rPr>
        <w:t>條</w:t>
      </w:r>
      <w:r>
        <w:rPr>
          <w:rFonts w:hint="eastAsia"/>
        </w:rPr>
        <w:t xml:space="preserve">　　</w:t>
      </w:r>
      <w:r w:rsidRPr="004F1AD6">
        <w:rPr>
          <w:rFonts w:hint="eastAsia"/>
        </w:rPr>
        <w:t>本辦法自發布日施行。</w:t>
      </w:r>
    </w:p>
    <w:p w:rsidR="002C0B9A" w:rsidRDefault="002C0B9A" w:rsidP="002C0B9A">
      <w:pPr>
        <w:ind w:left="720" w:hangingChars="200" w:hanging="720"/>
        <w:jc w:val="center"/>
        <w:rPr>
          <w:rFonts w:ascii="方正中楷" w:eastAsia="方正中楷"/>
          <w:sz w:val="36"/>
          <w:szCs w:val="36"/>
        </w:rPr>
      </w:pPr>
      <w:r>
        <w:rPr>
          <w:rFonts w:ascii="方正中楷" w:eastAsia="方正中楷" w:hint="eastAsia"/>
          <w:sz w:val="36"/>
          <w:szCs w:val="36"/>
        </w:rPr>
        <w:t>金門縣縣民接受人工生殖技術費用補助辦法第六條條文</w:t>
      </w:r>
    </w:p>
    <w:p w:rsidR="002C0B9A" w:rsidRDefault="002C0B9A" w:rsidP="002C0B9A">
      <w:pPr>
        <w:ind w:left="720" w:hangingChars="200" w:hanging="720"/>
        <w:jc w:val="center"/>
        <w:rPr>
          <w:rFonts w:ascii="方正中楷" w:eastAsia="方正中楷"/>
          <w:sz w:val="36"/>
          <w:szCs w:val="36"/>
        </w:rPr>
      </w:pPr>
      <w:r>
        <w:rPr>
          <w:rFonts w:ascii="方正中楷" w:eastAsia="方正中楷" w:hint="eastAsia"/>
          <w:sz w:val="36"/>
          <w:szCs w:val="36"/>
        </w:rPr>
        <w:t>修正總說明</w:t>
      </w:r>
    </w:p>
    <w:p w:rsidR="002C0B9A" w:rsidRDefault="002C0B9A" w:rsidP="002C0B9A">
      <w:pPr>
        <w:pStyle w:val="xmsonormal"/>
        <w:spacing w:before="0" w:beforeAutospacing="0" w:after="0" w:afterAutospacing="0"/>
      </w:pPr>
      <w:r>
        <w:rPr>
          <w:rFonts w:hint="eastAsia"/>
        </w:rPr>
        <w:t xml:space="preserve">　　金門縣縣民接受人工生殖技術費用補助辦法業於</w:t>
      </w:r>
      <w:r>
        <w:rPr>
          <w:rFonts w:ascii="Times New Roman" w:hAnsi="Times New Roman" w:cs="Times New Roman"/>
        </w:rPr>
        <w:t>102</w:t>
      </w:r>
      <w:r>
        <w:rPr>
          <w:rFonts w:hint="eastAsia"/>
        </w:rPr>
        <w:t>年</w:t>
      </w:r>
      <w:r>
        <w:rPr>
          <w:rFonts w:ascii="Times New Roman" w:hAnsi="Times New Roman" w:cs="Times New Roman"/>
        </w:rPr>
        <w:t>1</w:t>
      </w:r>
      <w:r>
        <w:rPr>
          <w:rFonts w:hint="eastAsia"/>
        </w:rPr>
        <w:t>月</w:t>
      </w:r>
      <w:r>
        <w:rPr>
          <w:rFonts w:ascii="Times New Roman" w:hAnsi="Times New Roman" w:cs="Times New Roman"/>
        </w:rPr>
        <w:t>9</w:t>
      </w:r>
      <w:r>
        <w:rPr>
          <w:rFonts w:hint="eastAsia"/>
        </w:rPr>
        <w:t>日以府行法字第</w:t>
      </w:r>
      <w:r>
        <w:rPr>
          <w:rFonts w:ascii="Times New Roman" w:hAnsi="Times New Roman" w:cs="Times New Roman"/>
        </w:rPr>
        <w:t>10200026450</w:t>
      </w:r>
      <w:r>
        <w:rPr>
          <w:rFonts w:hint="eastAsia"/>
        </w:rPr>
        <w:t>號令發布施行，依據本府</w:t>
      </w:r>
      <w:r>
        <w:rPr>
          <w:rFonts w:ascii="Times New Roman" w:hAnsi="Times New Roman" w:cs="Times New Roman"/>
        </w:rPr>
        <w:t>102</w:t>
      </w:r>
      <w:r>
        <w:rPr>
          <w:rFonts w:hint="eastAsia"/>
        </w:rPr>
        <w:t>年</w:t>
      </w:r>
      <w:r>
        <w:rPr>
          <w:rFonts w:ascii="Times New Roman" w:hAnsi="Times New Roman" w:cs="Times New Roman"/>
        </w:rPr>
        <w:t>1</w:t>
      </w:r>
      <w:r>
        <w:rPr>
          <w:rFonts w:hint="eastAsia"/>
        </w:rPr>
        <w:t>月</w:t>
      </w:r>
      <w:r>
        <w:rPr>
          <w:rFonts w:ascii="Times New Roman" w:hAnsi="Times New Roman" w:cs="Times New Roman"/>
        </w:rPr>
        <w:t>14</w:t>
      </w:r>
      <w:r>
        <w:rPr>
          <w:rFonts w:hint="eastAsia"/>
        </w:rPr>
        <w:t>日府研研字第</w:t>
      </w:r>
      <w:r>
        <w:rPr>
          <w:rFonts w:ascii="Times New Roman" w:hAnsi="Times New Roman" w:cs="Times New Roman"/>
        </w:rPr>
        <w:t>1020003409</w:t>
      </w:r>
      <w:r>
        <w:rPr>
          <w:rFonts w:hint="eastAsia"/>
        </w:rPr>
        <w:t>號 函轉行政院研究發展考核委員會「全面推廣政府服務流程改造」整體規劃報告函規定，為推動全面免附戶籍謄本工作，以縮短民眾往返奔波時間、簡化洽公申辦流 程，擬將本辦法第六條檢附戶籍謄本正本改以戶口名簿影本取代，達到便民服務效果，另租賃契約書難以認定有無實際居住事實，爰予刪除以求周延。</w:t>
      </w:r>
    </w:p>
    <w:p w:rsidR="002C0B9A" w:rsidRDefault="002C0B9A" w:rsidP="00167A19"/>
    <w:p w:rsidR="002C0B9A" w:rsidRDefault="002C0B9A" w:rsidP="00167A19"/>
    <w:p w:rsidR="002C0B9A" w:rsidRDefault="002C0B9A" w:rsidP="00167A19"/>
    <w:tbl>
      <w:tblPr>
        <w:tblpPr w:leftFromText="180" w:rightFromText="180" w:horzAnchor="margin" w:tblpXSpec="center" w:tblpY="729"/>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0"/>
        <w:gridCol w:w="3600"/>
        <w:gridCol w:w="2880"/>
      </w:tblGrid>
      <w:tr w:rsidR="002C0B9A" w:rsidRPr="008A1B77" w:rsidTr="00477EC6">
        <w:tc>
          <w:tcPr>
            <w:tcW w:w="10080" w:type="dxa"/>
            <w:gridSpan w:val="3"/>
          </w:tcPr>
          <w:p w:rsidR="002C0B9A" w:rsidRPr="00722972" w:rsidRDefault="002C0B9A" w:rsidP="00477EC6">
            <w:r w:rsidRPr="00722972">
              <w:rPr>
                <w:rFonts w:hint="eastAsia"/>
              </w:rPr>
              <w:lastRenderedPageBreak/>
              <w:t>金門縣縣民接受人工生殖技術費用補助辦法修正條文對照表</w:t>
            </w:r>
          </w:p>
        </w:tc>
      </w:tr>
      <w:tr w:rsidR="002C0B9A" w:rsidRPr="008A1B77" w:rsidTr="00477EC6">
        <w:tc>
          <w:tcPr>
            <w:tcW w:w="3600" w:type="dxa"/>
            <w:vAlign w:val="center"/>
          </w:tcPr>
          <w:p w:rsidR="002C0B9A" w:rsidRPr="00722972" w:rsidRDefault="002C0B9A" w:rsidP="00477EC6">
            <w:r w:rsidRPr="00722972">
              <w:rPr>
                <w:rFonts w:hint="eastAsia"/>
              </w:rPr>
              <w:t>修正條文</w:t>
            </w:r>
          </w:p>
        </w:tc>
        <w:tc>
          <w:tcPr>
            <w:tcW w:w="3600" w:type="dxa"/>
            <w:vAlign w:val="center"/>
          </w:tcPr>
          <w:p w:rsidR="002C0B9A" w:rsidRPr="00722972" w:rsidRDefault="002C0B9A" w:rsidP="00477EC6">
            <w:r w:rsidRPr="00722972">
              <w:rPr>
                <w:rFonts w:hint="eastAsia"/>
              </w:rPr>
              <w:t>現行條文</w:t>
            </w:r>
          </w:p>
        </w:tc>
        <w:tc>
          <w:tcPr>
            <w:tcW w:w="2880" w:type="dxa"/>
            <w:vAlign w:val="center"/>
          </w:tcPr>
          <w:p w:rsidR="002C0B9A" w:rsidRPr="00722972" w:rsidRDefault="002C0B9A" w:rsidP="00477EC6">
            <w:r w:rsidRPr="00722972">
              <w:rPr>
                <w:rFonts w:hint="eastAsia"/>
              </w:rPr>
              <w:t>條文修正說明</w:t>
            </w:r>
          </w:p>
        </w:tc>
      </w:tr>
      <w:tr w:rsidR="002C0B9A" w:rsidRPr="008A1B77" w:rsidTr="00477EC6">
        <w:tc>
          <w:tcPr>
            <w:tcW w:w="3600" w:type="dxa"/>
          </w:tcPr>
          <w:p w:rsidR="002C0B9A" w:rsidRPr="00722972" w:rsidRDefault="002C0B9A" w:rsidP="00477EC6">
            <w:r w:rsidRPr="00722972">
              <w:rPr>
                <w:rFonts w:hint="eastAsia"/>
              </w:rPr>
              <w:t>第六條　申請補助時應檢附下列相關文件：</w:t>
            </w:r>
          </w:p>
          <w:p w:rsidR="002C0B9A" w:rsidRPr="00722972" w:rsidRDefault="002C0B9A" w:rsidP="00477EC6">
            <w:r w:rsidRPr="00722972">
              <w:rPr>
                <w:rFonts w:hint="eastAsia"/>
              </w:rPr>
              <w:t>一、戶口名簿影本。</w:t>
            </w:r>
          </w:p>
          <w:p w:rsidR="002C0B9A" w:rsidRPr="00722972" w:rsidRDefault="002C0B9A" w:rsidP="00477EC6">
            <w:r w:rsidRPr="00722972">
              <w:rPr>
                <w:rFonts w:hint="eastAsia"/>
              </w:rPr>
              <w:t>二、人工生殖機構醫師診</w:t>
            </w:r>
          </w:p>
          <w:p w:rsidR="002C0B9A" w:rsidRPr="00722972" w:rsidRDefault="002C0B9A" w:rsidP="00477EC6">
            <w:r w:rsidRPr="00722972">
              <w:rPr>
                <w:rFonts w:hint="eastAsia"/>
              </w:rPr>
              <w:t>斷證明正本。</w:t>
            </w:r>
          </w:p>
          <w:p w:rsidR="002C0B9A" w:rsidRPr="00722972" w:rsidRDefault="002C0B9A" w:rsidP="00477EC6">
            <w:r w:rsidRPr="00722972">
              <w:rPr>
                <w:rFonts w:hint="eastAsia"/>
              </w:rPr>
              <w:t>三、診療期間醫療收據正本。</w:t>
            </w:r>
          </w:p>
          <w:p w:rsidR="002C0B9A" w:rsidRPr="00722972" w:rsidRDefault="002C0B9A" w:rsidP="00477EC6">
            <w:r w:rsidRPr="00722972">
              <w:rPr>
                <w:rFonts w:hint="eastAsia"/>
              </w:rPr>
              <w:t>四、夫妻任一方金融機構</w:t>
            </w:r>
          </w:p>
          <w:p w:rsidR="002C0B9A" w:rsidRPr="00722972" w:rsidRDefault="002C0B9A" w:rsidP="00477EC6">
            <w:r w:rsidRPr="00722972">
              <w:rPr>
                <w:rFonts w:hint="eastAsia"/>
              </w:rPr>
              <w:t>存摺封面影本。</w:t>
            </w:r>
          </w:p>
          <w:p w:rsidR="002C0B9A" w:rsidRPr="00722972" w:rsidRDefault="002C0B9A" w:rsidP="00477EC6">
            <w:r w:rsidRPr="00722972">
              <w:rPr>
                <w:rFonts w:hint="eastAsia"/>
              </w:rPr>
              <w:t>五、居住事實證明：現任</w:t>
            </w:r>
          </w:p>
          <w:p w:rsidR="002C0B9A" w:rsidRPr="00722972" w:rsidRDefault="002C0B9A" w:rsidP="00477EC6">
            <w:r w:rsidRPr="00722972">
              <w:rPr>
                <w:rFonts w:hint="eastAsia"/>
              </w:rPr>
              <w:t>職本縣機關、事業機構一年以上在職證明正本或申請人或其直系血親之房屋所有權狀影本或其他足以證明申請人在本縣居住事實之文件。</w:t>
            </w:r>
          </w:p>
          <w:p w:rsidR="002C0B9A" w:rsidRPr="00722972" w:rsidRDefault="002C0B9A" w:rsidP="00477EC6">
            <w:r w:rsidRPr="00722972">
              <w:rPr>
                <w:rFonts w:hint="eastAsia"/>
              </w:rPr>
              <w:t>診斷證明無法判定為施行試管嬰兒技術時，衛生局得請申請人出示相關證明或重新開立診斷證明佐證之。</w:t>
            </w:r>
          </w:p>
        </w:tc>
        <w:tc>
          <w:tcPr>
            <w:tcW w:w="3600" w:type="dxa"/>
          </w:tcPr>
          <w:p w:rsidR="002C0B9A" w:rsidRPr="00722972" w:rsidRDefault="002C0B9A" w:rsidP="00477EC6">
            <w:r w:rsidRPr="00722972">
              <w:rPr>
                <w:rFonts w:hint="eastAsia"/>
              </w:rPr>
              <w:t>第六條　申請補助時應檢附下列相關文件：</w:t>
            </w:r>
          </w:p>
          <w:p w:rsidR="002C0B9A" w:rsidRPr="00722972" w:rsidRDefault="002C0B9A" w:rsidP="00477EC6">
            <w:r w:rsidRPr="00722972">
              <w:rPr>
                <w:rFonts w:hint="eastAsia"/>
              </w:rPr>
              <w:t>一、戶籍謄本正本。</w:t>
            </w:r>
          </w:p>
          <w:p w:rsidR="002C0B9A" w:rsidRPr="00722972" w:rsidRDefault="002C0B9A" w:rsidP="00477EC6">
            <w:r w:rsidRPr="00722972">
              <w:rPr>
                <w:rFonts w:hint="eastAsia"/>
              </w:rPr>
              <w:t>二、人工生殖機構醫師診</w:t>
            </w:r>
          </w:p>
          <w:p w:rsidR="002C0B9A" w:rsidRPr="00722972" w:rsidRDefault="002C0B9A" w:rsidP="00477EC6">
            <w:r w:rsidRPr="00722972">
              <w:rPr>
                <w:rFonts w:hint="eastAsia"/>
              </w:rPr>
              <w:t>斷證明正本。</w:t>
            </w:r>
          </w:p>
          <w:p w:rsidR="002C0B9A" w:rsidRPr="00722972" w:rsidRDefault="002C0B9A" w:rsidP="00477EC6">
            <w:r w:rsidRPr="00722972">
              <w:rPr>
                <w:rFonts w:hint="eastAsia"/>
              </w:rPr>
              <w:t>三、診療期間醫療收據正</w:t>
            </w:r>
          </w:p>
          <w:p w:rsidR="002C0B9A" w:rsidRPr="00722972" w:rsidRDefault="002C0B9A" w:rsidP="00477EC6">
            <w:r w:rsidRPr="00722972">
              <w:rPr>
                <w:rFonts w:hint="eastAsia"/>
              </w:rPr>
              <w:t>本。</w:t>
            </w:r>
          </w:p>
          <w:p w:rsidR="002C0B9A" w:rsidRPr="00722972" w:rsidRDefault="002C0B9A" w:rsidP="00477EC6">
            <w:r w:rsidRPr="00722972">
              <w:rPr>
                <w:rFonts w:hint="eastAsia"/>
              </w:rPr>
              <w:t>四、夫妻任一方金融機構</w:t>
            </w:r>
          </w:p>
          <w:p w:rsidR="002C0B9A" w:rsidRPr="00722972" w:rsidRDefault="002C0B9A" w:rsidP="00477EC6">
            <w:r w:rsidRPr="00722972">
              <w:rPr>
                <w:rFonts w:hint="eastAsia"/>
              </w:rPr>
              <w:t>存摺封面影本。</w:t>
            </w:r>
          </w:p>
          <w:p w:rsidR="002C0B9A" w:rsidRPr="00722972" w:rsidRDefault="002C0B9A" w:rsidP="00477EC6">
            <w:r w:rsidRPr="00722972">
              <w:rPr>
                <w:rFonts w:hint="eastAsia"/>
              </w:rPr>
              <w:t>五、居住事實證明：現任</w:t>
            </w:r>
          </w:p>
          <w:p w:rsidR="002C0B9A" w:rsidRPr="00722972" w:rsidRDefault="002C0B9A" w:rsidP="00477EC6">
            <w:r w:rsidRPr="00722972">
              <w:rPr>
                <w:rFonts w:hint="eastAsia"/>
              </w:rPr>
              <w:t>職本縣機關、事業機</w:t>
            </w:r>
          </w:p>
          <w:p w:rsidR="002C0B9A" w:rsidRPr="00722972" w:rsidRDefault="002C0B9A" w:rsidP="00477EC6">
            <w:r w:rsidRPr="00722972">
              <w:rPr>
                <w:rFonts w:hint="eastAsia"/>
              </w:rPr>
              <w:t>構一年以上在職證明</w:t>
            </w:r>
          </w:p>
          <w:p w:rsidR="002C0B9A" w:rsidRPr="00722972" w:rsidRDefault="002C0B9A" w:rsidP="00477EC6">
            <w:r w:rsidRPr="00722972">
              <w:rPr>
                <w:rFonts w:hint="eastAsia"/>
              </w:rPr>
              <w:t>正本或申請人或其直</w:t>
            </w:r>
          </w:p>
          <w:p w:rsidR="002C0B9A" w:rsidRPr="00722972" w:rsidRDefault="002C0B9A" w:rsidP="00477EC6">
            <w:r w:rsidRPr="00722972">
              <w:rPr>
                <w:rFonts w:hint="eastAsia"/>
              </w:rPr>
              <w:t>系血親之房屋所有權</w:t>
            </w:r>
          </w:p>
          <w:p w:rsidR="002C0B9A" w:rsidRPr="00722972" w:rsidRDefault="002C0B9A" w:rsidP="00477EC6">
            <w:r w:rsidRPr="00722972">
              <w:rPr>
                <w:rFonts w:hint="eastAsia"/>
              </w:rPr>
              <w:t>狀影本、租賃期間一</w:t>
            </w:r>
          </w:p>
          <w:p w:rsidR="002C0B9A" w:rsidRPr="00722972" w:rsidRDefault="002C0B9A" w:rsidP="00477EC6">
            <w:r w:rsidRPr="00722972">
              <w:rPr>
                <w:rFonts w:hint="eastAsia"/>
              </w:rPr>
              <w:t>年以上之房屋租賃契</w:t>
            </w:r>
          </w:p>
          <w:p w:rsidR="002C0B9A" w:rsidRPr="00722972" w:rsidRDefault="002C0B9A" w:rsidP="00477EC6">
            <w:r w:rsidRPr="00722972">
              <w:rPr>
                <w:rFonts w:hint="eastAsia"/>
              </w:rPr>
              <w:t>約書或其他足以證明</w:t>
            </w:r>
          </w:p>
          <w:p w:rsidR="002C0B9A" w:rsidRPr="00722972" w:rsidRDefault="002C0B9A" w:rsidP="00477EC6">
            <w:r w:rsidRPr="00722972">
              <w:rPr>
                <w:rFonts w:hint="eastAsia"/>
              </w:rPr>
              <w:t>申請人在本縣居住事</w:t>
            </w:r>
          </w:p>
          <w:p w:rsidR="002C0B9A" w:rsidRPr="00722972" w:rsidRDefault="002C0B9A" w:rsidP="00477EC6">
            <w:r w:rsidRPr="00722972">
              <w:rPr>
                <w:rFonts w:hint="eastAsia"/>
              </w:rPr>
              <w:t>實之文件。</w:t>
            </w:r>
          </w:p>
          <w:p w:rsidR="002C0B9A" w:rsidRPr="00722972" w:rsidRDefault="002C0B9A" w:rsidP="00477EC6">
            <w:r w:rsidRPr="00722972">
              <w:rPr>
                <w:rFonts w:hint="eastAsia"/>
              </w:rPr>
              <w:t>診斷證明無法判定為施行試管嬰兒技術時，衛生局得請申請人出示相關證明或重新開立診斷證明佐證之。</w:t>
            </w:r>
          </w:p>
        </w:tc>
        <w:tc>
          <w:tcPr>
            <w:tcW w:w="2880" w:type="dxa"/>
          </w:tcPr>
          <w:p w:rsidR="002C0B9A" w:rsidRPr="00722972" w:rsidRDefault="002C0B9A" w:rsidP="00477EC6">
            <w:r w:rsidRPr="00722972">
              <w:rPr>
                <w:rFonts w:hint="eastAsia"/>
              </w:rPr>
              <w:t>為達全面免附戶籍謄本規定，達到便民服務效果，爰將「戶籍謄本正本」修正為「戶口名簿影本」，</w:t>
            </w:r>
          </w:p>
          <w:p w:rsidR="002C0B9A" w:rsidRPr="00722972" w:rsidRDefault="002C0B9A" w:rsidP="00477EC6">
            <w:r w:rsidRPr="00722972">
              <w:rPr>
                <w:rFonts w:hint="eastAsia"/>
              </w:rPr>
              <w:t>另「租賃契約書」難以認定有無實際居住事實，爰予刪除。</w:t>
            </w:r>
          </w:p>
        </w:tc>
      </w:tr>
    </w:tbl>
    <w:p w:rsidR="002C0B9A" w:rsidRPr="002C0B9A" w:rsidRDefault="002C0B9A" w:rsidP="00167A19"/>
    <w:p w:rsidR="002C0B9A" w:rsidRDefault="002C0B9A" w:rsidP="00167A19"/>
    <w:p w:rsidR="002C0B9A" w:rsidRDefault="002C0B9A" w:rsidP="00167A19"/>
    <w:p w:rsidR="002C0B9A" w:rsidRPr="002C0B9A" w:rsidRDefault="002C0B9A" w:rsidP="002C0B9A"/>
    <w:sectPr w:rsidR="002C0B9A" w:rsidRPr="002C0B9A" w:rsidSect="00B15578">
      <w:footerReference w:type="default" r:id="rId29"/>
      <w:pgSz w:w="11906" w:h="16838" w:code="9"/>
      <w:pgMar w:top="1814" w:right="992" w:bottom="454" w:left="992" w:header="851" w:footer="992" w:gutter="0"/>
      <w:pgNumType w:fmt="numberInDash"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3824" w:rsidRDefault="00B53824">
      <w:r>
        <w:separator/>
      </w:r>
    </w:p>
  </w:endnote>
  <w:endnote w:type="continuationSeparator" w:id="0">
    <w:p w:rsidR="00B53824" w:rsidRDefault="00B538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方正平黑">
    <w:altName w:val="Arial Unicode MS"/>
    <w:charset w:val="88"/>
    <w:family w:val="script"/>
    <w:pitch w:val="fixed"/>
    <w:sig w:usb0="00000001" w:usb1="080E0000" w:usb2="00000010" w:usb3="00000000" w:csb0="00100000" w:csb1="00000000"/>
  </w:font>
  <w:font w:name="方正中楷">
    <w:altName w:val="Arial Unicode MS"/>
    <w:charset w:val="88"/>
    <w:family w:val="script"/>
    <w:pitch w:val="fixed"/>
    <w:sig w:usb0="00000001" w:usb1="080E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36D" w:rsidRDefault="0014736D" w:rsidP="00A5179A">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14736D" w:rsidRDefault="0014736D">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36D" w:rsidRDefault="0014736D" w:rsidP="00A5179A">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230B2A">
      <w:rPr>
        <w:rStyle w:val="aa"/>
        <w:noProof/>
      </w:rPr>
      <w:t>- 94 -</w:t>
    </w:r>
    <w:r>
      <w:rPr>
        <w:rStyle w:val="aa"/>
      </w:rPr>
      <w:fldChar w:fldCharType="end"/>
    </w:r>
  </w:p>
  <w:p w:rsidR="0014736D" w:rsidRDefault="0014736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3824" w:rsidRDefault="00B53824">
      <w:r>
        <w:separator/>
      </w:r>
    </w:p>
  </w:footnote>
  <w:footnote w:type="continuationSeparator" w:id="0">
    <w:p w:rsidR="00B53824" w:rsidRDefault="00B5382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2449D"/>
    <w:multiLevelType w:val="hybridMultilevel"/>
    <w:tmpl w:val="06A66C32"/>
    <w:lvl w:ilvl="0" w:tplc="EE86199E">
      <w:start w:val="1"/>
      <w:numFmt w:val="decimal"/>
      <w:lvlText w:val="(%1)"/>
      <w:lvlJc w:val="left"/>
      <w:pPr>
        <w:tabs>
          <w:tab w:val="num" w:pos="720"/>
        </w:tabs>
        <w:ind w:left="720" w:hanging="720"/>
      </w:pPr>
      <w:rPr>
        <w:rFonts w:cs="Arial" w:hint="default"/>
      </w:rPr>
    </w:lvl>
    <w:lvl w:ilvl="1" w:tplc="04090019" w:tentative="1">
      <w:start w:val="1"/>
      <w:numFmt w:val="ideographTraditional"/>
      <w:lvlText w:val="%2、"/>
      <w:lvlJc w:val="left"/>
      <w:pPr>
        <w:tabs>
          <w:tab w:val="num" w:pos="480"/>
        </w:tabs>
        <w:ind w:left="480" w:hanging="480"/>
      </w:pPr>
    </w:lvl>
    <w:lvl w:ilvl="2" w:tplc="0409001B" w:tentative="1">
      <w:start w:val="1"/>
      <w:numFmt w:val="lowerRoman"/>
      <w:lvlText w:val="%3."/>
      <w:lvlJc w:val="right"/>
      <w:pPr>
        <w:tabs>
          <w:tab w:val="num" w:pos="960"/>
        </w:tabs>
        <w:ind w:left="960" w:hanging="480"/>
      </w:pPr>
    </w:lvl>
    <w:lvl w:ilvl="3" w:tplc="0409000F" w:tentative="1">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
    <w:nsid w:val="026A4092"/>
    <w:multiLevelType w:val="hybridMultilevel"/>
    <w:tmpl w:val="25266904"/>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03A3378"/>
    <w:multiLevelType w:val="hybridMultilevel"/>
    <w:tmpl w:val="F2E02C04"/>
    <w:lvl w:ilvl="0" w:tplc="958CBC22">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171D5850"/>
    <w:multiLevelType w:val="hybridMultilevel"/>
    <w:tmpl w:val="CB0651B8"/>
    <w:lvl w:ilvl="0" w:tplc="658E95F8">
      <w:start w:val="2"/>
      <w:numFmt w:val="taiwaneseCountingThousand"/>
      <w:lvlText w:val="第%1條"/>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E49001A"/>
    <w:multiLevelType w:val="hybridMultilevel"/>
    <w:tmpl w:val="D02A8316"/>
    <w:lvl w:ilvl="0" w:tplc="E23CD4DE">
      <w:start w:val="5"/>
      <w:numFmt w:val="taiwaneseCountingThousand"/>
      <w:lvlText w:val="第%1條"/>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24477BF6"/>
    <w:multiLevelType w:val="hybridMultilevel"/>
    <w:tmpl w:val="5DE6D0E0"/>
    <w:lvl w:ilvl="0" w:tplc="3C9A3652">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6">
    <w:nsid w:val="263A2AB7"/>
    <w:multiLevelType w:val="hybridMultilevel"/>
    <w:tmpl w:val="58E23472"/>
    <w:lvl w:ilvl="0" w:tplc="A8F4469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267472A9"/>
    <w:multiLevelType w:val="hybridMultilevel"/>
    <w:tmpl w:val="994452C6"/>
    <w:lvl w:ilvl="0" w:tplc="CDC0D9BC">
      <w:start w:val="3"/>
      <w:numFmt w:val="taiwaneseCountingThousand"/>
      <w:lvlText w:val="第%1條"/>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27AD5778"/>
    <w:multiLevelType w:val="hybridMultilevel"/>
    <w:tmpl w:val="22FA3B40"/>
    <w:lvl w:ilvl="0" w:tplc="7CF06EA4">
      <w:start w:val="2"/>
      <w:numFmt w:val="taiwaneseCountingThousand"/>
      <w:lvlText w:val="第%1條"/>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2C1734D8"/>
    <w:multiLevelType w:val="hybridMultilevel"/>
    <w:tmpl w:val="D3727BC0"/>
    <w:lvl w:ilvl="0" w:tplc="04090015">
      <w:start w:val="7"/>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07070C1"/>
    <w:multiLevelType w:val="hybridMultilevel"/>
    <w:tmpl w:val="DDD276DA"/>
    <w:lvl w:ilvl="0" w:tplc="A8F4469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45DF4638"/>
    <w:multiLevelType w:val="hybridMultilevel"/>
    <w:tmpl w:val="4D205C26"/>
    <w:lvl w:ilvl="0" w:tplc="E0A00886">
      <w:start w:val="1"/>
      <w:numFmt w:val="taiwaneseCountingThousand"/>
      <w:lvlText w:val="第%1條"/>
      <w:lvlJc w:val="left"/>
      <w:pPr>
        <w:tabs>
          <w:tab w:val="num" w:pos="960"/>
        </w:tabs>
        <w:ind w:left="960" w:hanging="9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476063A4"/>
    <w:multiLevelType w:val="hybridMultilevel"/>
    <w:tmpl w:val="075E1254"/>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51BD1117"/>
    <w:multiLevelType w:val="hybridMultilevel"/>
    <w:tmpl w:val="3EBADCD6"/>
    <w:lvl w:ilvl="0" w:tplc="483239F0">
      <w:start w:val="1"/>
      <w:numFmt w:val="taiwaneseCountingThousand"/>
      <w:lvlText w:val="第%1條"/>
      <w:lvlJc w:val="left"/>
      <w:pPr>
        <w:tabs>
          <w:tab w:val="num" w:pos="960"/>
        </w:tabs>
        <w:ind w:left="960" w:hanging="960"/>
      </w:pPr>
      <w:rPr>
        <w:rFonts w:ascii="標楷體" w:hAnsi="標楷體" w:cs="Arial"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56F52C21"/>
    <w:multiLevelType w:val="hybridMultilevel"/>
    <w:tmpl w:val="B0846EC6"/>
    <w:lvl w:ilvl="0" w:tplc="29C49FEC">
      <w:start w:val="7"/>
      <w:numFmt w:val="taiwaneseCountingThousand"/>
      <w:lvlText w:val="第%1條"/>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59A974BE"/>
    <w:multiLevelType w:val="singleLevel"/>
    <w:tmpl w:val="7338C762"/>
    <w:lvl w:ilvl="0">
      <w:start w:val="1"/>
      <w:numFmt w:val="taiwaneseCountingThousand"/>
      <w:pStyle w:val="1"/>
      <w:lvlText w:val="%1、"/>
      <w:lvlJc w:val="left"/>
      <w:pPr>
        <w:tabs>
          <w:tab w:val="num" w:pos="482"/>
        </w:tabs>
        <w:ind w:left="482" w:hanging="482"/>
      </w:pPr>
      <w:rPr>
        <w:rFonts w:ascii="標楷體" w:eastAsia="標楷體" w:hint="eastAsia"/>
      </w:rPr>
    </w:lvl>
  </w:abstractNum>
  <w:abstractNum w:abstractNumId="16">
    <w:nsid w:val="62202360"/>
    <w:multiLevelType w:val="hybridMultilevel"/>
    <w:tmpl w:val="238AE64E"/>
    <w:lvl w:ilvl="0" w:tplc="748EF11A">
      <w:start w:val="1"/>
      <w:numFmt w:val="taiwaneseCountingThousand"/>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7">
    <w:nsid w:val="710231E1"/>
    <w:multiLevelType w:val="hybridMultilevel"/>
    <w:tmpl w:val="731C9302"/>
    <w:lvl w:ilvl="0" w:tplc="AC6EAA50">
      <w:start w:val="8"/>
      <w:numFmt w:val="taiwaneseCountingThousand"/>
      <w:lvlText w:val="第%1條"/>
      <w:lvlJc w:val="left"/>
      <w:pPr>
        <w:tabs>
          <w:tab w:val="num" w:pos="768"/>
        </w:tabs>
        <w:ind w:left="768" w:hanging="720"/>
      </w:pPr>
      <w:rPr>
        <w:rFonts w:cs="Arial" w:hint="default"/>
      </w:rPr>
    </w:lvl>
    <w:lvl w:ilvl="1" w:tplc="04090019" w:tentative="1">
      <w:start w:val="1"/>
      <w:numFmt w:val="ideographTraditional"/>
      <w:lvlText w:val="%2、"/>
      <w:lvlJc w:val="left"/>
      <w:pPr>
        <w:tabs>
          <w:tab w:val="num" w:pos="1008"/>
        </w:tabs>
        <w:ind w:left="1008" w:hanging="480"/>
      </w:pPr>
    </w:lvl>
    <w:lvl w:ilvl="2" w:tplc="0409001B" w:tentative="1">
      <w:start w:val="1"/>
      <w:numFmt w:val="lowerRoman"/>
      <w:lvlText w:val="%3."/>
      <w:lvlJc w:val="right"/>
      <w:pPr>
        <w:tabs>
          <w:tab w:val="num" w:pos="1488"/>
        </w:tabs>
        <w:ind w:left="1488" w:hanging="480"/>
      </w:pPr>
    </w:lvl>
    <w:lvl w:ilvl="3" w:tplc="0409000F" w:tentative="1">
      <w:start w:val="1"/>
      <w:numFmt w:val="decimal"/>
      <w:lvlText w:val="%4."/>
      <w:lvlJc w:val="left"/>
      <w:pPr>
        <w:tabs>
          <w:tab w:val="num" w:pos="1968"/>
        </w:tabs>
        <w:ind w:left="1968" w:hanging="480"/>
      </w:pPr>
    </w:lvl>
    <w:lvl w:ilvl="4" w:tplc="04090019" w:tentative="1">
      <w:start w:val="1"/>
      <w:numFmt w:val="ideographTraditional"/>
      <w:lvlText w:val="%5、"/>
      <w:lvlJc w:val="left"/>
      <w:pPr>
        <w:tabs>
          <w:tab w:val="num" w:pos="2448"/>
        </w:tabs>
        <w:ind w:left="2448" w:hanging="480"/>
      </w:pPr>
    </w:lvl>
    <w:lvl w:ilvl="5" w:tplc="0409001B" w:tentative="1">
      <w:start w:val="1"/>
      <w:numFmt w:val="lowerRoman"/>
      <w:lvlText w:val="%6."/>
      <w:lvlJc w:val="right"/>
      <w:pPr>
        <w:tabs>
          <w:tab w:val="num" w:pos="2928"/>
        </w:tabs>
        <w:ind w:left="2928" w:hanging="480"/>
      </w:pPr>
    </w:lvl>
    <w:lvl w:ilvl="6" w:tplc="0409000F" w:tentative="1">
      <w:start w:val="1"/>
      <w:numFmt w:val="decimal"/>
      <w:lvlText w:val="%7."/>
      <w:lvlJc w:val="left"/>
      <w:pPr>
        <w:tabs>
          <w:tab w:val="num" w:pos="3408"/>
        </w:tabs>
        <w:ind w:left="3408" w:hanging="480"/>
      </w:pPr>
    </w:lvl>
    <w:lvl w:ilvl="7" w:tplc="04090019" w:tentative="1">
      <w:start w:val="1"/>
      <w:numFmt w:val="ideographTraditional"/>
      <w:lvlText w:val="%8、"/>
      <w:lvlJc w:val="left"/>
      <w:pPr>
        <w:tabs>
          <w:tab w:val="num" w:pos="3888"/>
        </w:tabs>
        <w:ind w:left="3888" w:hanging="480"/>
      </w:pPr>
    </w:lvl>
    <w:lvl w:ilvl="8" w:tplc="0409001B" w:tentative="1">
      <w:start w:val="1"/>
      <w:numFmt w:val="lowerRoman"/>
      <w:lvlText w:val="%9."/>
      <w:lvlJc w:val="right"/>
      <w:pPr>
        <w:tabs>
          <w:tab w:val="num" w:pos="4368"/>
        </w:tabs>
        <w:ind w:left="4368" w:hanging="480"/>
      </w:pPr>
    </w:lvl>
  </w:abstractNum>
  <w:abstractNum w:abstractNumId="18">
    <w:nsid w:val="71FD49FC"/>
    <w:multiLevelType w:val="hybridMultilevel"/>
    <w:tmpl w:val="8C9E1E66"/>
    <w:lvl w:ilvl="0" w:tplc="A4C6CD9A">
      <w:start w:val="4"/>
      <w:numFmt w:val="taiwaneseCountingThousand"/>
      <w:lvlText w:val="第%1條"/>
      <w:lvlJc w:val="left"/>
      <w:pPr>
        <w:tabs>
          <w:tab w:val="num" w:pos="720"/>
        </w:tabs>
        <w:ind w:left="720" w:hanging="720"/>
      </w:pPr>
      <w:rPr>
        <w:rFonts w:cs="Arial"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nsid w:val="74D13A18"/>
    <w:multiLevelType w:val="hybridMultilevel"/>
    <w:tmpl w:val="C2781754"/>
    <w:lvl w:ilvl="0" w:tplc="6578471C">
      <w:start w:val="1"/>
      <w:numFmt w:val="decimal"/>
      <w:lvlText w:val="(%1)"/>
      <w:lvlJc w:val="left"/>
      <w:pPr>
        <w:tabs>
          <w:tab w:val="num" w:pos="360"/>
        </w:tabs>
        <w:ind w:left="360" w:hanging="360"/>
      </w:pPr>
      <w:rPr>
        <w:rFonts w:hint="default"/>
        <w:sz w:val="24"/>
        <w:szCs w:val="24"/>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5"/>
  </w:num>
  <w:num w:numId="2">
    <w:abstractNumId w:val="9"/>
  </w:num>
  <w:num w:numId="3">
    <w:abstractNumId w:val="5"/>
  </w:num>
  <w:num w:numId="4">
    <w:abstractNumId w:val="0"/>
  </w:num>
  <w:num w:numId="5">
    <w:abstractNumId w:val="19"/>
  </w:num>
  <w:num w:numId="6">
    <w:abstractNumId w:val="6"/>
  </w:num>
  <w:num w:numId="7">
    <w:abstractNumId w:val="10"/>
  </w:num>
  <w:num w:numId="8">
    <w:abstractNumId w:val="16"/>
  </w:num>
  <w:num w:numId="9">
    <w:abstractNumId w:val="2"/>
  </w:num>
  <w:num w:numId="10">
    <w:abstractNumId w:val="1"/>
  </w:num>
  <w:num w:numId="11">
    <w:abstractNumId w:val="3"/>
  </w:num>
  <w:num w:numId="12">
    <w:abstractNumId w:val="18"/>
  </w:num>
  <w:num w:numId="13">
    <w:abstractNumId w:val="17"/>
  </w:num>
  <w:num w:numId="14">
    <w:abstractNumId w:val="13"/>
  </w:num>
  <w:num w:numId="15">
    <w:abstractNumId w:val="14"/>
  </w:num>
  <w:num w:numId="16">
    <w:abstractNumId w:val="4"/>
  </w:num>
  <w:num w:numId="17">
    <w:abstractNumId w:val="8"/>
  </w:num>
  <w:num w:numId="18">
    <w:abstractNumId w:val="7"/>
  </w:num>
  <w:num w:numId="19">
    <w:abstractNumId w:val="11"/>
  </w:num>
  <w:num w:numId="20">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EF7"/>
    <w:rsid w:val="0000018F"/>
    <w:rsid w:val="0000120F"/>
    <w:rsid w:val="000015A6"/>
    <w:rsid w:val="00001D1B"/>
    <w:rsid w:val="00001E14"/>
    <w:rsid w:val="000023F8"/>
    <w:rsid w:val="00002E20"/>
    <w:rsid w:val="000033B6"/>
    <w:rsid w:val="00003B0E"/>
    <w:rsid w:val="00003DFA"/>
    <w:rsid w:val="00003E09"/>
    <w:rsid w:val="00004E12"/>
    <w:rsid w:val="00005C7F"/>
    <w:rsid w:val="00006DCD"/>
    <w:rsid w:val="000072D3"/>
    <w:rsid w:val="00007E8F"/>
    <w:rsid w:val="00010F98"/>
    <w:rsid w:val="000110D9"/>
    <w:rsid w:val="00012184"/>
    <w:rsid w:val="00012447"/>
    <w:rsid w:val="00013EFD"/>
    <w:rsid w:val="00014866"/>
    <w:rsid w:val="00016C5E"/>
    <w:rsid w:val="00017019"/>
    <w:rsid w:val="0001708C"/>
    <w:rsid w:val="00017AA5"/>
    <w:rsid w:val="000209BA"/>
    <w:rsid w:val="000218A4"/>
    <w:rsid w:val="00021F40"/>
    <w:rsid w:val="00022BE3"/>
    <w:rsid w:val="00023814"/>
    <w:rsid w:val="0002699A"/>
    <w:rsid w:val="0002716D"/>
    <w:rsid w:val="00031643"/>
    <w:rsid w:val="00031D81"/>
    <w:rsid w:val="00032D44"/>
    <w:rsid w:val="00032F72"/>
    <w:rsid w:val="00033078"/>
    <w:rsid w:val="000347F4"/>
    <w:rsid w:val="0003575B"/>
    <w:rsid w:val="0003662F"/>
    <w:rsid w:val="00036A70"/>
    <w:rsid w:val="00037391"/>
    <w:rsid w:val="00037C72"/>
    <w:rsid w:val="00037DE8"/>
    <w:rsid w:val="000413BA"/>
    <w:rsid w:val="00041B58"/>
    <w:rsid w:val="000431A3"/>
    <w:rsid w:val="000431EA"/>
    <w:rsid w:val="0004397E"/>
    <w:rsid w:val="00043C49"/>
    <w:rsid w:val="0004481C"/>
    <w:rsid w:val="00045612"/>
    <w:rsid w:val="00045893"/>
    <w:rsid w:val="00045E3E"/>
    <w:rsid w:val="000465F9"/>
    <w:rsid w:val="00046876"/>
    <w:rsid w:val="00046D1D"/>
    <w:rsid w:val="000500CC"/>
    <w:rsid w:val="00053E44"/>
    <w:rsid w:val="00056E1E"/>
    <w:rsid w:val="000578E9"/>
    <w:rsid w:val="00057B80"/>
    <w:rsid w:val="00060431"/>
    <w:rsid w:val="00060467"/>
    <w:rsid w:val="00061140"/>
    <w:rsid w:val="0006421C"/>
    <w:rsid w:val="00064E99"/>
    <w:rsid w:val="0006548B"/>
    <w:rsid w:val="0006586E"/>
    <w:rsid w:val="00067BE0"/>
    <w:rsid w:val="00070E9D"/>
    <w:rsid w:val="00071128"/>
    <w:rsid w:val="00071241"/>
    <w:rsid w:val="00075A57"/>
    <w:rsid w:val="00075F2A"/>
    <w:rsid w:val="00077587"/>
    <w:rsid w:val="00077F90"/>
    <w:rsid w:val="00082298"/>
    <w:rsid w:val="00082EDA"/>
    <w:rsid w:val="000836D8"/>
    <w:rsid w:val="0008374D"/>
    <w:rsid w:val="00085E1F"/>
    <w:rsid w:val="00086051"/>
    <w:rsid w:val="00090247"/>
    <w:rsid w:val="00090D5C"/>
    <w:rsid w:val="000917BD"/>
    <w:rsid w:val="00091F98"/>
    <w:rsid w:val="00092C06"/>
    <w:rsid w:val="00093F15"/>
    <w:rsid w:val="00094156"/>
    <w:rsid w:val="0009545D"/>
    <w:rsid w:val="00095941"/>
    <w:rsid w:val="00095C9C"/>
    <w:rsid w:val="00096127"/>
    <w:rsid w:val="000967D5"/>
    <w:rsid w:val="00096E07"/>
    <w:rsid w:val="000A18DB"/>
    <w:rsid w:val="000A5261"/>
    <w:rsid w:val="000A6508"/>
    <w:rsid w:val="000A705E"/>
    <w:rsid w:val="000A70A8"/>
    <w:rsid w:val="000B015F"/>
    <w:rsid w:val="000B02B6"/>
    <w:rsid w:val="000B1723"/>
    <w:rsid w:val="000B35B3"/>
    <w:rsid w:val="000B5D65"/>
    <w:rsid w:val="000B640D"/>
    <w:rsid w:val="000B6973"/>
    <w:rsid w:val="000B6F6D"/>
    <w:rsid w:val="000B770C"/>
    <w:rsid w:val="000B7827"/>
    <w:rsid w:val="000C16D8"/>
    <w:rsid w:val="000C596F"/>
    <w:rsid w:val="000C7035"/>
    <w:rsid w:val="000C7C81"/>
    <w:rsid w:val="000D02CF"/>
    <w:rsid w:val="000D169B"/>
    <w:rsid w:val="000D1919"/>
    <w:rsid w:val="000D1996"/>
    <w:rsid w:val="000D1AF3"/>
    <w:rsid w:val="000D22D2"/>
    <w:rsid w:val="000D22F0"/>
    <w:rsid w:val="000D2673"/>
    <w:rsid w:val="000D2E23"/>
    <w:rsid w:val="000D32F9"/>
    <w:rsid w:val="000D3B98"/>
    <w:rsid w:val="000D51C6"/>
    <w:rsid w:val="000D588E"/>
    <w:rsid w:val="000D7676"/>
    <w:rsid w:val="000D7C8F"/>
    <w:rsid w:val="000E0389"/>
    <w:rsid w:val="000E0584"/>
    <w:rsid w:val="000E073B"/>
    <w:rsid w:val="000E27F6"/>
    <w:rsid w:val="000E54F4"/>
    <w:rsid w:val="000E6211"/>
    <w:rsid w:val="000E6919"/>
    <w:rsid w:val="000F068B"/>
    <w:rsid w:val="000F0A6E"/>
    <w:rsid w:val="000F101C"/>
    <w:rsid w:val="000F1E32"/>
    <w:rsid w:val="000F217C"/>
    <w:rsid w:val="000F236F"/>
    <w:rsid w:val="000F2685"/>
    <w:rsid w:val="000F3BC6"/>
    <w:rsid w:val="000F48C4"/>
    <w:rsid w:val="000F6C55"/>
    <w:rsid w:val="000F6F4C"/>
    <w:rsid w:val="000F75C6"/>
    <w:rsid w:val="000F78B2"/>
    <w:rsid w:val="00101385"/>
    <w:rsid w:val="001015BC"/>
    <w:rsid w:val="00102392"/>
    <w:rsid w:val="001023FF"/>
    <w:rsid w:val="00102CE7"/>
    <w:rsid w:val="00104A9A"/>
    <w:rsid w:val="00104E18"/>
    <w:rsid w:val="00106440"/>
    <w:rsid w:val="00107124"/>
    <w:rsid w:val="00107A17"/>
    <w:rsid w:val="00107E33"/>
    <w:rsid w:val="00107F43"/>
    <w:rsid w:val="00110077"/>
    <w:rsid w:val="00111DE8"/>
    <w:rsid w:val="00111F98"/>
    <w:rsid w:val="001121BD"/>
    <w:rsid w:val="00112BBA"/>
    <w:rsid w:val="00114E15"/>
    <w:rsid w:val="00115863"/>
    <w:rsid w:val="00116EAA"/>
    <w:rsid w:val="001173D1"/>
    <w:rsid w:val="001173F4"/>
    <w:rsid w:val="001174B8"/>
    <w:rsid w:val="00117C77"/>
    <w:rsid w:val="001204FB"/>
    <w:rsid w:val="00121E1C"/>
    <w:rsid w:val="00122194"/>
    <w:rsid w:val="0012270B"/>
    <w:rsid w:val="00122837"/>
    <w:rsid w:val="00124492"/>
    <w:rsid w:val="00124ED8"/>
    <w:rsid w:val="001259B2"/>
    <w:rsid w:val="00126580"/>
    <w:rsid w:val="00126EDA"/>
    <w:rsid w:val="00127B4C"/>
    <w:rsid w:val="00131161"/>
    <w:rsid w:val="0013167B"/>
    <w:rsid w:val="00132239"/>
    <w:rsid w:val="00132C02"/>
    <w:rsid w:val="001354ED"/>
    <w:rsid w:val="0013602A"/>
    <w:rsid w:val="00137250"/>
    <w:rsid w:val="001400D4"/>
    <w:rsid w:val="00140DD6"/>
    <w:rsid w:val="0014133E"/>
    <w:rsid w:val="00142251"/>
    <w:rsid w:val="00142344"/>
    <w:rsid w:val="001423BB"/>
    <w:rsid w:val="00143617"/>
    <w:rsid w:val="00144D6D"/>
    <w:rsid w:val="00146059"/>
    <w:rsid w:val="0014736D"/>
    <w:rsid w:val="001479B1"/>
    <w:rsid w:val="00150487"/>
    <w:rsid w:val="001505C8"/>
    <w:rsid w:val="00150847"/>
    <w:rsid w:val="00151039"/>
    <w:rsid w:val="001536CB"/>
    <w:rsid w:val="00154AEF"/>
    <w:rsid w:val="001554B3"/>
    <w:rsid w:val="001560B8"/>
    <w:rsid w:val="0015673A"/>
    <w:rsid w:val="001616CC"/>
    <w:rsid w:val="00161FA0"/>
    <w:rsid w:val="0016357A"/>
    <w:rsid w:val="001636FF"/>
    <w:rsid w:val="00163E9A"/>
    <w:rsid w:val="00164B31"/>
    <w:rsid w:val="00166DF1"/>
    <w:rsid w:val="00166E34"/>
    <w:rsid w:val="00167A19"/>
    <w:rsid w:val="00170668"/>
    <w:rsid w:val="00172069"/>
    <w:rsid w:val="001740AA"/>
    <w:rsid w:val="0017446A"/>
    <w:rsid w:val="0017451E"/>
    <w:rsid w:val="0017487D"/>
    <w:rsid w:val="001748A3"/>
    <w:rsid w:val="0017583F"/>
    <w:rsid w:val="00175B70"/>
    <w:rsid w:val="00176280"/>
    <w:rsid w:val="00176781"/>
    <w:rsid w:val="00176919"/>
    <w:rsid w:val="001817A7"/>
    <w:rsid w:val="00181879"/>
    <w:rsid w:val="00183458"/>
    <w:rsid w:val="00183745"/>
    <w:rsid w:val="00183B9F"/>
    <w:rsid w:val="00183FA6"/>
    <w:rsid w:val="001840A6"/>
    <w:rsid w:val="001843A9"/>
    <w:rsid w:val="00184C4B"/>
    <w:rsid w:val="001868A8"/>
    <w:rsid w:val="00187411"/>
    <w:rsid w:val="00187756"/>
    <w:rsid w:val="00190E6E"/>
    <w:rsid w:val="00192302"/>
    <w:rsid w:val="0019279E"/>
    <w:rsid w:val="00193CB8"/>
    <w:rsid w:val="001949DB"/>
    <w:rsid w:val="00195330"/>
    <w:rsid w:val="00195369"/>
    <w:rsid w:val="0019754A"/>
    <w:rsid w:val="001A0B9F"/>
    <w:rsid w:val="001A0EE8"/>
    <w:rsid w:val="001A0F0C"/>
    <w:rsid w:val="001A2767"/>
    <w:rsid w:val="001A2899"/>
    <w:rsid w:val="001A3FBF"/>
    <w:rsid w:val="001A4068"/>
    <w:rsid w:val="001A58F2"/>
    <w:rsid w:val="001A6612"/>
    <w:rsid w:val="001A66F1"/>
    <w:rsid w:val="001B02AB"/>
    <w:rsid w:val="001B0FE7"/>
    <w:rsid w:val="001B10AD"/>
    <w:rsid w:val="001B199F"/>
    <w:rsid w:val="001B2271"/>
    <w:rsid w:val="001B45E1"/>
    <w:rsid w:val="001B4BE4"/>
    <w:rsid w:val="001B5CC5"/>
    <w:rsid w:val="001B6015"/>
    <w:rsid w:val="001B6586"/>
    <w:rsid w:val="001C1B16"/>
    <w:rsid w:val="001C2571"/>
    <w:rsid w:val="001C2F18"/>
    <w:rsid w:val="001C4D18"/>
    <w:rsid w:val="001C63C7"/>
    <w:rsid w:val="001C712A"/>
    <w:rsid w:val="001D0ACB"/>
    <w:rsid w:val="001D26EE"/>
    <w:rsid w:val="001D3149"/>
    <w:rsid w:val="001D496C"/>
    <w:rsid w:val="001D59D8"/>
    <w:rsid w:val="001D5CB5"/>
    <w:rsid w:val="001D639A"/>
    <w:rsid w:val="001D671A"/>
    <w:rsid w:val="001D6C6B"/>
    <w:rsid w:val="001D7539"/>
    <w:rsid w:val="001D7772"/>
    <w:rsid w:val="001D7EEB"/>
    <w:rsid w:val="001E078A"/>
    <w:rsid w:val="001E156D"/>
    <w:rsid w:val="001E1A8D"/>
    <w:rsid w:val="001E2C52"/>
    <w:rsid w:val="001E3171"/>
    <w:rsid w:val="001E4FB2"/>
    <w:rsid w:val="001E53DE"/>
    <w:rsid w:val="001E645F"/>
    <w:rsid w:val="001F3453"/>
    <w:rsid w:val="001F3C2D"/>
    <w:rsid w:val="001F3CA3"/>
    <w:rsid w:val="001F43A2"/>
    <w:rsid w:val="001F5447"/>
    <w:rsid w:val="001F5448"/>
    <w:rsid w:val="001F5D75"/>
    <w:rsid w:val="001F6608"/>
    <w:rsid w:val="001F6ED4"/>
    <w:rsid w:val="002009EE"/>
    <w:rsid w:val="00202F2A"/>
    <w:rsid w:val="00202F5E"/>
    <w:rsid w:val="0020418E"/>
    <w:rsid w:val="002055EC"/>
    <w:rsid w:val="002057ED"/>
    <w:rsid w:val="00210283"/>
    <w:rsid w:val="00210986"/>
    <w:rsid w:val="00211627"/>
    <w:rsid w:val="00212233"/>
    <w:rsid w:val="002133BC"/>
    <w:rsid w:val="00213736"/>
    <w:rsid w:val="00213F96"/>
    <w:rsid w:val="00214292"/>
    <w:rsid w:val="00215DD6"/>
    <w:rsid w:val="00216FE8"/>
    <w:rsid w:val="00217CCE"/>
    <w:rsid w:val="00220C39"/>
    <w:rsid w:val="002222C4"/>
    <w:rsid w:val="002223E6"/>
    <w:rsid w:val="00224C71"/>
    <w:rsid w:val="00225D35"/>
    <w:rsid w:val="00226499"/>
    <w:rsid w:val="0022686A"/>
    <w:rsid w:val="0022712C"/>
    <w:rsid w:val="002274C0"/>
    <w:rsid w:val="0022753E"/>
    <w:rsid w:val="00227BCE"/>
    <w:rsid w:val="00230722"/>
    <w:rsid w:val="00230A31"/>
    <w:rsid w:val="00230B2A"/>
    <w:rsid w:val="00230FB8"/>
    <w:rsid w:val="002343B1"/>
    <w:rsid w:val="00234A7F"/>
    <w:rsid w:val="00235AEE"/>
    <w:rsid w:val="002366CA"/>
    <w:rsid w:val="00236E9B"/>
    <w:rsid w:val="0024200E"/>
    <w:rsid w:val="002420AA"/>
    <w:rsid w:val="002427A8"/>
    <w:rsid w:val="00242896"/>
    <w:rsid w:val="00242DF5"/>
    <w:rsid w:val="00243565"/>
    <w:rsid w:val="002470BD"/>
    <w:rsid w:val="0024787C"/>
    <w:rsid w:val="00247885"/>
    <w:rsid w:val="00250A29"/>
    <w:rsid w:val="00251086"/>
    <w:rsid w:val="002511D4"/>
    <w:rsid w:val="00252695"/>
    <w:rsid w:val="002534F4"/>
    <w:rsid w:val="002536F5"/>
    <w:rsid w:val="00255D06"/>
    <w:rsid w:val="00256D2C"/>
    <w:rsid w:val="002579FD"/>
    <w:rsid w:val="00262407"/>
    <w:rsid w:val="002624BC"/>
    <w:rsid w:val="00262AE4"/>
    <w:rsid w:val="00263B4A"/>
    <w:rsid w:val="0026561F"/>
    <w:rsid w:val="002722ED"/>
    <w:rsid w:val="002746B1"/>
    <w:rsid w:val="0027482C"/>
    <w:rsid w:val="00274FFF"/>
    <w:rsid w:val="002753E2"/>
    <w:rsid w:val="00275F98"/>
    <w:rsid w:val="00276282"/>
    <w:rsid w:val="00277418"/>
    <w:rsid w:val="00277CBF"/>
    <w:rsid w:val="00280343"/>
    <w:rsid w:val="00280CF0"/>
    <w:rsid w:val="00281809"/>
    <w:rsid w:val="00282445"/>
    <w:rsid w:val="002828AC"/>
    <w:rsid w:val="00282921"/>
    <w:rsid w:val="002830EC"/>
    <w:rsid w:val="0028362F"/>
    <w:rsid w:val="00283831"/>
    <w:rsid w:val="0028437C"/>
    <w:rsid w:val="0028470D"/>
    <w:rsid w:val="0028470F"/>
    <w:rsid w:val="00287196"/>
    <w:rsid w:val="002875BC"/>
    <w:rsid w:val="0029040F"/>
    <w:rsid w:val="002918C1"/>
    <w:rsid w:val="00291E59"/>
    <w:rsid w:val="00291ED4"/>
    <w:rsid w:val="00292736"/>
    <w:rsid w:val="00293C31"/>
    <w:rsid w:val="002943CC"/>
    <w:rsid w:val="0029481A"/>
    <w:rsid w:val="002950FE"/>
    <w:rsid w:val="0029558E"/>
    <w:rsid w:val="00296212"/>
    <w:rsid w:val="00296825"/>
    <w:rsid w:val="00297FCE"/>
    <w:rsid w:val="002A0D7C"/>
    <w:rsid w:val="002A272C"/>
    <w:rsid w:val="002A34C7"/>
    <w:rsid w:val="002A64B1"/>
    <w:rsid w:val="002A6B10"/>
    <w:rsid w:val="002A7C40"/>
    <w:rsid w:val="002A7E4D"/>
    <w:rsid w:val="002B0488"/>
    <w:rsid w:val="002B1546"/>
    <w:rsid w:val="002B222F"/>
    <w:rsid w:val="002B28E6"/>
    <w:rsid w:val="002B380B"/>
    <w:rsid w:val="002B39F9"/>
    <w:rsid w:val="002B413E"/>
    <w:rsid w:val="002B514F"/>
    <w:rsid w:val="002B5D67"/>
    <w:rsid w:val="002B5F75"/>
    <w:rsid w:val="002C034D"/>
    <w:rsid w:val="002C0495"/>
    <w:rsid w:val="002C0837"/>
    <w:rsid w:val="002C0A59"/>
    <w:rsid w:val="002C0B9A"/>
    <w:rsid w:val="002C0D4D"/>
    <w:rsid w:val="002C183B"/>
    <w:rsid w:val="002C1DB7"/>
    <w:rsid w:val="002C30D8"/>
    <w:rsid w:val="002C507A"/>
    <w:rsid w:val="002D1131"/>
    <w:rsid w:val="002D144B"/>
    <w:rsid w:val="002D2278"/>
    <w:rsid w:val="002D49EB"/>
    <w:rsid w:val="002D7D07"/>
    <w:rsid w:val="002E0FB2"/>
    <w:rsid w:val="002E23FC"/>
    <w:rsid w:val="002E46A9"/>
    <w:rsid w:val="002E563A"/>
    <w:rsid w:val="002F01A1"/>
    <w:rsid w:val="002F0560"/>
    <w:rsid w:val="002F0EBC"/>
    <w:rsid w:val="002F1218"/>
    <w:rsid w:val="002F12F6"/>
    <w:rsid w:val="002F1762"/>
    <w:rsid w:val="002F2695"/>
    <w:rsid w:val="002F26BF"/>
    <w:rsid w:val="002F41C9"/>
    <w:rsid w:val="002F5F4E"/>
    <w:rsid w:val="002F7180"/>
    <w:rsid w:val="002F7672"/>
    <w:rsid w:val="003004B0"/>
    <w:rsid w:val="003014FB"/>
    <w:rsid w:val="003018E8"/>
    <w:rsid w:val="0030361B"/>
    <w:rsid w:val="00303C1F"/>
    <w:rsid w:val="003048C8"/>
    <w:rsid w:val="00304DDB"/>
    <w:rsid w:val="003053FE"/>
    <w:rsid w:val="00306389"/>
    <w:rsid w:val="00306657"/>
    <w:rsid w:val="00306906"/>
    <w:rsid w:val="00307735"/>
    <w:rsid w:val="00307A05"/>
    <w:rsid w:val="0031087E"/>
    <w:rsid w:val="00311180"/>
    <w:rsid w:val="00311440"/>
    <w:rsid w:val="00312F91"/>
    <w:rsid w:val="003144C8"/>
    <w:rsid w:val="00315B47"/>
    <w:rsid w:val="0032034E"/>
    <w:rsid w:val="0032040D"/>
    <w:rsid w:val="003214A0"/>
    <w:rsid w:val="003222DA"/>
    <w:rsid w:val="00326B78"/>
    <w:rsid w:val="00327F52"/>
    <w:rsid w:val="003313C8"/>
    <w:rsid w:val="00331D0D"/>
    <w:rsid w:val="00333B4B"/>
    <w:rsid w:val="0033456B"/>
    <w:rsid w:val="003348DA"/>
    <w:rsid w:val="00334BEE"/>
    <w:rsid w:val="00337021"/>
    <w:rsid w:val="00340612"/>
    <w:rsid w:val="00340789"/>
    <w:rsid w:val="00342765"/>
    <w:rsid w:val="0034316F"/>
    <w:rsid w:val="00343672"/>
    <w:rsid w:val="00343B3F"/>
    <w:rsid w:val="00343D33"/>
    <w:rsid w:val="003444A7"/>
    <w:rsid w:val="00346B43"/>
    <w:rsid w:val="00346FA7"/>
    <w:rsid w:val="00347EF7"/>
    <w:rsid w:val="0035368D"/>
    <w:rsid w:val="00353F5E"/>
    <w:rsid w:val="00354458"/>
    <w:rsid w:val="003552AA"/>
    <w:rsid w:val="00355B76"/>
    <w:rsid w:val="003570D5"/>
    <w:rsid w:val="003601D3"/>
    <w:rsid w:val="003612F9"/>
    <w:rsid w:val="00362709"/>
    <w:rsid w:val="0036385B"/>
    <w:rsid w:val="00364EB0"/>
    <w:rsid w:val="003654ED"/>
    <w:rsid w:val="00365C85"/>
    <w:rsid w:val="003663DA"/>
    <w:rsid w:val="003673CC"/>
    <w:rsid w:val="00367B34"/>
    <w:rsid w:val="0037050A"/>
    <w:rsid w:val="00371DBD"/>
    <w:rsid w:val="00372784"/>
    <w:rsid w:val="00374C68"/>
    <w:rsid w:val="003766B1"/>
    <w:rsid w:val="00376D6B"/>
    <w:rsid w:val="003776EF"/>
    <w:rsid w:val="003776F3"/>
    <w:rsid w:val="003779FF"/>
    <w:rsid w:val="00381B74"/>
    <w:rsid w:val="00381E0A"/>
    <w:rsid w:val="003820B9"/>
    <w:rsid w:val="0038255E"/>
    <w:rsid w:val="003865B9"/>
    <w:rsid w:val="00386D7A"/>
    <w:rsid w:val="00387C66"/>
    <w:rsid w:val="00387E7F"/>
    <w:rsid w:val="00390817"/>
    <w:rsid w:val="00390BC8"/>
    <w:rsid w:val="00390CB9"/>
    <w:rsid w:val="00391A9F"/>
    <w:rsid w:val="003927C8"/>
    <w:rsid w:val="00393392"/>
    <w:rsid w:val="00394357"/>
    <w:rsid w:val="00394E29"/>
    <w:rsid w:val="00395708"/>
    <w:rsid w:val="003A1320"/>
    <w:rsid w:val="003A167A"/>
    <w:rsid w:val="003A2327"/>
    <w:rsid w:val="003A460F"/>
    <w:rsid w:val="003A56CC"/>
    <w:rsid w:val="003A61D9"/>
    <w:rsid w:val="003A6DF8"/>
    <w:rsid w:val="003A7A58"/>
    <w:rsid w:val="003B0528"/>
    <w:rsid w:val="003B16BC"/>
    <w:rsid w:val="003B3C35"/>
    <w:rsid w:val="003B4382"/>
    <w:rsid w:val="003B5076"/>
    <w:rsid w:val="003B52F3"/>
    <w:rsid w:val="003B589A"/>
    <w:rsid w:val="003B59D3"/>
    <w:rsid w:val="003B5CD8"/>
    <w:rsid w:val="003B5CFF"/>
    <w:rsid w:val="003B63FB"/>
    <w:rsid w:val="003B7670"/>
    <w:rsid w:val="003B7771"/>
    <w:rsid w:val="003C0543"/>
    <w:rsid w:val="003C0BA2"/>
    <w:rsid w:val="003C0C95"/>
    <w:rsid w:val="003C125A"/>
    <w:rsid w:val="003C2542"/>
    <w:rsid w:val="003C3AC8"/>
    <w:rsid w:val="003C3E64"/>
    <w:rsid w:val="003C66C5"/>
    <w:rsid w:val="003C6C34"/>
    <w:rsid w:val="003D2C8F"/>
    <w:rsid w:val="003D3AE6"/>
    <w:rsid w:val="003E2A33"/>
    <w:rsid w:val="003E33CB"/>
    <w:rsid w:val="003E4422"/>
    <w:rsid w:val="003E4590"/>
    <w:rsid w:val="003E4668"/>
    <w:rsid w:val="003E676B"/>
    <w:rsid w:val="003F0B0C"/>
    <w:rsid w:val="003F2E8F"/>
    <w:rsid w:val="003F3903"/>
    <w:rsid w:val="003F3ECC"/>
    <w:rsid w:val="003F5E3B"/>
    <w:rsid w:val="003F5E98"/>
    <w:rsid w:val="003F5FB8"/>
    <w:rsid w:val="003F6131"/>
    <w:rsid w:val="003F6DC6"/>
    <w:rsid w:val="003F7204"/>
    <w:rsid w:val="003F7B40"/>
    <w:rsid w:val="00400658"/>
    <w:rsid w:val="0040152C"/>
    <w:rsid w:val="004016AA"/>
    <w:rsid w:val="00401BB1"/>
    <w:rsid w:val="004023B3"/>
    <w:rsid w:val="00402624"/>
    <w:rsid w:val="00402851"/>
    <w:rsid w:val="00402A1C"/>
    <w:rsid w:val="004030BB"/>
    <w:rsid w:val="0040334E"/>
    <w:rsid w:val="00404369"/>
    <w:rsid w:val="00404846"/>
    <w:rsid w:val="004054EA"/>
    <w:rsid w:val="00405DBE"/>
    <w:rsid w:val="004061A4"/>
    <w:rsid w:val="0040633C"/>
    <w:rsid w:val="00407C77"/>
    <w:rsid w:val="00410F84"/>
    <w:rsid w:val="0041114A"/>
    <w:rsid w:val="00411828"/>
    <w:rsid w:val="00414749"/>
    <w:rsid w:val="00414E5F"/>
    <w:rsid w:val="00415A2D"/>
    <w:rsid w:val="00415C77"/>
    <w:rsid w:val="00420683"/>
    <w:rsid w:val="0042363E"/>
    <w:rsid w:val="00424066"/>
    <w:rsid w:val="00424178"/>
    <w:rsid w:val="0042492F"/>
    <w:rsid w:val="00424B01"/>
    <w:rsid w:val="00424C14"/>
    <w:rsid w:val="00426C76"/>
    <w:rsid w:val="0042785C"/>
    <w:rsid w:val="00427B39"/>
    <w:rsid w:val="00430BEC"/>
    <w:rsid w:val="00430C83"/>
    <w:rsid w:val="00431582"/>
    <w:rsid w:val="004332ED"/>
    <w:rsid w:val="00433A24"/>
    <w:rsid w:val="00433A89"/>
    <w:rsid w:val="00433DFF"/>
    <w:rsid w:val="00435259"/>
    <w:rsid w:val="00435D52"/>
    <w:rsid w:val="00435F73"/>
    <w:rsid w:val="004372B4"/>
    <w:rsid w:val="004416E5"/>
    <w:rsid w:val="004423D5"/>
    <w:rsid w:val="00442C45"/>
    <w:rsid w:val="00442E38"/>
    <w:rsid w:val="00443E52"/>
    <w:rsid w:val="0044463F"/>
    <w:rsid w:val="00444F0B"/>
    <w:rsid w:val="0044567D"/>
    <w:rsid w:val="00445B8C"/>
    <w:rsid w:val="0044746B"/>
    <w:rsid w:val="0045126B"/>
    <w:rsid w:val="00451C7E"/>
    <w:rsid w:val="00452A7A"/>
    <w:rsid w:val="00453186"/>
    <w:rsid w:val="00453CDC"/>
    <w:rsid w:val="0045765C"/>
    <w:rsid w:val="00457BD9"/>
    <w:rsid w:val="00460E38"/>
    <w:rsid w:val="0046346C"/>
    <w:rsid w:val="004650F5"/>
    <w:rsid w:val="00467EDB"/>
    <w:rsid w:val="0047088D"/>
    <w:rsid w:val="00471404"/>
    <w:rsid w:val="004717E0"/>
    <w:rsid w:val="0047186B"/>
    <w:rsid w:val="0047316A"/>
    <w:rsid w:val="0047378B"/>
    <w:rsid w:val="004742A9"/>
    <w:rsid w:val="004749CB"/>
    <w:rsid w:val="004751F6"/>
    <w:rsid w:val="00476B9A"/>
    <w:rsid w:val="0048089F"/>
    <w:rsid w:val="00480D9E"/>
    <w:rsid w:val="00483CF7"/>
    <w:rsid w:val="004841CC"/>
    <w:rsid w:val="00485EBE"/>
    <w:rsid w:val="00486053"/>
    <w:rsid w:val="004863AB"/>
    <w:rsid w:val="0049124E"/>
    <w:rsid w:val="004919CF"/>
    <w:rsid w:val="004923FB"/>
    <w:rsid w:val="0049289C"/>
    <w:rsid w:val="0049348D"/>
    <w:rsid w:val="00493624"/>
    <w:rsid w:val="0049475B"/>
    <w:rsid w:val="00494C1B"/>
    <w:rsid w:val="00495A81"/>
    <w:rsid w:val="00495F61"/>
    <w:rsid w:val="004A026E"/>
    <w:rsid w:val="004A1F19"/>
    <w:rsid w:val="004A206C"/>
    <w:rsid w:val="004A46E9"/>
    <w:rsid w:val="004A47C7"/>
    <w:rsid w:val="004A4EDF"/>
    <w:rsid w:val="004A5392"/>
    <w:rsid w:val="004A6C35"/>
    <w:rsid w:val="004A71EE"/>
    <w:rsid w:val="004B04C6"/>
    <w:rsid w:val="004B1359"/>
    <w:rsid w:val="004B1453"/>
    <w:rsid w:val="004B3278"/>
    <w:rsid w:val="004B4CD6"/>
    <w:rsid w:val="004B4D23"/>
    <w:rsid w:val="004B4DCE"/>
    <w:rsid w:val="004B5136"/>
    <w:rsid w:val="004B5DCC"/>
    <w:rsid w:val="004C0794"/>
    <w:rsid w:val="004C0CAE"/>
    <w:rsid w:val="004C191A"/>
    <w:rsid w:val="004C251D"/>
    <w:rsid w:val="004C49C2"/>
    <w:rsid w:val="004C4F98"/>
    <w:rsid w:val="004C51F1"/>
    <w:rsid w:val="004C586B"/>
    <w:rsid w:val="004C6B60"/>
    <w:rsid w:val="004C762C"/>
    <w:rsid w:val="004C76D1"/>
    <w:rsid w:val="004C7B38"/>
    <w:rsid w:val="004C7E78"/>
    <w:rsid w:val="004D0260"/>
    <w:rsid w:val="004D13B8"/>
    <w:rsid w:val="004D2513"/>
    <w:rsid w:val="004D378A"/>
    <w:rsid w:val="004D3C1D"/>
    <w:rsid w:val="004D3C60"/>
    <w:rsid w:val="004D430C"/>
    <w:rsid w:val="004D4915"/>
    <w:rsid w:val="004D4DA1"/>
    <w:rsid w:val="004D50CA"/>
    <w:rsid w:val="004D68BE"/>
    <w:rsid w:val="004D6A9D"/>
    <w:rsid w:val="004D7E8E"/>
    <w:rsid w:val="004E0D0E"/>
    <w:rsid w:val="004E192C"/>
    <w:rsid w:val="004E1BF5"/>
    <w:rsid w:val="004E1F7A"/>
    <w:rsid w:val="004E3569"/>
    <w:rsid w:val="004E3BC6"/>
    <w:rsid w:val="004E5087"/>
    <w:rsid w:val="004E6972"/>
    <w:rsid w:val="004F0B9D"/>
    <w:rsid w:val="004F0BBA"/>
    <w:rsid w:val="004F1AD6"/>
    <w:rsid w:val="004F1DD9"/>
    <w:rsid w:val="004F1E02"/>
    <w:rsid w:val="004F31BB"/>
    <w:rsid w:val="004F3E00"/>
    <w:rsid w:val="004F44E0"/>
    <w:rsid w:val="004F480E"/>
    <w:rsid w:val="004F6A05"/>
    <w:rsid w:val="004F6EE8"/>
    <w:rsid w:val="004F7255"/>
    <w:rsid w:val="00501AB7"/>
    <w:rsid w:val="00501C94"/>
    <w:rsid w:val="00503132"/>
    <w:rsid w:val="00505B30"/>
    <w:rsid w:val="00505B6F"/>
    <w:rsid w:val="00505FAA"/>
    <w:rsid w:val="00507C2E"/>
    <w:rsid w:val="005101DF"/>
    <w:rsid w:val="00510D8C"/>
    <w:rsid w:val="005113B4"/>
    <w:rsid w:val="0051153D"/>
    <w:rsid w:val="005116A3"/>
    <w:rsid w:val="00514DEE"/>
    <w:rsid w:val="005162F2"/>
    <w:rsid w:val="00516A76"/>
    <w:rsid w:val="00520A2F"/>
    <w:rsid w:val="00520E9B"/>
    <w:rsid w:val="00521DE6"/>
    <w:rsid w:val="00522878"/>
    <w:rsid w:val="00523011"/>
    <w:rsid w:val="005232E3"/>
    <w:rsid w:val="00523F71"/>
    <w:rsid w:val="00524DEE"/>
    <w:rsid w:val="0052699A"/>
    <w:rsid w:val="0052786D"/>
    <w:rsid w:val="00527A61"/>
    <w:rsid w:val="00527AF3"/>
    <w:rsid w:val="00531056"/>
    <w:rsid w:val="005315E2"/>
    <w:rsid w:val="005320F0"/>
    <w:rsid w:val="00532D0C"/>
    <w:rsid w:val="00533F5C"/>
    <w:rsid w:val="005342FA"/>
    <w:rsid w:val="0053751B"/>
    <w:rsid w:val="00540320"/>
    <w:rsid w:val="00540499"/>
    <w:rsid w:val="005408FB"/>
    <w:rsid w:val="00540F7A"/>
    <w:rsid w:val="005468AF"/>
    <w:rsid w:val="005513E0"/>
    <w:rsid w:val="005516B1"/>
    <w:rsid w:val="0055286D"/>
    <w:rsid w:val="00553272"/>
    <w:rsid w:val="0055407C"/>
    <w:rsid w:val="0055422B"/>
    <w:rsid w:val="00554821"/>
    <w:rsid w:val="005552B2"/>
    <w:rsid w:val="00555EA1"/>
    <w:rsid w:val="005571FB"/>
    <w:rsid w:val="005576FD"/>
    <w:rsid w:val="00557876"/>
    <w:rsid w:val="00557FD2"/>
    <w:rsid w:val="00560835"/>
    <w:rsid w:val="00560A8A"/>
    <w:rsid w:val="00562CCA"/>
    <w:rsid w:val="00562DD5"/>
    <w:rsid w:val="00564406"/>
    <w:rsid w:val="00564416"/>
    <w:rsid w:val="0056481A"/>
    <w:rsid w:val="0056530F"/>
    <w:rsid w:val="0056683A"/>
    <w:rsid w:val="00566A6E"/>
    <w:rsid w:val="00566C86"/>
    <w:rsid w:val="00567021"/>
    <w:rsid w:val="005675E4"/>
    <w:rsid w:val="00567752"/>
    <w:rsid w:val="0057314F"/>
    <w:rsid w:val="00573C76"/>
    <w:rsid w:val="00576205"/>
    <w:rsid w:val="00580138"/>
    <w:rsid w:val="0058062E"/>
    <w:rsid w:val="00580681"/>
    <w:rsid w:val="005809B0"/>
    <w:rsid w:val="005809E2"/>
    <w:rsid w:val="00580F68"/>
    <w:rsid w:val="005812BD"/>
    <w:rsid w:val="00581E1F"/>
    <w:rsid w:val="005828BD"/>
    <w:rsid w:val="00584698"/>
    <w:rsid w:val="00584CF1"/>
    <w:rsid w:val="00584E8B"/>
    <w:rsid w:val="00585A67"/>
    <w:rsid w:val="00585A6B"/>
    <w:rsid w:val="005866A4"/>
    <w:rsid w:val="00586F11"/>
    <w:rsid w:val="00590852"/>
    <w:rsid w:val="005908C7"/>
    <w:rsid w:val="00591143"/>
    <w:rsid w:val="005929C8"/>
    <w:rsid w:val="005951C7"/>
    <w:rsid w:val="00595CDE"/>
    <w:rsid w:val="0059755F"/>
    <w:rsid w:val="005978D6"/>
    <w:rsid w:val="005A0408"/>
    <w:rsid w:val="005A124E"/>
    <w:rsid w:val="005A18D5"/>
    <w:rsid w:val="005A1BDA"/>
    <w:rsid w:val="005A2E43"/>
    <w:rsid w:val="005A4B61"/>
    <w:rsid w:val="005A5477"/>
    <w:rsid w:val="005A70FC"/>
    <w:rsid w:val="005A79D1"/>
    <w:rsid w:val="005B01FC"/>
    <w:rsid w:val="005B0B98"/>
    <w:rsid w:val="005B100D"/>
    <w:rsid w:val="005B12C5"/>
    <w:rsid w:val="005B1E64"/>
    <w:rsid w:val="005B34E9"/>
    <w:rsid w:val="005B459A"/>
    <w:rsid w:val="005B4BA4"/>
    <w:rsid w:val="005B583C"/>
    <w:rsid w:val="005B5C96"/>
    <w:rsid w:val="005B5CFE"/>
    <w:rsid w:val="005B6BC8"/>
    <w:rsid w:val="005B7127"/>
    <w:rsid w:val="005B74C0"/>
    <w:rsid w:val="005C0836"/>
    <w:rsid w:val="005C1958"/>
    <w:rsid w:val="005C2319"/>
    <w:rsid w:val="005C2B1C"/>
    <w:rsid w:val="005C3F3B"/>
    <w:rsid w:val="005C49B1"/>
    <w:rsid w:val="005C5059"/>
    <w:rsid w:val="005C6810"/>
    <w:rsid w:val="005C6DF5"/>
    <w:rsid w:val="005D1C19"/>
    <w:rsid w:val="005D20BB"/>
    <w:rsid w:val="005D29D8"/>
    <w:rsid w:val="005D3FB7"/>
    <w:rsid w:val="005E0349"/>
    <w:rsid w:val="005E162F"/>
    <w:rsid w:val="005E3E10"/>
    <w:rsid w:val="005E4393"/>
    <w:rsid w:val="005E6967"/>
    <w:rsid w:val="005F00D5"/>
    <w:rsid w:val="005F0E1E"/>
    <w:rsid w:val="005F26F1"/>
    <w:rsid w:val="005F2DFF"/>
    <w:rsid w:val="005F30E2"/>
    <w:rsid w:val="005F3124"/>
    <w:rsid w:val="005F3300"/>
    <w:rsid w:val="005F40F2"/>
    <w:rsid w:val="005F5354"/>
    <w:rsid w:val="005F61C0"/>
    <w:rsid w:val="005F68EE"/>
    <w:rsid w:val="005F7D3B"/>
    <w:rsid w:val="006003C7"/>
    <w:rsid w:val="006014AA"/>
    <w:rsid w:val="00601A45"/>
    <w:rsid w:val="00601E40"/>
    <w:rsid w:val="00602AA5"/>
    <w:rsid w:val="006031FC"/>
    <w:rsid w:val="006035FC"/>
    <w:rsid w:val="00603D4C"/>
    <w:rsid w:val="00604EED"/>
    <w:rsid w:val="00605002"/>
    <w:rsid w:val="006054A7"/>
    <w:rsid w:val="00605793"/>
    <w:rsid w:val="00606A44"/>
    <w:rsid w:val="00607F7E"/>
    <w:rsid w:val="0061089E"/>
    <w:rsid w:val="00611222"/>
    <w:rsid w:val="00613993"/>
    <w:rsid w:val="00613BDD"/>
    <w:rsid w:val="00613EFE"/>
    <w:rsid w:val="00614233"/>
    <w:rsid w:val="006149A7"/>
    <w:rsid w:val="006157AF"/>
    <w:rsid w:val="00615A2F"/>
    <w:rsid w:val="00615F43"/>
    <w:rsid w:val="00617439"/>
    <w:rsid w:val="00617CE3"/>
    <w:rsid w:val="0062353F"/>
    <w:rsid w:val="00623DFA"/>
    <w:rsid w:val="00624F81"/>
    <w:rsid w:val="00625C7E"/>
    <w:rsid w:val="00627E4A"/>
    <w:rsid w:val="0063025F"/>
    <w:rsid w:val="00630C75"/>
    <w:rsid w:val="006323FC"/>
    <w:rsid w:val="00632B79"/>
    <w:rsid w:val="00632C85"/>
    <w:rsid w:val="00635018"/>
    <w:rsid w:val="006358F9"/>
    <w:rsid w:val="00636298"/>
    <w:rsid w:val="006369EA"/>
    <w:rsid w:val="00636B39"/>
    <w:rsid w:val="00640DEB"/>
    <w:rsid w:val="00641006"/>
    <w:rsid w:val="0064149B"/>
    <w:rsid w:val="0064326C"/>
    <w:rsid w:val="00644724"/>
    <w:rsid w:val="00644906"/>
    <w:rsid w:val="00644A8A"/>
    <w:rsid w:val="00645121"/>
    <w:rsid w:val="00645843"/>
    <w:rsid w:val="00645986"/>
    <w:rsid w:val="006460D3"/>
    <w:rsid w:val="00647314"/>
    <w:rsid w:val="00647AC2"/>
    <w:rsid w:val="00651886"/>
    <w:rsid w:val="00651D15"/>
    <w:rsid w:val="00655385"/>
    <w:rsid w:val="00655F14"/>
    <w:rsid w:val="00656271"/>
    <w:rsid w:val="00656499"/>
    <w:rsid w:val="00656A07"/>
    <w:rsid w:val="006574DA"/>
    <w:rsid w:val="00657538"/>
    <w:rsid w:val="00657544"/>
    <w:rsid w:val="00657CC5"/>
    <w:rsid w:val="00660762"/>
    <w:rsid w:val="00660B53"/>
    <w:rsid w:val="00662CA1"/>
    <w:rsid w:val="00663C16"/>
    <w:rsid w:val="00664981"/>
    <w:rsid w:val="00665504"/>
    <w:rsid w:val="00665640"/>
    <w:rsid w:val="006659E9"/>
    <w:rsid w:val="006664F6"/>
    <w:rsid w:val="00667BAF"/>
    <w:rsid w:val="006705D5"/>
    <w:rsid w:val="00670E9B"/>
    <w:rsid w:val="00671044"/>
    <w:rsid w:val="00672604"/>
    <w:rsid w:val="0067284D"/>
    <w:rsid w:val="00673B2A"/>
    <w:rsid w:val="00673E1C"/>
    <w:rsid w:val="006746A4"/>
    <w:rsid w:val="00675826"/>
    <w:rsid w:val="00675DD5"/>
    <w:rsid w:val="00675F84"/>
    <w:rsid w:val="00676A33"/>
    <w:rsid w:val="00677C6C"/>
    <w:rsid w:val="00677E2F"/>
    <w:rsid w:val="006805C9"/>
    <w:rsid w:val="006808D7"/>
    <w:rsid w:val="00681BD4"/>
    <w:rsid w:val="00682F9C"/>
    <w:rsid w:val="006836B4"/>
    <w:rsid w:val="00683AE2"/>
    <w:rsid w:val="006847E7"/>
    <w:rsid w:val="006853F2"/>
    <w:rsid w:val="006855B8"/>
    <w:rsid w:val="0069179E"/>
    <w:rsid w:val="006919CB"/>
    <w:rsid w:val="00691BC2"/>
    <w:rsid w:val="0069221A"/>
    <w:rsid w:val="006922FC"/>
    <w:rsid w:val="006926C5"/>
    <w:rsid w:val="00692CD5"/>
    <w:rsid w:val="00693354"/>
    <w:rsid w:val="00694302"/>
    <w:rsid w:val="00694737"/>
    <w:rsid w:val="00696358"/>
    <w:rsid w:val="0069689D"/>
    <w:rsid w:val="00696BAC"/>
    <w:rsid w:val="00697996"/>
    <w:rsid w:val="006A0FA8"/>
    <w:rsid w:val="006A1745"/>
    <w:rsid w:val="006A4072"/>
    <w:rsid w:val="006A67C6"/>
    <w:rsid w:val="006A6BBD"/>
    <w:rsid w:val="006A6DC6"/>
    <w:rsid w:val="006A74A6"/>
    <w:rsid w:val="006A78A6"/>
    <w:rsid w:val="006A7EAE"/>
    <w:rsid w:val="006B17F2"/>
    <w:rsid w:val="006B1E1A"/>
    <w:rsid w:val="006B21C8"/>
    <w:rsid w:val="006B2808"/>
    <w:rsid w:val="006B2EFA"/>
    <w:rsid w:val="006B3416"/>
    <w:rsid w:val="006B3435"/>
    <w:rsid w:val="006B3DD0"/>
    <w:rsid w:val="006B4277"/>
    <w:rsid w:val="006B4AA5"/>
    <w:rsid w:val="006B59D3"/>
    <w:rsid w:val="006B65EC"/>
    <w:rsid w:val="006C04A5"/>
    <w:rsid w:val="006C2AFB"/>
    <w:rsid w:val="006C4EDA"/>
    <w:rsid w:val="006C57B3"/>
    <w:rsid w:val="006C5D37"/>
    <w:rsid w:val="006C66D9"/>
    <w:rsid w:val="006C71A8"/>
    <w:rsid w:val="006C74B7"/>
    <w:rsid w:val="006D0604"/>
    <w:rsid w:val="006D089C"/>
    <w:rsid w:val="006D13AE"/>
    <w:rsid w:val="006D1D3B"/>
    <w:rsid w:val="006D3EA6"/>
    <w:rsid w:val="006D4232"/>
    <w:rsid w:val="006D4555"/>
    <w:rsid w:val="006D4B55"/>
    <w:rsid w:val="006D524A"/>
    <w:rsid w:val="006D5340"/>
    <w:rsid w:val="006D55C9"/>
    <w:rsid w:val="006D60FE"/>
    <w:rsid w:val="006D6939"/>
    <w:rsid w:val="006E0F1A"/>
    <w:rsid w:val="006E1A09"/>
    <w:rsid w:val="006E1CC1"/>
    <w:rsid w:val="006E302D"/>
    <w:rsid w:val="006E4B2B"/>
    <w:rsid w:val="006E516F"/>
    <w:rsid w:val="006E528B"/>
    <w:rsid w:val="006E7858"/>
    <w:rsid w:val="006F0AA6"/>
    <w:rsid w:val="006F11FC"/>
    <w:rsid w:val="006F1EAB"/>
    <w:rsid w:val="006F2395"/>
    <w:rsid w:val="006F3280"/>
    <w:rsid w:val="006F5925"/>
    <w:rsid w:val="006F5C91"/>
    <w:rsid w:val="006F64A7"/>
    <w:rsid w:val="006F7776"/>
    <w:rsid w:val="006F79CE"/>
    <w:rsid w:val="006F7BAA"/>
    <w:rsid w:val="006F7BCD"/>
    <w:rsid w:val="0070127A"/>
    <w:rsid w:val="00701468"/>
    <w:rsid w:val="00702CC9"/>
    <w:rsid w:val="00703BDB"/>
    <w:rsid w:val="00704090"/>
    <w:rsid w:val="0070498A"/>
    <w:rsid w:val="0070630F"/>
    <w:rsid w:val="00706EA4"/>
    <w:rsid w:val="00707797"/>
    <w:rsid w:val="00710224"/>
    <w:rsid w:val="0071033C"/>
    <w:rsid w:val="00710E39"/>
    <w:rsid w:val="00711CDE"/>
    <w:rsid w:val="00712085"/>
    <w:rsid w:val="00712086"/>
    <w:rsid w:val="007149DE"/>
    <w:rsid w:val="00715ACC"/>
    <w:rsid w:val="0071719D"/>
    <w:rsid w:val="007171E6"/>
    <w:rsid w:val="00722451"/>
    <w:rsid w:val="00723A77"/>
    <w:rsid w:val="00723C40"/>
    <w:rsid w:val="00724DE4"/>
    <w:rsid w:val="00724FD8"/>
    <w:rsid w:val="00725160"/>
    <w:rsid w:val="00725A8C"/>
    <w:rsid w:val="0072649A"/>
    <w:rsid w:val="00726B6E"/>
    <w:rsid w:val="007278AA"/>
    <w:rsid w:val="00730B7C"/>
    <w:rsid w:val="007317E6"/>
    <w:rsid w:val="0073241E"/>
    <w:rsid w:val="007332DB"/>
    <w:rsid w:val="00734577"/>
    <w:rsid w:val="00734B16"/>
    <w:rsid w:val="0073500B"/>
    <w:rsid w:val="00735AE0"/>
    <w:rsid w:val="00736F24"/>
    <w:rsid w:val="00740367"/>
    <w:rsid w:val="00741A00"/>
    <w:rsid w:val="00742569"/>
    <w:rsid w:val="00744630"/>
    <w:rsid w:val="0074516A"/>
    <w:rsid w:val="00746E3E"/>
    <w:rsid w:val="00747DFC"/>
    <w:rsid w:val="0075106D"/>
    <w:rsid w:val="007520BC"/>
    <w:rsid w:val="007530D2"/>
    <w:rsid w:val="00755281"/>
    <w:rsid w:val="0075577F"/>
    <w:rsid w:val="00756E89"/>
    <w:rsid w:val="007570DD"/>
    <w:rsid w:val="00757AE7"/>
    <w:rsid w:val="0076032F"/>
    <w:rsid w:val="0076124C"/>
    <w:rsid w:val="007640F7"/>
    <w:rsid w:val="0076473B"/>
    <w:rsid w:val="00764803"/>
    <w:rsid w:val="00764D8E"/>
    <w:rsid w:val="00765517"/>
    <w:rsid w:val="00765D18"/>
    <w:rsid w:val="007667F6"/>
    <w:rsid w:val="00767A85"/>
    <w:rsid w:val="00770612"/>
    <w:rsid w:val="00770625"/>
    <w:rsid w:val="00770670"/>
    <w:rsid w:val="00770F57"/>
    <w:rsid w:val="00770FD7"/>
    <w:rsid w:val="0077399F"/>
    <w:rsid w:val="00775615"/>
    <w:rsid w:val="00775F1C"/>
    <w:rsid w:val="007764CB"/>
    <w:rsid w:val="007814B3"/>
    <w:rsid w:val="0078154F"/>
    <w:rsid w:val="00781B30"/>
    <w:rsid w:val="00782EC2"/>
    <w:rsid w:val="00782F6D"/>
    <w:rsid w:val="00785B49"/>
    <w:rsid w:val="00786881"/>
    <w:rsid w:val="00790038"/>
    <w:rsid w:val="00792DE2"/>
    <w:rsid w:val="00793928"/>
    <w:rsid w:val="00794713"/>
    <w:rsid w:val="00794906"/>
    <w:rsid w:val="00794996"/>
    <w:rsid w:val="00795D0C"/>
    <w:rsid w:val="00796BA0"/>
    <w:rsid w:val="00796FE7"/>
    <w:rsid w:val="00797CF5"/>
    <w:rsid w:val="00797F44"/>
    <w:rsid w:val="007A065F"/>
    <w:rsid w:val="007A135D"/>
    <w:rsid w:val="007A1EAB"/>
    <w:rsid w:val="007A3613"/>
    <w:rsid w:val="007A3F51"/>
    <w:rsid w:val="007A45B0"/>
    <w:rsid w:val="007A45BB"/>
    <w:rsid w:val="007A4F53"/>
    <w:rsid w:val="007A5827"/>
    <w:rsid w:val="007A5F9E"/>
    <w:rsid w:val="007A6E2C"/>
    <w:rsid w:val="007A763C"/>
    <w:rsid w:val="007B1C21"/>
    <w:rsid w:val="007B25B2"/>
    <w:rsid w:val="007B27F8"/>
    <w:rsid w:val="007B2C46"/>
    <w:rsid w:val="007B30D5"/>
    <w:rsid w:val="007B372E"/>
    <w:rsid w:val="007B3AB7"/>
    <w:rsid w:val="007B3F51"/>
    <w:rsid w:val="007B500D"/>
    <w:rsid w:val="007B5798"/>
    <w:rsid w:val="007B598E"/>
    <w:rsid w:val="007B74B8"/>
    <w:rsid w:val="007B777C"/>
    <w:rsid w:val="007C027C"/>
    <w:rsid w:val="007C04C0"/>
    <w:rsid w:val="007C0A15"/>
    <w:rsid w:val="007C1157"/>
    <w:rsid w:val="007C11D6"/>
    <w:rsid w:val="007C174B"/>
    <w:rsid w:val="007C2381"/>
    <w:rsid w:val="007C2490"/>
    <w:rsid w:val="007C2FDA"/>
    <w:rsid w:val="007C4221"/>
    <w:rsid w:val="007C4D58"/>
    <w:rsid w:val="007C75E3"/>
    <w:rsid w:val="007D1566"/>
    <w:rsid w:val="007D2E79"/>
    <w:rsid w:val="007D3F7E"/>
    <w:rsid w:val="007D639E"/>
    <w:rsid w:val="007D6A7E"/>
    <w:rsid w:val="007E1152"/>
    <w:rsid w:val="007E1730"/>
    <w:rsid w:val="007E1B5B"/>
    <w:rsid w:val="007E1EF7"/>
    <w:rsid w:val="007E2741"/>
    <w:rsid w:val="007E2941"/>
    <w:rsid w:val="007E314E"/>
    <w:rsid w:val="007E473F"/>
    <w:rsid w:val="007E5922"/>
    <w:rsid w:val="007E5FBE"/>
    <w:rsid w:val="007E71B9"/>
    <w:rsid w:val="007E782B"/>
    <w:rsid w:val="007E7B33"/>
    <w:rsid w:val="007F0138"/>
    <w:rsid w:val="007F0A25"/>
    <w:rsid w:val="007F0E6E"/>
    <w:rsid w:val="007F1143"/>
    <w:rsid w:val="007F124F"/>
    <w:rsid w:val="007F2264"/>
    <w:rsid w:val="007F3A85"/>
    <w:rsid w:val="007F4E44"/>
    <w:rsid w:val="007F4E51"/>
    <w:rsid w:val="007F51A4"/>
    <w:rsid w:val="007F58B2"/>
    <w:rsid w:val="007F5CC1"/>
    <w:rsid w:val="007F5E39"/>
    <w:rsid w:val="007F699B"/>
    <w:rsid w:val="007F7BA6"/>
    <w:rsid w:val="00800C45"/>
    <w:rsid w:val="00801D56"/>
    <w:rsid w:val="00802F3A"/>
    <w:rsid w:val="00803AC0"/>
    <w:rsid w:val="0080414B"/>
    <w:rsid w:val="00804226"/>
    <w:rsid w:val="008049F3"/>
    <w:rsid w:val="008068E6"/>
    <w:rsid w:val="00807808"/>
    <w:rsid w:val="0081008C"/>
    <w:rsid w:val="00810B4B"/>
    <w:rsid w:val="0081204F"/>
    <w:rsid w:val="00812527"/>
    <w:rsid w:val="00812EAD"/>
    <w:rsid w:val="00813AF4"/>
    <w:rsid w:val="00813B4D"/>
    <w:rsid w:val="00814D0B"/>
    <w:rsid w:val="008157C1"/>
    <w:rsid w:val="008159A6"/>
    <w:rsid w:val="008164F5"/>
    <w:rsid w:val="00816DD7"/>
    <w:rsid w:val="00817512"/>
    <w:rsid w:val="00817E93"/>
    <w:rsid w:val="00820066"/>
    <w:rsid w:val="00820BA7"/>
    <w:rsid w:val="00822C30"/>
    <w:rsid w:val="008233AD"/>
    <w:rsid w:val="00823705"/>
    <w:rsid w:val="00824702"/>
    <w:rsid w:val="00825671"/>
    <w:rsid w:val="00826028"/>
    <w:rsid w:val="008273C5"/>
    <w:rsid w:val="00827947"/>
    <w:rsid w:val="00827C98"/>
    <w:rsid w:val="00831070"/>
    <w:rsid w:val="00832DBD"/>
    <w:rsid w:val="008341DC"/>
    <w:rsid w:val="00835051"/>
    <w:rsid w:val="0083591D"/>
    <w:rsid w:val="00835CA1"/>
    <w:rsid w:val="0083717A"/>
    <w:rsid w:val="00837BF4"/>
    <w:rsid w:val="008402DD"/>
    <w:rsid w:val="0084243E"/>
    <w:rsid w:val="00842DD7"/>
    <w:rsid w:val="0084315D"/>
    <w:rsid w:val="00843160"/>
    <w:rsid w:val="0084345B"/>
    <w:rsid w:val="0084533B"/>
    <w:rsid w:val="00845BB5"/>
    <w:rsid w:val="00846B10"/>
    <w:rsid w:val="0085096F"/>
    <w:rsid w:val="00850DE2"/>
    <w:rsid w:val="00851B23"/>
    <w:rsid w:val="008522F1"/>
    <w:rsid w:val="008538ED"/>
    <w:rsid w:val="00853B50"/>
    <w:rsid w:val="00854371"/>
    <w:rsid w:val="00854734"/>
    <w:rsid w:val="00854D96"/>
    <w:rsid w:val="00855A07"/>
    <w:rsid w:val="00857041"/>
    <w:rsid w:val="008604A5"/>
    <w:rsid w:val="008607BF"/>
    <w:rsid w:val="00861933"/>
    <w:rsid w:val="00862E29"/>
    <w:rsid w:val="00863552"/>
    <w:rsid w:val="00863F07"/>
    <w:rsid w:val="00864E69"/>
    <w:rsid w:val="00866C62"/>
    <w:rsid w:val="0086754D"/>
    <w:rsid w:val="0086791C"/>
    <w:rsid w:val="00867ADF"/>
    <w:rsid w:val="0087058B"/>
    <w:rsid w:val="00871771"/>
    <w:rsid w:val="00871B72"/>
    <w:rsid w:val="00872A84"/>
    <w:rsid w:val="00872B5B"/>
    <w:rsid w:val="0087382B"/>
    <w:rsid w:val="008749D0"/>
    <w:rsid w:val="0087564B"/>
    <w:rsid w:val="00876B96"/>
    <w:rsid w:val="00880829"/>
    <w:rsid w:val="00880FFE"/>
    <w:rsid w:val="00884D0E"/>
    <w:rsid w:val="00886659"/>
    <w:rsid w:val="008877A3"/>
    <w:rsid w:val="00887A95"/>
    <w:rsid w:val="0089300B"/>
    <w:rsid w:val="00894E8D"/>
    <w:rsid w:val="00895A76"/>
    <w:rsid w:val="0089631E"/>
    <w:rsid w:val="0089683D"/>
    <w:rsid w:val="00896DAE"/>
    <w:rsid w:val="008973A7"/>
    <w:rsid w:val="008975FB"/>
    <w:rsid w:val="00897F52"/>
    <w:rsid w:val="008A1C26"/>
    <w:rsid w:val="008A4DCE"/>
    <w:rsid w:val="008B057E"/>
    <w:rsid w:val="008B0C7D"/>
    <w:rsid w:val="008B3BD0"/>
    <w:rsid w:val="008B43B2"/>
    <w:rsid w:val="008B4F38"/>
    <w:rsid w:val="008B5619"/>
    <w:rsid w:val="008B5A33"/>
    <w:rsid w:val="008B6926"/>
    <w:rsid w:val="008C0CE3"/>
    <w:rsid w:val="008C0E89"/>
    <w:rsid w:val="008C171A"/>
    <w:rsid w:val="008C28C5"/>
    <w:rsid w:val="008C366F"/>
    <w:rsid w:val="008C7DD9"/>
    <w:rsid w:val="008C7EAC"/>
    <w:rsid w:val="008D035B"/>
    <w:rsid w:val="008D0C2E"/>
    <w:rsid w:val="008D1CA9"/>
    <w:rsid w:val="008D246E"/>
    <w:rsid w:val="008D28F0"/>
    <w:rsid w:val="008D2FD4"/>
    <w:rsid w:val="008D612F"/>
    <w:rsid w:val="008D6425"/>
    <w:rsid w:val="008D698D"/>
    <w:rsid w:val="008E22FB"/>
    <w:rsid w:val="008E2DFE"/>
    <w:rsid w:val="008E422E"/>
    <w:rsid w:val="008E535A"/>
    <w:rsid w:val="008E5652"/>
    <w:rsid w:val="008E572D"/>
    <w:rsid w:val="008E6302"/>
    <w:rsid w:val="008E6B0E"/>
    <w:rsid w:val="008E6CB0"/>
    <w:rsid w:val="008E6CC7"/>
    <w:rsid w:val="008F05AD"/>
    <w:rsid w:val="008F252D"/>
    <w:rsid w:val="008F2585"/>
    <w:rsid w:val="008F3939"/>
    <w:rsid w:val="008F4F9A"/>
    <w:rsid w:val="008F538C"/>
    <w:rsid w:val="008F53F6"/>
    <w:rsid w:val="008F723F"/>
    <w:rsid w:val="008F7BEB"/>
    <w:rsid w:val="0090083E"/>
    <w:rsid w:val="009026D9"/>
    <w:rsid w:val="00904299"/>
    <w:rsid w:val="00905973"/>
    <w:rsid w:val="00906C77"/>
    <w:rsid w:val="00907197"/>
    <w:rsid w:val="00907C94"/>
    <w:rsid w:val="00907DC8"/>
    <w:rsid w:val="0091115E"/>
    <w:rsid w:val="00913A5D"/>
    <w:rsid w:val="00914CF9"/>
    <w:rsid w:val="00915B6B"/>
    <w:rsid w:val="009163C6"/>
    <w:rsid w:val="009165ED"/>
    <w:rsid w:val="00916D17"/>
    <w:rsid w:val="009173C8"/>
    <w:rsid w:val="00921D7D"/>
    <w:rsid w:val="009224DA"/>
    <w:rsid w:val="00923D57"/>
    <w:rsid w:val="00923DD7"/>
    <w:rsid w:val="009253EA"/>
    <w:rsid w:val="00925A83"/>
    <w:rsid w:val="00926284"/>
    <w:rsid w:val="0092764C"/>
    <w:rsid w:val="009277B4"/>
    <w:rsid w:val="009320C7"/>
    <w:rsid w:val="00932459"/>
    <w:rsid w:val="00932D0F"/>
    <w:rsid w:val="009342DA"/>
    <w:rsid w:val="00934FB6"/>
    <w:rsid w:val="009361A1"/>
    <w:rsid w:val="009373A6"/>
    <w:rsid w:val="009373AA"/>
    <w:rsid w:val="00937CDF"/>
    <w:rsid w:val="009416F9"/>
    <w:rsid w:val="009427F0"/>
    <w:rsid w:val="00942B0C"/>
    <w:rsid w:val="00943BB7"/>
    <w:rsid w:val="009441D6"/>
    <w:rsid w:val="009444AE"/>
    <w:rsid w:val="00947260"/>
    <w:rsid w:val="00947BCD"/>
    <w:rsid w:val="00947D00"/>
    <w:rsid w:val="009509D2"/>
    <w:rsid w:val="009516A2"/>
    <w:rsid w:val="00952791"/>
    <w:rsid w:val="00952F78"/>
    <w:rsid w:val="00953913"/>
    <w:rsid w:val="00953D7C"/>
    <w:rsid w:val="00954AD4"/>
    <w:rsid w:val="00956009"/>
    <w:rsid w:val="009560CB"/>
    <w:rsid w:val="00956838"/>
    <w:rsid w:val="00960774"/>
    <w:rsid w:val="00960A6F"/>
    <w:rsid w:val="009639C0"/>
    <w:rsid w:val="00963A6B"/>
    <w:rsid w:val="0096577D"/>
    <w:rsid w:val="009657CD"/>
    <w:rsid w:val="00965D98"/>
    <w:rsid w:val="00966796"/>
    <w:rsid w:val="00966B76"/>
    <w:rsid w:val="00967BCB"/>
    <w:rsid w:val="00970757"/>
    <w:rsid w:val="009722C1"/>
    <w:rsid w:val="009746AD"/>
    <w:rsid w:val="00974880"/>
    <w:rsid w:val="00974BBF"/>
    <w:rsid w:val="00974BE8"/>
    <w:rsid w:val="009766DA"/>
    <w:rsid w:val="00976E2F"/>
    <w:rsid w:val="009817DC"/>
    <w:rsid w:val="00982BA3"/>
    <w:rsid w:val="0098503D"/>
    <w:rsid w:val="00985356"/>
    <w:rsid w:val="009854B8"/>
    <w:rsid w:val="009857E4"/>
    <w:rsid w:val="0098603E"/>
    <w:rsid w:val="00987677"/>
    <w:rsid w:val="009919B1"/>
    <w:rsid w:val="00994DBE"/>
    <w:rsid w:val="009956F8"/>
    <w:rsid w:val="00995C8E"/>
    <w:rsid w:val="00996BCB"/>
    <w:rsid w:val="009977E5"/>
    <w:rsid w:val="00997B3F"/>
    <w:rsid w:val="009A048B"/>
    <w:rsid w:val="009A099C"/>
    <w:rsid w:val="009A0EA9"/>
    <w:rsid w:val="009A2184"/>
    <w:rsid w:val="009A36D9"/>
    <w:rsid w:val="009A4886"/>
    <w:rsid w:val="009A6476"/>
    <w:rsid w:val="009A6940"/>
    <w:rsid w:val="009A7B37"/>
    <w:rsid w:val="009A7D5E"/>
    <w:rsid w:val="009B1D56"/>
    <w:rsid w:val="009B2255"/>
    <w:rsid w:val="009B3330"/>
    <w:rsid w:val="009B3A00"/>
    <w:rsid w:val="009B3E63"/>
    <w:rsid w:val="009B493E"/>
    <w:rsid w:val="009B52B1"/>
    <w:rsid w:val="009B6090"/>
    <w:rsid w:val="009B657D"/>
    <w:rsid w:val="009B6D14"/>
    <w:rsid w:val="009B7C17"/>
    <w:rsid w:val="009C0C9D"/>
    <w:rsid w:val="009C19EE"/>
    <w:rsid w:val="009C295F"/>
    <w:rsid w:val="009C2CF4"/>
    <w:rsid w:val="009C34CC"/>
    <w:rsid w:val="009C3A39"/>
    <w:rsid w:val="009C51E2"/>
    <w:rsid w:val="009C537A"/>
    <w:rsid w:val="009C6315"/>
    <w:rsid w:val="009C671B"/>
    <w:rsid w:val="009C696E"/>
    <w:rsid w:val="009C70E3"/>
    <w:rsid w:val="009C7CD4"/>
    <w:rsid w:val="009C7E03"/>
    <w:rsid w:val="009D117C"/>
    <w:rsid w:val="009D1648"/>
    <w:rsid w:val="009D2457"/>
    <w:rsid w:val="009D48EA"/>
    <w:rsid w:val="009D5812"/>
    <w:rsid w:val="009D664E"/>
    <w:rsid w:val="009D6FB2"/>
    <w:rsid w:val="009E0E96"/>
    <w:rsid w:val="009E0FDC"/>
    <w:rsid w:val="009E0FF3"/>
    <w:rsid w:val="009E11F7"/>
    <w:rsid w:val="009E161B"/>
    <w:rsid w:val="009E1A4D"/>
    <w:rsid w:val="009E1BE3"/>
    <w:rsid w:val="009E25D0"/>
    <w:rsid w:val="009E2B36"/>
    <w:rsid w:val="009E3704"/>
    <w:rsid w:val="009E522B"/>
    <w:rsid w:val="009E57DB"/>
    <w:rsid w:val="009E6B8B"/>
    <w:rsid w:val="009E6DD3"/>
    <w:rsid w:val="009E7782"/>
    <w:rsid w:val="009E7E18"/>
    <w:rsid w:val="009F01DA"/>
    <w:rsid w:val="009F09AB"/>
    <w:rsid w:val="009F3820"/>
    <w:rsid w:val="009F496F"/>
    <w:rsid w:val="009F57DF"/>
    <w:rsid w:val="009F656A"/>
    <w:rsid w:val="009F708C"/>
    <w:rsid w:val="009F72DC"/>
    <w:rsid w:val="00A018C2"/>
    <w:rsid w:val="00A02936"/>
    <w:rsid w:val="00A03076"/>
    <w:rsid w:val="00A03E0F"/>
    <w:rsid w:val="00A04E98"/>
    <w:rsid w:val="00A06676"/>
    <w:rsid w:val="00A06E28"/>
    <w:rsid w:val="00A0787E"/>
    <w:rsid w:val="00A1056E"/>
    <w:rsid w:val="00A11DFB"/>
    <w:rsid w:val="00A1217D"/>
    <w:rsid w:val="00A133BC"/>
    <w:rsid w:val="00A13570"/>
    <w:rsid w:val="00A158E1"/>
    <w:rsid w:val="00A1654F"/>
    <w:rsid w:val="00A168FA"/>
    <w:rsid w:val="00A178E3"/>
    <w:rsid w:val="00A20D5F"/>
    <w:rsid w:val="00A22ED4"/>
    <w:rsid w:val="00A22FE9"/>
    <w:rsid w:val="00A23190"/>
    <w:rsid w:val="00A233C6"/>
    <w:rsid w:val="00A235E9"/>
    <w:rsid w:val="00A24BD9"/>
    <w:rsid w:val="00A24EA2"/>
    <w:rsid w:val="00A25BDB"/>
    <w:rsid w:val="00A25E3C"/>
    <w:rsid w:val="00A25E5D"/>
    <w:rsid w:val="00A2724D"/>
    <w:rsid w:val="00A27CA0"/>
    <w:rsid w:val="00A27CE2"/>
    <w:rsid w:val="00A30F57"/>
    <w:rsid w:val="00A310EC"/>
    <w:rsid w:val="00A318D5"/>
    <w:rsid w:val="00A31FDC"/>
    <w:rsid w:val="00A33B0E"/>
    <w:rsid w:val="00A34079"/>
    <w:rsid w:val="00A34A28"/>
    <w:rsid w:val="00A34B3D"/>
    <w:rsid w:val="00A34B82"/>
    <w:rsid w:val="00A35BB4"/>
    <w:rsid w:val="00A360B5"/>
    <w:rsid w:val="00A36B93"/>
    <w:rsid w:val="00A36BFF"/>
    <w:rsid w:val="00A375AB"/>
    <w:rsid w:val="00A436CA"/>
    <w:rsid w:val="00A43F63"/>
    <w:rsid w:val="00A45788"/>
    <w:rsid w:val="00A50E19"/>
    <w:rsid w:val="00A51530"/>
    <w:rsid w:val="00A5179A"/>
    <w:rsid w:val="00A51849"/>
    <w:rsid w:val="00A51FD8"/>
    <w:rsid w:val="00A5212E"/>
    <w:rsid w:val="00A531BA"/>
    <w:rsid w:val="00A54853"/>
    <w:rsid w:val="00A55B47"/>
    <w:rsid w:val="00A55DA7"/>
    <w:rsid w:val="00A5640C"/>
    <w:rsid w:val="00A56827"/>
    <w:rsid w:val="00A569E8"/>
    <w:rsid w:val="00A57C32"/>
    <w:rsid w:val="00A57D2E"/>
    <w:rsid w:val="00A60119"/>
    <w:rsid w:val="00A60700"/>
    <w:rsid w:val="00A614F7"/>
    <w:rsid w:val="00A6183B"/>
    <w:rsid w:val="00A64A71"/>
    <w:rsid w:val="00A64B8D"/>
    <w:rsid w:val="00A66A48"/>
    <w:rsid w:val="00A67C5E"/>
    <w:rsid w:val="00A71DE0"/>
    <w:rsid w:val="00A72026"/>
    <w:rsid w:val="00A72A64"/>
    <w:rsid w:val="00A72EC7"/>
    <w:rsid w:val="00A72EFE"/>
    <w:rsid w:val="00A74233"/>
    <w:rsid w:val="00A74B08"/>
    <w:rsid w:val="00A761C9"/>
    <w:rsid w:val="00A76EE8"/>
    <w:rsid w:val="00A77607"/>
    <w:rsid w:val="00A7778D"/>
    <w:rsid w:val="00A83E53"/>
    <w:rsid w:val="00A858C7"/>
    <w:rsid w:val="00A86859"/>
    <w:rsid w:val="00A87ED2"/>
    <w:rsid w:val="00A9076F"/>
    <w:rsid w:val="00A90936"/>
    <w:rsid w:val="00A90A36"/>
    <w:rsid w:val="00A90A80"/>
    <w:rsid w:val="00A90E87"/>
    <w:rsid w:val="00A924A5"/>
    <w:rsid w:val="00A932E0"/>
    <w:rsid w:val="00A939A5"/>
    <w:rsid w:val="00A9446E"/>
    <w:rsid w:val="00A959EB"/>
    <w:rsid w:val="00A96405"/>
    <w:rsid w:val="00A97E41"/>
    <w:rsid w:val="00AA0077"/>
    <w:rsid w:val="00AA03A7"/>
    <w:rsid w:val="00AA129F"/>
    <w:rsid w:val="00AA16CB"/>
    <w:rsid w:val="00AA24B2"/>
    <w:rsid w:val="00AA2D37"/>
    <w:rsid w:val="00AA3826"/>
    <w:rsid w:val="00AA3FA2"/>
    <w:rsid w:val="00AA7E70"/>
    <w:rsid w:val="00AB06FA"/>
    <w:rsid w:val="00AB07E4"/>
    <w:rsid w:val="00AB12D3"/>
    <w:rsid w:val="00AB37EA"/>
    <w:rsid w:val="00AB4261"/>
    <w:rsid w:val="00AB5A19"/>
    <w:rsid w:val="00AB62E1"/>
    <w:rsid w:val="00AB6730"/>
    <w:rsid w:val="00AB6DCE"/>
    <w:rsid w:val="00AB6E90"/>
    <w:rsid w:val="00AB7C81"/>
    <w:rsid w:val="00AC0AC9"/>
    <w:rsid w:val="00AC15F8"/>
    <w:rsid w:val="00AC1818"/>
    <w:rsid w:val="00AC1B1F"/>
    <w:rsid w:val="00AC424A"/>
    <w:rsid w:val="00AC5784"/>
    <w:rsid w:val="00AC6327"/>
    <w:rsid w:val="00AD01B7"/>
    <w:rsid w:val="00AD1546"/>
    <w:rsid w:val="00AD1793"/>
    <w:rsid w:val="00AD2742"/>
    <w:rsid w:val="00AD28CC"/>
    <w:rsid w:val="00AD29A3"/>
    <w:rsid w:val="00AD2AA4"/>
    <w:rsid w:val="00AD3363"/>
    <w:rsid w:val="00AD3850"/>
    <w:rsid w:val="00AD3863"/>
    <w:rsid w:val="00AD4179"/>
    <w:rsid w:val="00AD45BF"/>
    <w:rsid w:val="00AD4DD1"/>
    <w:rsid w:val="00AD610E"/>
    <w:rsid w:val="00AE2456"/>
    <w:rsid w:val="00AE26C9"/>
    <w:rsid w:val="00AE332A"/>
    <w:rsid w:val="00AE41C3"/>
    <w:rsid w:val="00AE502F"/>
    <w:rsid w:val="00AE7D34"/>
    <w:rsid w:val="00AE7EDC"/>
    <w:rsid w:val="00AF1FE9"/>
    <w:rsid w:val="00AF33D2"/>
    <w:rsid w:val="00AF3B60"/>
    <w:rsid w:val="00AF5383"/>
    <w:rsid w:val="00AF6FD7"/>
    <w:rsid w:val="00AF746B"/>
    <w:rsid w:val="00B007D4"/>
    <w:rsid w:val="00B00FE0"/>
    <w:rsid w:val="00B01293"/>
    <w:rsid w:val="00B020D6"/>
    <w:rsid w:val="00B04415"/>
    <w:rsid w:val="00B04695"/>
    <w:rsid w:val="00B05298"/>
    <w:rsid w:val="00B074C3"/>
    <w:rsid w:val="00B07B7C"/>
    <w:rsid w:val="00B1172A"/>
    <w:rsid w:val="00B11782"/>
    <w:rsid w:val="00B14078"/>
    <w:rsid w:val="00B14F41"/>
    <w:rsid w:val="00B1516C"/>
    <w:rsid w:val="00B15578"/>
    <w:rsid w:val="00B172CD"/>
    <w:rsid w:val="00B21030"/>
    <w:rsid w:val="00B2184F"/>
    <w:rsid w:val="00B230D2"/>
    <w:rsid w:val="00B23BE0"/>
    <w:rsid w:val="00B254F6"/>
    <w:rsid w:val="00B25AF6"/>
    <w:rsid w:val="00B25D98"/>
    <w:rsid w:val="00B25E56"/>
    <w:rsid w:val="00B26855"/>
    <w:rsid w:val="00B26B5E"/>
    <w:rsid w:val="00B277B4"/>
    <w:rsid w:val="00B304E6"/>
    <w:rsid w:val="00B32894"/>
    <w:rsid w:val="00B33D78"/>
    <w:rsid w:val="00B348AA"/>
    <w:rsid w:val="00B3541C"/>
    <w:rsid w:val="00B3572A"/>
    <w:rsid w:val="00B361EE"/>
    <w:rsid w:val="00B36766"/>
    <w:rsid w:val="00B405A2"/>
    <w:rsid w:val="00B442ED"/>
    <w:rsid w:val="00B455A5"/>
    <w:rsid w:val="00B46C7E"/>
    <w:rsid w:val="00B46DD8"/>
    <w:rsid w:val="00B47279"/>
    <w:rsid w:val="00B4749E"/>
    <w:rsid w:val="00B47678"/>
    <w:rsid w:val="00B47B33"/>
    <w:rsid w:val="00B47D68"/>
    <w:rsid w:val="00B508A8"/>
    <w:rsid w:val="00B51587"/>
    <w:rsid w:val="00B5173D"/>
    <w:rsid w:val="00B5179F"/>
    <w:rsid w:val="00B5242E"/>
    <w:rsid w:val="00B52AA8"/>
    <w:rsid w:val="00B537EE"/>
    <w:rsid w:val="00B53824"/>
    <w:rsid w:val="00B54D91"/>
    <w:rsid w:val="00B55881"/>
    <w:rsid w:val="00B55A7C"/>
    <w:rsid w:val="00B56CA6"/>
    <w:rsid w:val="00B5721A"/>
    <w:rsid w:val="00B60EEB"/>
    <w:rsid w:val="00B62841"/>
    <w:rsid w:val="00B62A1D"/>
    <w:rsid w:val="00B63584"/>
    <w:rsid w:val="00B63E4E"/>
    <w:rsid w:val="00B65074"/>
    <w:rsid w:val="00B652F2"/>
    <w:rsid w:val="00B65816"/>
    <w:rsid w:val="00B65879"/>
    <w:rsid w:val="00B66499"/>
    <w:rsid w:val="00B665C0"/>
    <w:rsid w:val="00B669F5"/>
    <w:rsid w:val="00B66A95"/>
    <w:rsid w:val="00B66DDB"/>
    <w:rsid w:val="00B73807"/>
    <w:rsid w:val="00B73843"/>
    <w:rsid w:val="00B73D7E"/>
    <w:rsid w:val="00B74147"/>
    <w:rsid w:val="00B74C4F"/>
    <w:rsid w:val="00B76812"/>
    <w:rsid w:val="00B76BD3"/>
    <w:rsid w:val="00B775A9"/>
    <w:rsid w:val="00B775D6"/>
    <w:rsid w:val="00B77E47"/>
    <w:rsid w:val="00B809F2"/>
    <w:rsid w:val="00B8319B"/>
    <w:rsid w:val="00B8355A"/>
    <w:rsid w:val="00B850AD"/>
    <w:rsid w:val="00B851F7"/>
    <w:rsid w:val="00B862F6"/>
    <w:rsid w:val="00B910D8"/>
    <w:rsid w:val="00B9116A"/>
    <w:rsid w:val="00B9254C"/>
    <w:rsid w:val="00B931DA"/>
    <w:rsid w:val="00B970EB"/>
    <w:rsid w:val="00B97D32"/>
    <w:rsid w:val="00BA066E"/>
    <w:rsid w:val="00BA145D"/>
    <w:rsid w:val="00BA166B"/>
    <w:rsid w:val="00BA2A14"/>
    <w:rsid w:val="00BA3367"/>
    <w:rsid w:val="00BA3913"/>
    <w:rsid w:val="00BA6713"/>
    <w:rsid w:val="00BA791C"/>
    <w:rsid w:val="00BB00FD"/>
    <w:rsid w:val="00BB0F9A"/>
    <w:rsid w:val="00BB57B2"/>
    <w:rsid w:val="00BB59F4"/>
    <w:rsid w:val="00BB70D0"/>
    <w:rsid w:val="00BC1315"/>
    <w:rsid w:val="00BC232F"/>
    <w:rsid w:val="00BC310D"/>
    <w:rsid w:val="00BC3F7D"/>
    <w:rsid w:val="00BC5502"/>
    <w:rsid w:val="00BC60C9"/>
    <w:rsid w:val="00BC77E2"/>
    <w:rsid w:val="00BC7C91"/>
    <w:rsid w:val="00BC7CB3"/>
    <w:rsid w:val="00BC7EFB"/>
    <w:rsid w:val="00BD03AE"/>
    <w:rsid w:val="00BD1316"/>
    <w:rsid w:val="00BD2F9E"/>
    <w:rsid w:val="00BD3154"/>
    <w:rsid w:val="00BD3DBC"/>
    <w:rsid w:val="00BD4266"/>
    <w:rsid w:val="00BD461F"/>
    <w:rsid w:val="00BD467E"/>
    <w:rsid w:val="00BD5648"/>
    <w:rsid w:val="00BD6271"/>
    <w:rsid w:val="00BE0459"/>
    <w:rsid w:val="00BE221B"/>
    <w:rsid w:val="00BE4109"/>
    <w:rsid w:val="00BE43C1"/>
    <w:rsid w:val="00BE4711"/>
    <w:rsid w:val="00BE70C7"/>
    <w:rsid w:val="00BE7470"/>
    <w:rsid w:val="00BE7E09"/>
    <w:rsid w:val="00BF212E"/>
    <w:rsid w:val="00BF22E6"/>
    <w:rsid w:val="00BF3F6E"/>
    <w:rsid w:val="00BF4BF2"/>
    <w:rsid w:val="00BF4E3A"/>
    <w:rsid w:val="00BF510D"/>
    <w:rsid w:val="00BF58F5"/>
    <w:rsid w:val="00BF6AE3"/>
    <w:rsid w:val="00BF6CF1"/>
    <w:rsid w:val="00BF6D55"/>
    <w:rsid w:val="00BF7038"/>
    <w:rsid w:val="00BF7454"/>
    <w:rsid w:val="00C00DEB"/>
    <w:rsid w:val="00C0148E"/>
    <w:rsid w:val="00C02EF3"/>
    <w:rsid w:val="00C04977"/>
    <w:rsid w:val="00C04C8F"/>
    <w:rsid w:val="00C05385"/>
    <w:rsid w:val="00C05EBD"/>
    <w:rsid w:val="00C05FB1"/>
    <w:rsid w:val="00C064C0"/>
    <w:rsid w:val="00C0663F"/>
    <w:rsid w:val="00C07822"/>
    <w:rsid w:val="00C1003E"/>
    <w:rsid w:val="00C11378"/>
    <w:rsid w:val="00C12153"/>
    <w:rsid w:val="00C1282F"/>
    <w:rsid w:val="00C14700"/>
    <w:rsid w:val="00C16B28"/>
    <w:rsid w:val="00C172A8"/>
    <w:rsid w:val="00C179C4"/>
    <w:rsid w:val="00C203B5"/>
    <w:rsid w:val="00C2145F"/>
    <w:rsid w:val="00C223B3"/>
    <w:rsid w:val="00C227DD"/>
    <w:rsid w:val="00C23B20"/>
    <w:rsid w:val="00C23ED3"/>
    <w:rsid w:val="00C253B2"/>
    <w:rsid w:val="00C26B18"/>
    <w:rsid w:val="00C27060"/>
    <w:rsid w:val="00C2740A"/>
    <w:rsid w:val="00C275AE"/>
    <w:rsid w:val="00C27BB0"/>
    <w:rsid w:val="00C27C35"/>
    <w:rsid w:val="00C308BF"/>
    <w:rsid w:val="00C30E56"/>
    <w:rsid w:val="00C30E69"/>
    <w:rsid w:val="00C31118"/>
    <w:rsid w:val="00C32754"/>
    <w:rsid w:val="00C32F0B"/>
    <w:rsid w:val="00C331D7"/>
    <w:rsid w:val="00C347BE"/>
    <w:rsid w:val="00C35E58"/>
    <w:rsid w:val="00C36D8C"/>
    <w:rsid w:val="00C3766D"/>
    <w:rsid w:val="00C40747"/>
    <w:rsid w:val="00C40A99"/>
    <w:rsid w:val="00C415EF"/>
    <w:rsid w:val="00C41815"/>
    <w:rsid w:val="00C4231A"/>
    <w:rsid w:val="00C42D43"/>
    <w:rsid w:val="00C43D18"/>
    <w:rsid w:val="00C44801"/>
    <w:rsid w:val="00C4480A"/>
    <w:rsid w:val="00C44AED"/>
    <w:rsid w:val="00C46279"/>
    <w:rsid w:val="00C475AB"/>
    <w:rsid w:val="00C500E0"/>
    <w:rsid w:val="00C51384"/>
    <w:rsid w:val="00C54625"/>
    <w:rsid w:val="00C56E36"/>
    <w:rsid w:val="00C65131"/>
    <w:rsid w:val="00C65462"/>
    <w:rsid w:val="00C67CD2"/>
    <w:rsid w:val="00C67F77"/>
    <w:rsid w:val="00C7025D"/>
    <w:rsid w:val="00C727E3"/>
    <w:rsid w:val="00C72CD6"/>
    <w:rsid w:val="00C72EF7"/>
    <w:rsid w:val="00C75588"/>
    <w:rsid w:val="00C758EB"/>
    <w:rsid w:val="00C75BC6"/>
    <w:rsid w:val="00C764AB"/>
    <w:rsid w:val="00C76D64"/>
    <w:rsid w:val="00C80F78"/>
    <w:rsid w:val="00C832A8"/>
    <w:rsid w:val="00C839A3"/>
    <w:rsid w:val="00C8444F"/>
    <w:rsid w:val="00C846D0"/>
    <w:rsid w:val="00C853DC"/>
    <w:rsid w:val="00C9227B"/>
    <w:rsid w:val="00C92823"/>
    <w:rsid w:val="00C928C7"/>
    <w:rsid w:val="00C92CF2"/>
    <w:rsid w:val="00C94C1C"/>
    <w:rsid w:val="00C96136"/>
    <w:rsid w:val="00C979F4"/>
    <w:rsid w:val="00CA1257"/>
    <w:rsid w:val="00CA48BA"/>
    <w:rsid w:val="00CA5210"/>
    <w:rsid w:val="00CA619C"/>
    <w:rsid w:val="00CA6F7C"/>
    <w:rsid w:val="00CA7791"/>
    <w:rsid w:val="00CB0935"/>
    <w:rsid w:val="00CB1DD8"/>
    <w:rsid w:val="00CB1F76"/>
    <w:rsid w:val="00CB2C54"/>
    <w:rsid w:val="00CB2F1E"/>
    <w:rsid w:val="00CB32BB"/>
    <w:rsid w:val="00CB36DB"/>
    <w:rsid w:val="00CB4A8D"/>
    <w:rsid w:val="00CB5ADD"/>
    <w:rsid w:val="00CB6EFB"/>
    <w:rsid w:val="00CB7806"/>
    <w:rsid w:val="00CB78B7"/>
    <w:rsid w:val="00CC0859"/>
    <w:rsid w:val="00CC0B9B"/>
    <w:rsid w:val="00CC1A35"/>
    <w:rsid w:val="00CC3210"/>
    <w:rsid w:val="00CC365D"/>
    <w:rsid w:val="00CC504A"/>
    <w:rsid w:val="00CC506F"/>
    <w:rsid w:val="00CC5935"/>
    <w:rsid w:val="00CC686C"/>
    <w:rsid w:val="00CC6A0B"/>
    <w:rsid w:val="00CC76AB"/>
    <w:rsid w:val="00CC774B"/>
    <w:rsid w:val="00CD1CB1"/>
    <w:rsid w:val="00CD4209"/>
    <w:rsid w:val="00CD4E42"/>
    <w:rsid w:val="00CD6444"/>
    <w:rsid w:val="00CD6C79"/>
    <w:rsid w:val="00CD7AD2"/>
    <w:rsid w:val="00CE1E26"/>
    <w:rsid w:val="00CE2293"/>
    <w:rsid w:val="00CE2316"/>
    <w:rsid w:val="00CE4A6E"/>
    <w:rsid w:val="00CE5D05"/>
    <w:rsid w:val="00CE64DA"/>
    <w:rsid w:val="00CE7E65"/>
    <w:rsid w:val="00CF014C"/>
    <w:rsid w:val="00CF2DCA"/>
    <w:rsid w:val="00CF3F6C"/>
    <w:rsid w:val="00CF4E02"/>
    <w:rsid w:val="00CF588E"/>
    <w:rsid w:val="00CF60E4"/>
    <w:rsid w:val="00CF7D17"/>
    <w:rsid w:val="00D00ADC"/>
    <w:rsid w:val="00D00F8F"/>
    <w:rsid w:val="00D0206A"/>
    <w:rsid w:val="00D02A86"/>
    <w:rsid w:val="00D04668"/>
    <w:rsid w:val="00D0486A"/>
    <w:rsid w:val="00D04BCA"/>
    <w:rsid w:val="00D052D6"/>
    <w:rsid w:val="00D1020F"/>
    <w:rsid w:val="00D128DC"/>
    <w:rsid w:val="00D12C5C"/>
    <w:rsid w:val="00D13D45"/>
    <w:rsid w:val="00D1405D"/>
    <w:rsid w:val="00D1422F"/>
    <w:rsid w:val="00D142AC"/>
    <w:rsid w:val="00D14E77"/>
    <w:rsid w:val="00D16653"/>
    <w:rsid w:val="00D20585"/>
    <w:rsid w:val="00D22328"/>
    <w:rsid w:val="00D23600"/>
    <w:rsid w:val="00D2393A"/>
    <w:rsid w:val="00D245DF"/>
    <w:rsid w:val="00D25C94"/>
    <w:rsid w:val="00D26359"/>
    <w:rsid w:val="00D2664C"/>
    <w:rsid w:val="00D2681C"/>
    <w:rsid w:val="00D26E92"/>
    <w:rsid w:val="00D307E5"/>
    <w:rsid w:val="00D30CA7"/>
    <w:rsid w:val="00D35BAC"/>
    <w:rsid w:val="00D362D6"/>
    <w:rsid w:val="00D36547"/>
    <w:rsid w:val="00D365A6"/>
    <w:rsid w:val="00D367E1"/>
    <w:rsid w:val="00D36ADF"/>
    <w:rsid w:val="00D36BDA"/>
    <w:rsid w:val="00D36D16"/>
    <w:rsid w:val="00D41F60"/>
    <w:rsid w:val="00D4299C"/>
    <w:rsid w:val="00D42AE3"/>
    <w:rsid w:val="00D42CDE"/>
    <w:rsid w:val="00D438BA"/>
    <w:rsid w:val="00D441A9"/>
    <w:rsid w:val="00D44609"/>
    <w:rsid w:val="00D45A26"/>
    <w:rsid w:val="00D46026"/>
    <w:rsid w:val="00D46C7D"/>
    <w:rsid w:val="00D47460"/>
    <w:rsid w:val="00D4757D"/>
    <w:rsid w:val="00D504F5"/>
    <w:rsid w:val="00D50621"/>
    <w:rsid w:val="00D50B63"/>
    <w:rsid w:val="00D5133C"/>
    <w:rsid w:val="00D513B3"/>
    <w:rsid w:val="00D5157A"/>
    <w:rsid w:val="00D53547"/>
    <w:rsid w:val="00D53846"/>
    <w:rsid w:val="00D53E42"/>
    <w:rsid w:val="00D545EF"/>
    <w:rsid w:val="00D54887"/>
    <w:rsid w:val="00D569DE"/>
    <w:rsid w:val="00D56B66"/>
    <w:rsid w:val="00D5740C"/>
    <w:rsid w:val="00D606B3"/>
    <w:rsid w:val="00D61A0D"/>
    <w:rsid w:val="00D62090"/>
    <w:rsid w:val="00D62D7F"/>
    <w:rsid w:val="00D63AE0"/>
    <w:rsid w:val="00D6424B"/>
    <w:rsid w:val="00D649CB"/>
    <w:rsid w:val="00D64B3C"/>
    <w:rsid w:val="00D65C43"/>
    <w:rsid w:val="00D66385"/>
    <w:rsid w:val="00D70E72"/>
    <w:rsid w:val="00D70F37"/>
    <w:rsid w:val="00D72C21"/>
    <w:rsid w:val="00D72FEA"/>
    <w:rsid w:val="00D74E0C"/>
    <w:rsid w:val="00D7583F"/>
    <w:rsid w:val="00D76DC1"/>
    <w:rsid w:val="00D76E9F"/>
    <w:rsid w:val="00D775CD"/>
    <w:rsid w:val="00D813C5"/>
    <w:rsid w:val="00D83A02"/>
    <w:rsid w:val="00D83C98"/>
    <w:rsid w:val="00D84229"/>
    <w:rsid w:val="00D8513B"/>
    <w:rsid w:val="00D8656A"/>
    <w:rsid w:val="00D867C7"/>
    <w:rsid w:val="00D9080D"/>
    <w:rsid w:val="00D90B28"/>
    <w:rsid w:val="00D90B3E"/>
    <w:rsid w:val="00D90C11"/>
    <w:rsid w:val="00D910DB"/>
    <w:rsid w:val="00D91961"/>
    <w:rsid w:val="00D91B51"/>
    <w:rsid w:val="00D925AF"/>
    <w:rsid w:val="00D9317A"/>
    <w:rsid w:val="00D93CBF"/>
    <w:rsid w:val="00D9472B"/>
    <w:rsid w:val="00D95793"/>
    <w:rsid w:val="00D969CA"/>
    <w:rsid w:val="00D97C52"/>
    <w:rsid w:val="00D97CB9"/>
    <w:rsid w:val="00DA0CFC"/>
    <w:rsid w:val="00DA1257"/>
    <w:rsid w:val="00DA1C3F"/>
    <w:rsid w:val="00DA265C"/>
    <w:rsid w:val="00DA3A32"/>
    <w:rsid w:val="00DA741B"/>
    <w:rsid w:val="00DA7B14"/>
    <w:rsid w:val="00DB10D2"/>
    <w:rsid w:val="00DB19FE"/>
    <w:rsid w:val="00DB25A7"/>
    <w:rsid w:val="00DB2677"/>
    <w:rsid w:val="00DB2E60"/>
    <w:rsid w:val="00DB3004"/>
    <w:rsid w:val="00DB39B2"/>
    <w:rsid w:val="00DB4401"/>
    <w:rsid w:val="00DB4CC4"/>
    <w:rsid w:val="00DB5100"/>
    <w:rsid w:val="00DB5703"/>
    <w:rsid w:val="00DB7B51"/>
    <w:rsid w:val="00DC072C"/>
    <w:rsid w:val="00DC228E"/>
    <w:rsid w:val="00DC22F7"/>
    <w:rsid w:val="00DC35F0"/>
    <w:rsid w:val="00DC4270"/>
    <w:rsid w:val="00DC4DE6"/>
    <w:rsid w:val="00DC64BB"/>
    <w:rsid w:val="00DC789B"/>
    <w:rsid w:val="00DC7A5B"/>
    <w:rsid w:val="00DD04F5"/>
    <w:rsid w:val="00DD1992"/>
    <w:rsid w:val="00DD20F5"/>
    <w:rsid w:val="00DD46CF"/>
    <w:rsid w:val="00DD4B03"/>
    <w:rsid w:val="00DD4E96"/>
    <w:rsid w:val="00DD536E"/>
    <w:rsid w:val="00DD6FED"/>
    <w:rsid w:val="00DD794C"/>
    <w:rsid w:val="00DE01F9"/>
    <w:rsid w:val="00DE1DED"/>
    <w:rsid w:val="00DE1E19"/>
    <w:rsid w:val="00DE28F9"/>
    <w:rsid w:val="00DE298E"/>
    <w:rsid w:val="00DE2FB7"/>
    <w:rsid w:val="00DE31E9"/>
    <w:rsid w:val="00DE4E22"/>
    <w:rsid w:val="00DE4EE7"/>
    <w:rsid w:val="00DE5BC8"/>
    <w:rsid w:val="00DE5DEC"/>
    <w:rsid w:val="00DE660A"/>
    <w:rsid w:val="00DE6689"/>
    <w:rsid w:val="00DE6E48"/>
    <w:rsid w:val="00DE72C9"/>
    <w:rsid w:val="00DE79A7"/>
    <w:rsid w:val="00DE7C62"/>
    <w:rsid w:val="00DF255D"/>
    <w:rsid w:val="00DF4427"/>
    <w:rsid w:val="00DF47D1"/>
    <w:rsid w:val="00DF6A7A"/>
    <w:rsid w:val="00DF6CF7"/>
    <w:rsid w:val="00DF6D91"/>
    <w:rsid w:val="00DF6E92"/>
    <w:rsid w:val="00DF76F1"/>
    <w:rsid w:val="00DF7C46"/>
    <w:rsid w:val="00E01379"/>
    <w:rsid w:val="00E030D1"/>
    <w:rsid w:val="00E051B3"/>
    <w:rsid w:val="00E060E4"/>
    <w:rsid w:val="00E074E9"/>
    <w:rsid w:val="00E10A2C"/>
    <w:rsid w:val="00E11899"/>
    <w:rsid w:val="00E119E1"/>
    <w:rsid w:val="00E121A6"/>
    <w:rsid w:val="00E13E30"/>
    <w:rsid w:val="00E1502E"/>
    <w:rsid w:val="00E15091"/>
    <w:rsid w:val="00E15D55"/>
    <w:rsid w:val="00E16326"/>
    <w:rsid w:val="00E20044"/>
    <w:rsid w:val="00E20267"/>
    <w:rsid w:val="00E20953"/>
    <w:rsid w:val="00E21C95"/>
    <w:rsid w:val="00E237DE"/>
    <w:rsid w:val="00E24E13"/>
    <w:rsid w:val="00E24E5F"/>
    <w:rsid w:val="00E2584A"/>
    <w:rsid w:val="00E26077"/>
    <w:rsid w:val="00E2672D"/>
    <w:rsid w:val="00E2677D"/>
    <w:rsid w:val="00E27026"/>
    <w:rsid w:val="00E27441"/>
    <w:rsid w:val="00E27EF5"/>
    <w:rsid w:val="00E3085E"/>
    <w:rsid w:val="00E3104D"/>
    <w:rsid w:val="00E31260"/>
    <w:rsid w:val="00E31650"/>
    <w:rsid w:val="00E31C15"/>
    <w:rsid w:val="00E31EAE"/>
    <w:rsid w:val="00E31F20"/>
    <w:rsid w:val="00E3475F"/>
    <w:rsid w:val="00E3480F"/>
    <w:rsid w:val="00E34A0F"/>
    <w:rsid w:val="00E359B8"/>
    <w:rsid w:val="00E35BF9"/>
    <w:rsid w:val="00E362D7"/>
    <w:rsid w:val="00E37B70"/>
    <w:rsid w:val="00E40786"/>
    <w:rsid w:val="00E409EB"/>
    <w:rsid w:val="00E430F1"/>
    <w:rsid w:val="00E43305"/>
    <w:rsid w:val="00E43352"/>
    <w:rsid w:val="00E4336D"/>
    <w:rsid w:val="00E44A1D"/>
    <w:rsid w:val="00E44C7E"/>
    <w:rsid w:val="00E45D34"/>
    <w:rsid w:val="00E46296"/>
    <w:rsid w:val="00E46DE4"/>
    <w:rsid w:val="00E473ED"/>
    <w:rsid w:val="00E504B4"/>
    <w:rsid w:val="00E5096A"/>
    <w:rsid w:val="00E523A9"/>
    <w:rsid w:val="00E52543"/>
    <w:rsid w:val="00E52C2D"/>
    <w:rsid w:val="00E52FF1"/>
    <w:rsid w:val="00E530F8"/>
    <w:rsid w:val="00E53B8A"/>
    <w:rsid w:val="00E55195"/>
    <w:rsid w:val="00E557CD"/>
    <w:rsid w:val="00E55856"/>
    <w:rsid w:val="00E55A97"/>
    <w:rsid w:val="00E561FF"/>
    <w:rsid w:val="00E56395"/>
    <w:rsid w:val="00E605E2"/>
    <w:rsid w:val="00E60C5C"/>
    <w:rsid w:val="00E61745"/>
    <w:rsid w:val="00E62E3D"/>
    <w:rsid w:val="00E63627"/>
    <w:rsid w:val="00E643B9"/>
    <w:rsid w:val="00E6448B"/>
    <w:rsid w:val="00E6458D"/>
    <w:rsid w:val="00E6537D"/>
    <w:rsid w:val="00E65B87"/>
    <w:rsid w:val="00E66BF2"/>
    <w:rsid w:val="00E66E55"/>
    <w:rsid w:val="00E67AA4"/>
    <w:rsid w:val="00E67FE5"/>
    <w:rsid w:val="00E702E0"/>
    <w:rsid w:val="00E70ABC"/>
    <w:rsid w:val="00E71C53"/>
    <w:rsid w:val="00E72997"/>
    <w:rsid w:val="00E74448"/>
    <w:rsid w:val="00E755E8"/>
    <w:rsid w:val="00E761E0"/>
    <w:rsid w:val="00E76CE7"/>
    <w:rsid w:val="00E80652"/>
    <w:rsid w:val="00E806C3"/>
    <w:rsid w:val="00E8096D"/>
    <w:rsid w:val="00E819B1"/>
    <w:rsid w:val="00E828DA"/>
    <w:rsid w:val="00E83EBD"/>
    <w:rsid w:val="00E84CAF"/>
    <w:rsid w:val="00E85470"/>
    <w:rsid w:val="00E85BC2"/>
    <w:rsid w:val="00E87A2B"/>
    <w:rsid w:val="00E87CE8"/>
    <w:rsid w:val="00E90D09"/>
    <w:rsid w:val="00E90E3E"/>
    <w:rsid w:val="00E90EA9"/>
    <w:rsid w:val="00E91EE8"/>
    <w:rsid w:val="00E92B2D"/>
    <w:rsid w:val="00E94789"/>
    <w:rsid w:val="00E94F0D"/>
    <w:rsid w:val="00E95065"/>
    <w:rsid w:val="00E9570D"/>
    <w:rsid w:val="00E9635C"/>
    <w:rsid w:val="00E965C2"/>
    <w:rsid w:val="00E976B2"/>
    <w:rsid w:val="00EA0237"/>
    <w:rsid w:val="00EA0339"/>
    <w:rsid w:val="00EA13CC"/>
    <w:rsid w:val="00EA2065"/>
    <w:rsid w:val="00EA300C"/>
    <w:rsid w:val="00EA3699"/>
    <w:rsid w:val="00EA4249"/>
    <w:rsid w:val="00EA4B78"/>
    <w:rsid w:val="00EA5CD9"/>
    <w:rsid w:val="00EA7645"/>
    <w:rsid w:val="00EA7BC9"/>
    <w:rsid w:val="00EA7DFE"/>
    <w:rsid w:val="00EB015C"/>
    <w:rsid w:val="00EB0C67"/>
    <w:rsid w:val="00EB15AC"/>
    <w:rsid w:val="00EB21DB"/>
    <w:rsid w:val="00EB284C"/>
    <w:rsid w:val="00EB2AD9"/>
    <w:rsid w:val="00EB425A"/>
    <w:rsid w:val="00EB5153"/>
    <w:rsid w:val="00EB5265"/>
    <w:rsid w:val="00EB54E3"/>
    <w:rsid w:val="00EB6304"/>
    <w:rsid w:val="00EB76BA"/>
    <w:rsid w:val="00EC06B1"/>
    <w:rsid w:val="00EC3C04"/>
    <w:rsid w:val="00EC3E8A"/>
    <w:rsid w:val="00EC3F59"/>
    <w:rsid w:val="00EC5CDC"/>
    <w:rsid w:val="00EC664E"/>
    <w:rsid w:val="00EC6E0F"/>
    <w:rsid w:val="00EC6E1D"/>
    <w:rsid w:val="00ED0EF0"/>
    <w:rsid w:val="00ED1CE2"/>
    <w:rsid w:val="00ED1F61"/>
    <w:rsid w:val="00ED274B"/>
    <w:rsid w:val="00ED302F"/>
    <w:rsid w:val="00ED40F0"/>
    <w:rsid w:val="00ED6A5D"/>
    <w:rsid w:val="00EE19AB"/>
    <w:rsid w:val="00EE1DC6"/>
    <w:rsid w:val="00EE2224"/>
    <w:rsid w:val="00EE29F4"/>
    <w:rsid w:val="00EE4218"/>
    <w:rsid w:val="00EE54BE"/>
    <w:rsid w:val="00EE6DAB"/>
    <w:rsid w:val="00EF01B9"/>
    <w:rsid w:val="00EF0683"/>
    <w:rsid w:val="00EF1285"/>
    <w:rsid w:val="00EF13AC"/>
    <w:rsid w:val="00EF244E"/>
    <w:rsid w:val="00EF30B0"/>
    <w:rsid w:val="00EF3F3D"/>
    <w:rsid w:val="00EF3F48"/>
    <w:rsid w:val="00EF3F62"/>
    <w:rsid w:val="00EF5497"/>
    <w:rsid w:val="00EF55AF"/>
    <w:rsid w:val="00EF59F6"/>
    <w:rsid w:val="00EF6BF0"/>
    <w:rsid w:val="00EF6D6C"/>
    <w:rsid w:val="00EF76CE"/>
    <w:rsid w:val="00EF78EF"/>
    <w:rsid w:val="00F0061E"/>
    <w:rsid w:val="00F00A61"/>
    <w:rsid w:val="00F00F9C"/>
    <w:rsid w:val="00F015B0"/>
    <w:rsid w:val="00F015F1"/>
    <w:rsid w:val="00F01AD7"/>
    <w:rsid w:val="00F01DBD"/>
    <w:rsid w:val="00F02544"/>
    <w:rsid w:val="00F02AA7"/>
    <w:rsid w:val="00F03305"/>
    <w:rsid w:val="00F0377A"/>
    <w:rsid w:val="00F03B06"/>
    <w:rsid w:val="00F05410"/>
    <w:rsid w:val="00F06B02"/>
    <w:rsid w:val="00F06F19"/>
    <w:rsid w:val="00F07304"/>
    <w:rsid w:val="00F10C48"/>
    <w:rsid w:val="00F10D9E"/>
    <w:rsid w:val="00F113C8"/>
    <w:rsid w:val="00F119D2"/>
    <w:rsid w:val="00F139C3"/>
    <w:rsid w:val="00F14006"/>
    <w:rsid w:val="00F16898"/>
    <w:rsid w:val="00F2293E"/>
    <w:rsid w:val="00F23D8C"/>
    <w:rsid w:val="00F2595C"/>
    <w:rsid w:val="00F2681D"/>
    <w:rsid w:val="00F276F1"/>
    <w:rsid w:val="00F306A1"/>
    <w:rsid w:val="00F30E95"/>
    <w:rsid w:val="00F316B9"/>
    <w:rsid w:val="00F325B7"/>
    <w:rsid w:val="00F3592E"/>
    <w:rsid w:val="00F3662A"/>
    <w:rsid w:val="00F36EFD"/>
    <w:rsid w:val="00F40358"/>
    <w:rsid w:val="00F41873"/>
    <w:rsid w:val="00F43427"/>
    <w:rsid w:val="00F434D3"/>
    <w:rsid w:val="00F43502"/>
    <w:rsid w:val="00F438C2"/>
    <w:rsid w:val="00F438DB"/>
    <w:rsid w:val="00F44E25"/>
    <w:rsid w:val="00F4559B"/>
    <w:rsid w:val="00F45CE4"/>
    <w:rsid w:val="00F46EDB"/>
    <w:rsid w:val="00F5080A"/>
    <w:rsid w:val="00F51895"/>
    <w:rsid w:val="00F52339"/>
    <w:rsid w:val="00F5289D"/>
    <w:rsid w:val="00F52D1B"/>
    <w:rsid w:val="00F53082"/>
    <w:rsid w:val="00F53D34"/>
    <w:rsid w:val="00F545B9"/>
    <w:rsid w:val="00F56551"/>
    <w:rsid w:val="00F6035A"/>
    <w:rsid w:val="00F60538"/>
    <w:rsid w:val="00F61E7E"/>
    <w:rsid w:val="00F63BBC"/>
    <w:rsid w:val="00F65CC1"/>
    <w:rsid w:val="00F70774"/>
    <w:rsid w:val="00F70A52"/>
    <w:rsid w:val="00F71A99"/>
    <w:rsid w:val="00F71BD2"/>
    <w:rsid w:val="00F72625"/>
    <w:rsid w:val="00F72A81"/>
    <w:rsid w:val="00F72F73"/>
    <w:rsid w:val="00F73B3B"/>
    <w:rsid w:val="00F74DCE"/>
    <w:rsid w:val="00F75572"/>
    <w:rsid w:val="00F758F9"/>
    <w:rsid w:val="00F75F29"/>
    <w:rsid w:val="00F7615E"/>
    <w:rsid w:val="00F77275"/>
    <w:rsid w:val="00F80000"/>
    <w:rsid w:val="00F8007F"/>
    <w:rsid w:val="00F807D6"/>
    <w:rsid w:val="00F80D1F"/>
    <w:rsid w:val="00F819A9"/>
    <w:rsid w:val="00F81AF8"/>
    <w:rsid w:val="00F8233E"/>
    <w:rsid w:val="00F827A1"/>
    <w:rsid w:val="00F82E07"/>
    <w:rsid w:val="00F82F84"/>
    <w:rsid w:val="00F841D4"/>
    <w:rsid w:val="00F8485A"/>
    <w:rsid w:val="00F84DCC"/>
    <w:rsid w:val="00F84DF7"/>
    <w:rsid w:val="00F8552A"/>
    <w:rsid w:val="00F86552"/>
    <w:rsid w:val="00F86929"/>
    <w:rsid w:val="00F8765B"/>
    <w:rsid w:val="00F901A7"/>
    <w:rsid w:val="00F90640"/>
    <w:rsid w:val="00F90A38"/>
    <w:rsid w:val="00F92A1F"/>
    <w:rsid w:val="00F93553"/>
    <w:rsid w:val="00F9360E"/>
    <w:rsid w:val="00F939E6"/>
    <w:rsid w:val="00F94555"/>
    <w:rsid w:val="00F94C90"/>
    <w:rsid w:val="00F95032"/>
    <w:rsid w:val="00F9534D"/>
    <w:rsid w:val="00F95BD8"/>
    <w:rsid w:val="00F95FAE"/>
    <w:rsid w:val="00F963C9"/>
    <w:rsid w:val="00F96F9E"/>
    <w:rsid w:val="00F973B0"/>
    <w:rsid w:val="00F97BC9"/>
    <w:rsid w:val="00FA0964"/>
    <w:rsid w:val="00FA10AB"/>
    <w:rsid w:val="00FA18DF"/>
    <w:rsid w:val="00FA2D81"/>
    <w:rsid w:val="00FA398F"/>
    <w:rsid w:val="00FA3CA2"/>
    <w:rsid w:val="00FA41E9"/>
    <w:rsid w:val="00FA4320"/>
    <w:rsid w:val="00FA6775"/>
    <w:rsid w:val="00FA6D89"/>
    <w:rsid w:val="00FA7443"/>
    <w:rsid w:val="00FA7517"/>
    <w:rsid w:val="00FB0E35"/>
    <w:rsid w:val="00FB1BF3"/>
    <w:rsid w:val="00FB203E"/>
    <w:rsid w:val="00FB229C"/>
    <w:rsid w:val="00FB2413"/>
    <w:rsid w:val="00FB295A"/>
    <w:rsid w:val="00FB2C93"/>
    <w:rsid w:val="00FB3F5C"/>
    <w:rsid w:val="00FB48D7"/>
    <w:rsid w:val="00FB4AAC"/>
    <w:rsid w:val="00FB6D2E"/>
    <w:rsid w:val="00FB6D96"/>
    <w:rsid w:val="00FB6F78"/>
    <w:rsid w:val="00FB7A30"/>
    <w:rsid w:val="00FC07D9"/>
    <w:rsid w:val="00FC1672"/>
    <w:rsid w:val="00FC4046"/>
    <w:rsid w:val="00FC49DB"/>
    <w:rsid w:val="00FC637A"/>
    <w:rsid w:val="00FC659D"/>
    <w:rsid w:val="00FC6B1B"/>
    <w:rsid w:val="00FC724D"/>
    <w:rsid w:val="00FD1BEC"/>
    <w:rsid w:val="00FD1E08"/>
    <w:rsid w:val="00FD2188"/>
    <w:rsid w:val="00FD2F50"/>
    <w:rsid w:val="00FD3C9C"/>
    <w:rsid w:val="00FD3E99"/>
    <w:rsid w:val="00FD60CA"/>
    <w:rsid w:val="00FD6621"/>
    <w:rsid w:val="00FD6B6B"/>
    <w:rsid w:val="00FE10A0"/>
    <w:rsid w:val="00FE196C"/>
    <w:rsid w:val="00FE21EC"/>
    <w:rsid w:val="00FE3413"/>
    <w:rsid w:val="00FE4087"/>
    <w:rsid w:val="00FE4909"/>
    <w:rsid w:val="00FE4D01"/>
    <w:rsid w:val="00FE6712"/>
    <w:rsid w:val="00FE6802"/>
    <w:rsid w:val="00FF0254"/>
    <w:rsid w:val="00FF33A1"/>
    <w:rsid w:val="00FF33B6"/>
    <w:rsid w:val="00FF4F68"/>
    <w:rsid w:val="00FF5045"/>
    <w:rsid w:val="00FF5551"/>
    <w:rsid w:val="00FF5638"/>
    <w:rsid w:val="00FF7C6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caption" w:semiHidden="1" w:unhideWhenUsed="1"/>
    <w:lsdException w:name="Title" w:uiPriority="10" w:qFormat="1"/>
    <w:lsdException w:name="Subtitle" w:uiPriority="11"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C64BB"/>
    <w:rPr>
      <w:sz w:val="24"/>
      <w:szCs w:val="24"/>
    </w:rPr>
  </w:style>
  <w:style w:type="paragraph" w:styleId="10">
    <w:name w:val="heading 1"/>
    <w:basedOn w:val="a"/>
    <w:next w:val="a"/>
    <w:link w:val="11"/>
    <w:uiPriority w:val="9"/>
    <w:qFormat/>
    <w:rsid w:val="00DC64BB"/>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DC64BB"/>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DC64BB"/>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DC64BB"/>
    <w:pPr>
      <w:keepNext/>
      <w:spacing w:before="240" w:after="60"/>
      <w:outlineLvl w:val="3"/>
    </w:pPr>
    <w:rPr>
      <w:b/>
      <w:bCs/>
      <w:sz w:val="28"/>
      <w:szCs w:val="28"/>
    </w:rPr>
  </w:style>
  <w:style w:type="paragraph" w:styleId="5">
    <w:name w:val="heading 5"/>
    <w:basedOn w:val="a"/>
    <w:next w:val="a"/>
    <w:link w:val="50"/>
    <w:uiPriority w:val="9"/>
    <w:semiHidden/>
    <w:unhideWhenUsed/>
    <w:qFormat/>
    <w:rsid w:val="00DC64BB"/>
    <w:pPr>
      <w:spacing w:before="240" w:after="60"/>
      <w:outlineLvl w:val="4"/>
    </w:pPr>
    <w:rPr>
      <w:b/>
      <w:bCs/>
      <w:i/>
      <w:iCs/>
      <w:sz w:val="26"/>
      <w:szCs w:val="26"/>
    </w:rPr>
  </w:style>
  <w:style w:type="paragraph" w:styleId="6">
    <w:name w:val="heading 6"/>
    <w:basedOn w:val="a"/>
    <w:next w:val="a"/>
    <w:link w:val="60"/>
    <w:uiPriority w:val="9"/>
    <w:semiHidden/>
    <w:unhideWhenUsed/>
    <w:qFormat/>
    <w:rsid w:val="00DC64BB"/>
    <w:pPr>
      <w:spacing w:before="240" w:after="60"/>
      <w:outlineLvl w:val="5"/>
    </w:pPr>
    <w:rPr>
      <w:b/>
      <w:bCs/>
      <w:sz w:val="22"/>
      <w:szCs w:val="22"/>
    </w:rPr>
  </w:style>
  <w:style w:type="paragraph" w:styleId="7">
    <w:name w:val="heading 7"/>
    <w:basedOn w:val="a"/>
    <w:next w:val="a"/>
    <w:link w:val="70"/>
    <w:uiPriority w:val="9"/>
    <w:semiHidden/>
    <w:unhideWhenUsed/>
    <w:qFormat/>
    <w:rsid w:val="00DC64BB"/>
    <w:pPr>
      <w:spacing w:before="240" w:after="60"/>
      <w:outlineLvl w:val="6"/>
    </w:pPr>
  </w:style>
  <w:style w:type="paragraph" w:styleId="8">
    <w:name w:val="heading 8"/>
    <w:basedOn w:val="a"/>
    <w:next w:val="a"/>
    <w:link w:val="80"/>
    <w:uiPriority w:val="9"/>
    <w:semiHidden/>
    <w:unhideWhenUsed/>
    <w:qFormat/>
    <w:rsid w:val="00DC64BB"/>
    <w:pPr>
      <w:spacing w:before="240" w:after="60"/>
      <w:outlineLvl w:val="7"/>
    </w:pPr>
    <w:rPr>
      <w:i/>
      <w:iCs/>
    </w:rPr>
  </w:style>
  <w:style w:type="paragraph" w:styleId="9">
    <w:name w:val="heading 9"/>
    <w:basedOn w:val="a"/>
    <w:next w:val="a"/>
    <w:link w:val="90"/>
    <w:uiPriority w:val="9"/>
    <w:semiHidden/>
    <w:unhideWhenUsed/>
    <w:qFormat/>
    <w:rsid w:val="00DC64BB"/>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817A7"/>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rsid w:val="00A76EE8"/>
    <w:pPr>
      <w:spacing w:line="480" w:lineRule="exact"/>
    </w:pPr>
    <w:rPr>
      <w:sz w:val="30"/>
    </w:rPr>
  </w:style>
  <w:style w:type="character" w:styleId="a6">
    <w:name w:val="Strong"/>
    <w:basedOn w:val="a0"/>
    <w:uiPriority w:val="22"/>
    <w:qFormat/>
    <w:rsid w:val="00DC64BB"/>
    <w:rPr>
      <w:b/>
      <w:bCs/>
    </w:rPr>
  </w:style>
  <w:style w:type="character" w:styleId="a7">
    <w:name w:val="Hyperlink"/>
    <w:rsid w:val="00010F98"/>
    <w:rPr>
      <w:color w:val="0000FF"/>
      <w:u w:val="single"/>
    </w:rPr>
  </w:style>
  <w:style w:type="paragraph" w:styleId="a8">
    <w:name w:val="header"/>
    <w:basedOn w:val="a"/>
    <w:rsid w:val="00A5179A"/>
    <w:pPr>
      <w:tabs>
        <w:tab w:val="center" w:pos="4153"/>
        <w:tab w:val="right" w:pos="8306"/>
      </w:tabs>
      <w:snapToGrid w:val="0"/>
    </w:pPr>
    <w:rPr>
      <w:sz w:val="20"/>
      <w:szCs w:val="20"/>
    </w:rPr>
  </w:style>
  <w:style w:type="paragraph" w:styleId="a9">
    <w:name w:val="footer"/>
    <w:basedOn w:val="a"/>
    <w:rsid w:val="00A5179A"/>
    <w:pPr>
      <w:tabs>
        <w:tab w:val="center" w:pos="4153"/>
        <w:tab w:val="right" w:pos="8306"/>
      </w:tabs>
      <w:snapToGrid w:val="0"/>
    </w:pPr>
    <w:rPr>
      <w:sz w:val="20"/>
      <w:szCs w:val="20"/>
    </w:rPr>
  </w:style>
  <w:style w:type="character" w:styleId="aa">
    <w:name w:val="page number"/>
    <w:basedOn w:val="a0"/>
    <w:rsid w:val="00A5179A"/>
  </w:style>
  <w:style w:type="paragraph" w:styleId="ab">
    <w:name w:val="Balloon Text"/>
    <w:basedOn w:val="a"/>
    <w:semiHidden/>
    <w:rsid w:val="00012447"/>
    <w:rPr>
      <w:rFonts w:ascii="Arial" w:hAnsi="Arial"/>
      <w:sz w:val="18"/>
      <w:szCs w:val="18"/>
    </w:rPr>
  </w:style>
  <w:style w:type="paragraph" w:styleId="ac">
    <w:name w:val="Date"/>
    <w:basedOn w:val="a"/>
    <w:next w:val="a"/>
    <w:rsid w:val="007B3F51"/>
    <w:pPr>
      <w:jc w:val="right"/>
    </w:pPr>
  </w:style>
  <w:style w:type="paragraph" w:customStyle="1" w:styleId="12">
    <w:name w:val="條文1"/>
    <w:basedOn w:val="a"/>
    <w:rsid w:val="00736F24"/>
    <w:pPr>
      <w:spacing w:before="120" w:after="120" w:line="400" w:lineRule="exact"/>
      <w:ind w:left="580" w:hangingChars="207" w:hanging="580"/>
    </w:pPr>
    <w:rPr>
      <w:rFonts w:ascii="標楷體" w:eastAsia="標楷體"/>
      <w:sz w:val="28"/>
    </w:rPr>
  </w:style>
  <w:style w:type="paragraph" w:customStyle="1" w:styleId="1-1">
    <w:name w:val="條文1-1"/>
    <w:basedOn w:val="12"/>
    <w:rsid w:val="00736F24"/>
    <w:pPr>
      <w:spacing w:before="0" w:after="60"/>
      <w:ind w:leftChars="224" w:left="538" w:firstLineChars="0" w:firstLine="0"/>
    </w:pPr>
  </w:style>
  <w:style w:type="paragraph" w:customStyle="1" w:styleId="21">
    <w:name w:val="條文2"/>
    <w:basedOn w:val="12"/>
    <w:rsid w:val="00736F24"/>
    <w:pPr>
      <w:spacing w:before="0" w:after="60"/>
      <w:ind w:left="1316" w:firstLineChars="0" w:hanging="777"/>
    </w:pPr>
  </w:style>
  <w:style w:type="paragraph" w:styleId="ad">
    <w:name w:val="Body Text Indent"/>
    <w:basedOn w:val="a"/>
    <w:rsid w:val="00710E39"/>
    <w:pPr>
      <w:spacing w:after="120"/>
      <w:ind w:leftChars="200" w:left="480"/>
    </w:pPr>
  </w:style>
  <w:style w:type="paragraph" w:styleId="22">
    <w:name w:val="Body Text Indent 2"/>
    <w:basedOn w:val="a"/>
    <w:rsid w:val="00710E39"/>
    <w:pPr>
      <w:spacing w:after="120" w:line="480" w:lineRule="auto"/>
      <w:ind w:leftChars="200" w:left="480"/>
    </w:pPr>
  </w:style>
  <w:style w:type="paragraph" w:styleId="31">
    <w:name w:val="Body Text Indent 3"/>
    <w:basedOn w:val="a"/>
    <w:rsid w:val="00710E39"/>
    <w:pPr>
      <w:spacing w:after="120"/>
      <w:ind w:leftChars="200" w:left="480"/>
    </w:pPr>
    <w:rPr>
      <w:sz w:val="16"/>
      <w:szCs w:val="16"/>
    </w:rPr>
  </w:style>
  <w:style w:type="paragraph" w:styleId="Web">
    <w:name w:val="Normal (Web)"/>
    <w:basedOn w:val="a"/>
    <w:uiPriority w:val="99"/>
    <w:rsid w:val="00710E39"/>
    <w:pPr>
      <w:spacing w:before="100" w:beforeAutospacing="1" w:after="100" w:afterAutospacing="1"/>
    </w:pPr>
    <w:rPr>
      <w:rFonts w:ascii="新細明體"/>
    </w:rPr>
  </w:style>
  <w:style w:type="paragraph" w:customStyle="1" w:styleId="1">
    <w:name w:val="內文1"/>
    <w:basedOn w:val="a"/>
    <w:rsid w:val="00710E39"/>
    <w:pPr>
      <w:numPr>
        <w:numId w:val="1"/>
      </w:numPr>
      <w:tabs>
        <w:tab w:val="clear" w:pos="482"/>
      </w:tabs>
      <w:spacing w:line="228" w:lineRule="auto"/>
      <w:ind w:left="1406" w:hanging="567"/>
    </w:pPr>
    <w:rPr>
      <w:rFonts w:ascii="標楷體" w:eastAsia="標楷體"/>
      <w:position w:val="24"/>
      <w:sz w:val="28"/>
      <w:szCs w:val="20"/>
    </w:rPr>
  </w:style>
  <w:style w:type="paragraph" w:styleId="ae">
    <w:name w:val="Normal Indent"/>
    <w:basedOn w:val="a"/>
    <w:rsid w:val="00D16653"/>
    <w:pPr>
      <w:ind w:leftChars="200" w:left="480"/>
    </w:pPr>
  </w:style>
  <w:style w:type="paragraph" w:styleId="af">
    <w:name w:val="Salutation"/>
    <w:basedOn w:val="a"/>
    <w:next w:val="a"/>
    <w:rsid w:val="00514DEE"/>
    <w:rPr>
      <w:rFonts w:ascii="新細明體" w:hAnsi="標楷體"/>
    </w:rPr>
  </w:style>
  <w:style w:type="paragraph" w:styleId="af0">
    <w:name w:val="Closing"/>
    <w:basedOn w:val="a"/>
    <w:rsid w:val="00514DEE"/>
    <w:pPr>
      <w:ind w:leftChars="1800" w:left="100"/>
    </w:pPr>
    <w:rPr>
      <w:rFonts w:ascii="新細明體" w:hAnsi="標楷體"/>
    </w:rPr>
  </w:style>
  <w:style w:type="paragraph" w:styleId="af1">
    <w:name w:val="List Paragraph"/>
    <w:basedOn w:val="a"/>
    <w:uiPriority w:val="34"/>
    <w:qFormat/>
    <w:rsid w:val="00DC64BB"/>
    <w:pPr>
      <w:ind w:left="720"/>
      <w:contextualSpacing/>
    </w:pPr>
  </w:style>
  <w:style w:type="character" w:styleId="af2">
    <w:name w:val="annotation reference"/>
    <w:basedOn w:val="a0"/>
    <w:rsid w:val="00214292"/>
    <w:rPr>
      <w:sz w:val="18"/>
      <w:szCs w:val="18"/>
    </w:rPr>
  </w:style>
  <w:style w:type="paragraph" w:styleId="af3">
    <w:name w:val="annotation text"/>
    <w:basedOn w:val="a"/>
    <w:link w:val="af4"/>
    <w:rsid w:val="00214292"/>
  </w:style>
  <w:style w:type="character" w:customStyle="1" w:styleId="af4">
    <w:name w:val="註解文字 字元"/>
    <w:basedOn w:val="a0"/>
    <w:link w:val="af3"/>
    <w:rsid w:val="00214292"/>
    <w:rPr>
      <w:kern w:val="2"/>
      <w:sz w:val="24"/>
      <w:szCs w:val="24"/>
    </w:rPr>
  </w:style>
  <w:style w:type="paragraph" w:styleId="af5">
    <w:name w:val="annotation subject"/>
    <w:basedOn w:val="af3"/>
    <w:next w:val="af3"/>
    <w:link w:val="af6"/>
    <w:rsid w:val="00214292"/>
    <w:rPr>
      <w:b/>
      <w:bCs/>
    </w:rPr>
  </w:style>
  <w:style w:type="character" w:customStyle="1" w:styleId="af6">
    <w:name w:val="註解主旨 字元"/>
    <w:basedOn w:val="af4"/>
    <w:link w:val="af5"/>
    <w:rsid w:val="00214292"/>
    <w:rPr>
      <w:b/>
      <w:bCs/>
      <w:kern w:val="2"/>
      <w:sz w:val="24"/>
      <w:szCs w:val="24"/>
    </w:rPr>
  </w:style>
  <w:style w:type="paragraph" w:styleId="af7">
    <w:name w:val="Note Heading"/>
    <w:basedOn w:val="a"/>
    <w:next w:val="a"/>
    <w:link w:val="af8"/>
    <w:unhideWhenUsed/>
    <w:rsid w:val="004F0BBA"/>
    <w:pPr>
      <w:jc w:val="center"/>
    </w:pPr>
    <w:rPr>
      <w:rFonts w:eastAsia="標楷體"/>
    </w:rPr>
  </w:style>
  <w:style w:type="character" w:customStyle="1" w:styleId="af8">
    <w:name w:val="註釋標題 字元"/>
    <w:basedOn w:val="a0"/>
    <w:link w:val="af7"/>
    <w:rsid w:val="004F0BBA"/>
    <w:rPr>
      <w:rFonts w:eastAsia="標楷體"/>
      <w:kern w:val="2"/>
      <w:sz w:val="24"/>
      <w:szCs w:val="24"/>
    </w:rPr>
  </w:style>
  <w:style w:type="character" w:customStyle="1" w:styleId="skypepnhcontainer">
    <w:name w:val="skype_pnh_container"/>
    <w:basedOn w:val="a0"/>
    <w:rsid w:val="001E3171"/>
    <w:rPr>
      <w:rtl w:val="0"/>
    </w:rPr>
  </w:style>
  <w:style w:type="character" w:customStyle="1" w:styleId="skypepnhmark1">
    <w:name w:val="skype_pnh_mark1"/>
    <w:basedOn w:val="a0"/>
    <w:rsid w:val="001E3171"/>
    <w:rPr>
      <w:vanish/>
      <w:webHidden w:val="0"/>
      <w:specVanish w:val="0"/>
    </w:rPr>
  </w:style>
  <w:style w:type="character" w:customStyle="1" w:styleId="skypepnhprintcontainer1341800226">
    <w:name w:val="skype_pnh_print_container_1341800226"/>
    <w:basedOn w:val="a0"/>
    <w:rsid w:val="001E3171"/>
  </w:style>
  <w:style w:type="character" w:customStyle="1" w:styleId="skypepnhfreetextspan">
    <w:name w:val="skype_pnh_free_text_span"/>
    <w:basedOn w:val="a0"/>
    <w:rsid w:val="001E3171"/>
  </w:style>
  <w:style w:type="character" w:customStyle="1" w:styleId="skypepnhtextspan">
    <w:name w:val="skype_pnh_text_span"/>
    <w:basedOn w:val="a0"/>
    <w:rsid w:val="001E3171"/>
  </w:style>
  <w:style w:type="character" w:customStyle="1" w:styleId="a5">
    <w:name w:val="本文 字元"/>
    <w:basedOn w:val="a0"/>
    <w:link w:val="a4"/>
    <w:rsid w:val="00995C8E"/>
    <w:rPr>
      <w:kern w:val="2"/>
      <w:sz w:val="30"/>
      <w:szCs w:val="24"/>
    </w:rPr>
  </w:style>
  <w:style w:type="paragraph" w:styleId="32">
    <w:name w:val="Body Text 3"/>
    <w:basedOn w:val="a"/>
    <w:link w:val="33"/>
    <w:rsid w:val="00915B6B"/>
    <w:pPr>
      <w:spacing w:after="120"/>
    </w:pPr>
    <w:rPr>
      <w:sz w:val="16"/>
      <w:szCs w:val="16"/>
    </w:rPr>
  </w:style>
  <w:style w:type="character" w:customStyle="1" w:styleId="33">
    <w:name w:val="本文 3 字元"/>
    <w:basedOn w:val="a0"/>
    <w:link w:val="32"/>
    <w:rsid w:val="00915B6B"/>
    <w:rPr>
      <w:kern w:val="2"/>
      <w:sz w:val="16"/>
      <w:szCs w:val="16"/>
    </w:rPr>
  </w:style>
  <w:style w:type="character" w:customStyle="1" w:styleId="11">
    <w:name w:val="標題 1 字元"/>
    <w:basedOn w:val="a0"/>
    <w:link w:val="10"/>
    <w:uiPriority w:val="9"/>
    <w:rsid w:val="00DC64BB"/>
    <w:rPr>
      <w:rFonts w:asciiTheme="majorHAnsi" w:eastAsiaTheme="majorEastAsia" w:hAnsiTheme="majorHAnsi"/>
      <w:b/>
      <w:bCs/>
      <w:kern w:val="32"/>
      <w:sz w:val="32"/>
      <w:szCs w:val="32"/>
    </w:rPr>
  </w:style>
  <w:style w:type="character" w:customStyle="1" w:styleId="20">
    <w:name w:val="標題 2 字元"/>
    <w:basedOn w:val="a0"/>
    <w:link w:val="2"/>
    <w:uiPriority w:val="9"/>
    <w:semiHidden/>
    <w:rsid w:val="00DC64BB"/>
    <w:rPr>
      <w:rFonts w:asciiTheme="majorHAnsi" w:eastAsiaTheme="majorEastAsia" w:hAnsiTheme="majorHAnsi"/>
      <w:b/>
      <w:bCs/>
      <w:i/>
      <w:iCs/>
      <w:sz w:val="28"/>
      <w:szCs w:val="28"/>
    </w:rPr>
  </w:style>
  <w:style w:type="character" w:customStyle="1" w:styleId="30">
    <w:name w:val="標題 3 字元"/>
    <w:basedOn w:val="a0"/>
    <w:link w:val="3"/>
    <w:uiPriority w:val="9"/>
    <w:rsid w:val="00DC64BB"/>
    <w:rPr>
      <w:rFonts w:asciiTheme="majorHAnsi" w:eastAsiaTheme="majorEastAsia" w:hAnsiTheme="majorHAnsi"/>
      <w:b/>
      <w:bCs/>
      <w:sz w:val="26"/>
      <w:szCs w:val="26"/>
    </w:rPr>
  </w:style>
  <w:style w:type="character" w:customStyle="1" w:styleId="40">
    <w:name w:val="標題 4 字元"/>
    <w:basedOn w:val="a0"/>
    <w:link w:val="4"/>
    <w:uiPriority w:val="9"/>
    <w:semiHidden/>
    <w:rsid w:val="00DC64BB"/>
    <w:rPr>
      <w:b/>
      <w:bCs/>
      <w:sz w:val="28"/>
      <w:szCs w:val="28"/>
    </w:rPr>
  </w:style>
  <w:style w:type="character" w:customStyle="1" w:styleId="50">
    <w:name w:val="標題 5 字元"/>
    <w:basedOn w:val="a0"/>
    <w:link w:val="5"/>
    <w:uiPriority w:val="9"/>
    <w:semiHidden/>
    <w:rsid w:val="00DC64BB"/>
    <w:rPr>
      <w:b/>
      <w:bCs/>
      <w:i/>
      <w:iCs/>
      <w:sz w:val="26"/>
      <w:szCs w:val="26"/>
    </w:rPr>
  </w:style>
  <w:style w:type="character" w:customStyle="1" w:styleId="60">
    <w:name w:val="標題 6 字元"/>
    <w:basedOn w:val="a0"/>
    <w:link w:val="6"/>
    <w:uiPriority w:val="9"/>
    <w:semiHidden/>
    <w:rsid w:val="00DC64BB"/>
    <w:rPr>
      <w:b/>
      <w:bCs/>
    </w:rPr>
  </w:style>
  <w:style w:type="character" w:customStyle="1" w:styleId="70">
    <w:name w:val="標題 7 字元"/>
    <w:basedOn w:val="a0"/>
    <w:link w:val="7"/>
    <w:uiPriority w:val="9"/>
    <w:semiHidden/>
    <w:rsid w:val="00DC64BB"/>
    <w:rPr>
      <w:sz w:val="24"/>
      <w:szCs w:val="24"/>
    </w:rPr>
  </w:style>
  <w:style w:type="character" w:customStyle="1" w:styleId="80">
    <w:name w:val="標題 8 字元"/>
    <w:basedOn w:val="a0"/>
    <w:link w:val="8"/>
    <w:uiPriority w:val="9"/>
    <w:semiHidden/>
    <w:rsid w:val="00DC64BB"/>
    <w:rPr>
      <w:i/>
      <w:iCs/>
      <w:sz w:val="24"/>
      <w:szCs w:val="24"/>
    </w:rPr>
  </w:style>
  <w:style w:type="character" w:customStyle="1" w:styleId="90">
    <w:name w:val="標題 9 字元"/>
    <w:basedOn w:val="a0"/>
    <w:link w:val="9"/>
    <w:uiPriority w:val="9"/>
    <w:semiHidden/>
    <w:rsid w:val="00DC64BB"/>
    <w:rPr>
      <w:rFonts w:asciiTheme="majorHAnsi" w:eastAsiaTheme="majorEastAsia" w:hAnsiTheme="majorHAnsi"/>
    </w:rPr>
  </w:style>
  <w:style w:type="paragraph" w:styleId="af9">
    <w:name w:val="Title"/>
    <w:basedOn w:val="a"/>
    <w:next w:val="a"/>
    <w:link w:val="afa"/>
    <w:uiPriority w:val="10"/>
    <w:qFormat/>
    <w:rsid w:val="00DC64BB"/>
    <w:pPr>
      <w:spacing w:before="240" w:after="60"/>
      <w:jc w:val="center"/>
      <w:outlineLvl w:val="0"/>
    </w:pPr>
    <w:rPr>
      <w:rFonts w:asciiTheme="majorHAnsi" w:eastAsiaTheme="majorEastAsia" w:hAnsiTheme="majorHAnsi"/>
      <w:b/>
      <w:bCs/>
      <w:kern w:val="28"/>
      <w:sz w:val="32"/>
      <w:szCs w:val="32"/>
    </w:rPr>
  </w:style>
  <w:style w:type="character" w:customStyle="1" w:styleId="afa">
    <w:name w:val="標題 字元"/>
    <w:basedOn w:val="a0"/>
    <w:link w:val="af9"/>
    <w:uiPriority w:val="10"/>
    <w:rsid w:val="00DC64BB"/>
    <w:rPr>
      <w:rFonts w:asciiTheme="majorHAnsi" w:eastAsiaTheme="majorEastAsia" w:hAnsiTheme="majorHAnsi"/>
      <w:b/>
      <w:bCs/>
      <w:kern w:val="28"/>
      <w:sz w:val="32"/>
      <w:szCs w:val="32"/>
    </w:rPr>
  </w:style>
  <w:style w:type="paragraph" w:styleId="afb">
    <w:name w:val="Subtitle"/>
    <w:basedOn w:val="a"/>
    <w:next w:val="a"/>
    <w:link w:val="afc"/>
    <w:uiPriority w:val="11"/>
    <w:qFormat/>
    <w:rsid w:val="00DC64BB"/>
    <w:pPr>
      <w:spacing w:after="60"/>
      <w:jc w:val="center"/>
      <w:outlineLvl w:val="1"/>
    </w:pPr>
    <w:rPr>
      <w:rFonts w:asciiTheme="majorHAnsi" w:eastAsiaTheme="majorEastAsia" w:hAnsiTheme="majorHAnsi"/>
    </w:rPr>
  </w:style>
  <w:style w:type="character" w:customStyle="1" w:styleId="afc">
    <w:name w:val="副標題 字元"/>
    <w:basedOn w:val="a0"/>
    <w:link w:val="afb"/>
    <w:uiPriority w:val="11"/>
    <w:rsid w:val="00DC64BB"/>
    <w:rPr>
      <w:rFonts w:asciiTheme="majorHAnsi" w:eastAsiaTheme="majorEastAsia" w:hAnsiTheme="majorHAnsi"/>
      <w:sz w:val="24"/>
      <w:szCs w:val="24"/>
    </w:rPr>
  </w:style>
  <w:style w:type="character" w:styleId="afd">
    <w:name w:val="Emphasis"/>
    <w:basedOn w:val="a0"/>
    <w:uiPriority w:val="20"/>
    <w:qFormat/>
    <w:rsid w:val="00DC64BB"/>
    <w:rPr>
      <w:rFonts w:asciiTheme="minorHAnsi" w:hAnsiTheme="minorHAnsi"/>
      <w:b/>
      <w:i/>
      <w:iCs/>
    </w:rPr>
  </w:style>
  <w:style w:type="paragraph" w:styleId="afe">
    <w:name w:val="No Spacing"/>
    <w:basedOn w:val="a"/>
    <w:uiPriority w:val="1"/>
    <w:qFormat/>
    <w:rsid w:val="00DC64BB"/>
    <w:rPr>
      <w:szCs w:val="32"/>
    </w:rPr>
  </w:style>
  <w:style w:type="paragraph" w:styleId="aff">
    <w:name w:val="Quote"/>
    <w:basedOn w:val="a"/>
    <w:next w:val="a"/>
    <w:link w:val="aff0"/>
    <w:uiPriority w:val="29"/>
    <w:qFormat/>
    <w:rsid w:val="00DC64BB"/>
    <w:rPr>
      <w:i/>
    </w:rPr>
  </w:style>
  <w:style w:type="character" w:customStyle="1" w:styleId="aff0">
    <w:name w:val="引文 字元"/>
    <w:basedOn w:val="a0"/>
    <w:link w:val="aff"/>
    <w:uiPriority w:val="29"/>
    <w:rsid w:val="00DC64BB"/>
    <w:rPr>
      <w:i/>
      <w:sz w:val="24"/>
      <w:szCs w:val="24"/>
    </w:rPr>
  </w:style>
  <w:style w:type="paragraph" w:styleId="aff1">
    <w:name w:val="Intense Quote"/>
    <w:basedOn w:val="a"/>
    <w:next w:val="a"/>
    <w:link w:val="aff2"/>
    <w:uiPriority w:val="30"/>
    <w:qFormat/>
    <w:rsid w:val="00DC64BB"/>
    <w:pPr>
      <w:ind w:left="720" w:right="720"/>
    </w:pPr>
    <w:rPr>
      <w:b/>
      <w:i/>
      <w:szCs w:val="22"/>
    </w:rPr>
  </w:style>
  <w:style w:type="character" w:customStyle="1" w:styleId="aff2">
    <w:name w:val="鮮明引文 字元"/>
    <w:basedOn w:val="a0"/>
    <w:link w:val="aff1"/>
    <w:uiPriority w:val="30"/>
    <w:rsid w:val="00DC64BB"/>
    <w:rPr>
      <w:b/>
      <w:i/>
      <w:sz w:val="24"/>
    </w:rPr>
  </w:style>
  <w:style w:type="character" w:styleId="aff3">
    <w:name w:val="Subtle Emphasis"/>
    <w:uiPriority w:val="19"/>
    <w:qFormat/>
    <w:rsid w:val="00DC64BB"/>
    <w:rPr>
      <w:i/>
      <w:color w:val="5A5A5A" w:themeColor="text1" w:themeTint="A5"/>
    </w:rPr>
  </w:style>
  <w:style w:type="character" w:styleId="aff4">
    <w:name w:val="Intense Emphasis"/>
    <w:basedOn w:val="a0"/>
    <w:uiPriority w:val="21"/>
    <w:qFormat/>
    <w:rsid w:val="00DC64BB"/>
    <w:rPr>
      <w:b/>
      <w:i/>
      <w:sz w:val="24"/>
      <w:szCs w:val="24"/>
      <w:u w:val="single"/>
    </w:rPr>
  </w:style>
  <w:style w:type="character" w:styleId="aff5">
    <w:name w:val="Subtle Reference"/>
    <w:basedOn w:val="a0"/>
    <w:uiPriority w:val="31"/>
    <w:qFormat/>
    <w:rsid w:val="00DC64BB"/>
    <w:rPr>
      <w:sz w:val="24"/>
      <w:szCs w:val="24"/>
      <w:u w:val="single"/>
    </w:rPr>
  </w:style>
  <w:style w:type="character" w:styleId="aff6">
    <w:name w:val="Intense Reference"/>
    <w:basedOn w:val="a0"/>
    <w:uiPriority w:val="32"/>
    <w:qFormat/>
    <w:rsid w:val="00DC64BB"/>
    <w:rPr>
      <w:b/>
      <w:sz w:val="24"/>
      <w:u w:val="single"/>
    </w:rPr>
  </w:style>
  <w:style w:type="character" w:styleId="aff7">
    <w:name w:val="Book Title"/>
    <w:basedOn w:val="a0"/>
    <w:uiPriority w:val="33"/>
    <w:qFormat/>
    <w:rsid w:val="00DC64BB"/>
    <w:rPr>
      <w:rFonts w:asciiTheme="majorHAnsi" w:eastAsiaTheme="majorEastAsia" w:hAnsiTheme="majorHAnsi"/>
      <w:b/>
      <w:i/>
      <w:sz w:val="24"/>
      <w:szCs w:val="24"/>
    </w:rPr>
  </w:style>
  <w:style w:type="paragraph" w:styleId="aff8">
    <w:name w:val="TOC Heading"/>
    <w:basedOn w:val="10"/>
    <w:next w:val="a"/>
    <w:uiPriority w:val="39"/>
    <w:semiHidden/>
    <w:unhideWhenUsed/>
    <w:qFormat/>
    <w:rsid w:val="00DC64BB"/>
    <w:pPr>
      <w:outlineLvl w:val="9"/>
    </w:pPr>
  </w:style>
  <w:style w:type="paragraph" w:styleId="23">
    <w:name w:val="Body Text 2"/>
    <w:basedOn w:val="a"/>
    <w:link w:val="24"/>
    <w:rsid w:val="00C4231A"/>
    <w:pPr>
      <w:widowControl w:val="0"/>
      <w:spacing w:after="120" w:line="480" w:lineRule="auto"/>
    </w:pPr>
    <w:rPr>
      <w:rFonts w:ascii="Times New Roman" w:eastAsia="新細明體" w:hAnsi="Times New Roman"/>
      <w:kern w:val="2"/>
    </w:rPr>
  </w:style>
  <w:style w:type="character" w:customStyle="1" w:styleId="24">
    <w:name w:val="本文 2 字元"/>
    <w:basedOn w:val="a0"/>
    <w:link w:val="23"/>
    <w:rsid w:val="00C4231A"/>
    <w:rPr>
      <w:rFonts w:ascii="Times New Roman" w:eastAsia="新細明體" w:hAnsi="Times New Roman"/>
      <w:kern w:val="2"/>
      <w:sz w:val="24"/>
      <w:szCs w:val="24"/>
    </w:rPr>
  </w:style>
  <w:style w:type="character" w:customStyle="1" w:styleId="fix111">
    <w:name w:val="fix111"/>
    <w:rsid w:val="00C27060"/>
    <w:rPr>
      <w:rFonts w:ascii="新細明體" w:eastAsia="新細明體" w:hint="eastAsia"/>
      <w:sz w:val="22"/>
      <w:szCs w:val="22"/>
    </w:rPr>
  </w:style>
  <w:style w:type="paragraph" w:customStyle="1" w:styleId="xmsonormal">
    <w:name w:val="x_msonormal"/>
    <w:basedOn w:val="a"/>
    <w:rsid w:val="009E0FDC"/>
    <w:pPr>
      <w:spacing w:before="100" w:beforeAutospacing="1" w:after="100" w:afterAutospacing="1"/>
    </w:pPr>
    <w:rPr>
      <w:rFonts w:ascii="新細明體" w:eastAsia="新細明體" w:hAnsi="新細明體" w:cs="新細明體"/>
    </w:rPr>
  </w:style>
  <w:style w:type="paragraph" w:styleId="HTML">
    <w:name w:val="HTML Preformatted"/>
    <w:basedOn w:val="a"/>
    <w:link w:val="HTML0"/>
    <w:unhideWhenUsed/>
    <w:rsid w:val="003E44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rPr>
  </w:style>
  <w:style w:type="character" w:customStyle="1" w:styleId="HTML0">
    <w:name w:val="HTML 預設格式 字元"/>
    <w:basedOn w:val="a0"/>
    <w:link w:val="HTML"/>
    <w:rsid w:val="003E4422"/>
    <w:rPr>
      <w:rFonts w:ascii="細明體" w:eastAsia="細明體" w:hAnsi="細明體" w:cs="細明體"/>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caption" w:semiHidden="1" w:unhideWhenUsed="1"/>
    <w:lsdException w:name="Title" w:uiPriority="10" w:qFormat="1"/>
    <w:lsdException w:name="Subtitle" w:uiPriority="11"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C64BB"/>
    <w:rPr>
      <w:sz w:val="24"/>
      <w:szCs w:val="24"/>
    </w:rPr>
  </w:style>
  <w:style w:type="paragraph" w:styleId="10">
    <w:name w:val="heading 1"/>
    <w:basedOn w:val="a"/>
    <w:next w:val="a"/>
    <w:link w:val="11"/>
    <w:uiPriority w:val="9"/>
    <w:qFormat/>
    <w:rsid w:val="00DC64BB"/>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DC64BB"/>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unhideWhenUsed/>
    <w:qFormat/>
    <w:rsid w:val="00DC64BB"/>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DC64BB"/>
    <w:pPr>
      <w:keepNext/>
      <w:spacing w:before="240" w:after="60"/>
      <w:outlineLvl w:val="3"/>
    </w:pPr>
    <w:rPr>
      <w:b/>
      <w:bCs/>
      <w:sz w:val="28"/>
      <w:szCs w:val="28"/>
    </w:rPr>
  </w:style>
  <w:style w:type="paragraph" w:styleId="5">
    <w:name w:val="heading 5"/>
    <w:basedOn w:val="a"/>
    <w:next w:val="a"/>
    <w:link w:val="50"/>
    <w:uiPriority w:val="9"/>
    <w:semiHidden/>
    <w:unhideWhenUsed/>
    <w:qFormat/>
    <w:rsid w:val="00DC64BB"/>
    <w:pPr>
      <w:spacing w:before="240" w:after="60"/>
      <w:outlineLvl w:val="4"/>
    </w:pPr>
    <w:rPr>
      <w:b/>
      <w:bCs/>
      <w:i/>
      <w:iCs/>
      <w:sz w:val="26"/>
      <w:szCs w:val="26"/>
    </w:rPr>
  </w:style>
  <w:style w:type="paragraph" w:styleId="6">
    <w:name w:val="heading 6"/>
    <w:basedOn w:val="a"/>
    <w:next w:val="a"/>
    <w:link w:val="60"/>
    <w:uiPriority w:val="9"/>
    <w:semiHidden/>
    <w:unhideWhenUsed/>
    <w:qFormat/>
    <w:rsid w:val="00DC64BB"/>
    <w:pPr>
      <w:spacing w:before="240" w:after="60"/>
      <w:outlineLvl w:val="5"/>
    </w:pPr>
    <w:rPr>
      <w:b/>
      <w:bCs/>
      <w:sz w:val="22"/>
      <w:szCs w:val="22"/>
    </w:rPr>
  </w:style>
  <w:style w:type="paragraph" w:styleId="7">
    <w:name w:val="heading 7"/>
    <w:basedOn w:val="a"/>
    <w:next w:val="a"/>
    <w:link w:val="70"/>
    <w:uiPriority w:val="9"/>
    <w:semiHidden/>
    <w:unhideWhenUsed/>
    <w:qFormat/>
    <w:rsid w:val="00DC64BB"/>
    <w:pPr>
      <w:spacing w:before="240" w:after="60"/>
      <w:outlineLvl w:val="6"/>
    </w:pPr>
  </w:style>
  <w:style w:type="paragraph" w:styleId="8">
    <w:name w:val="heading 8"/>
    <w:basedOn w:val="a"/>
    <w:next w:val="a"/>
    <w:link w:val="80"/>
    <w:uiPriority w:val="9"/>
    <w:semiHidden/>
    <w:unhideWhenUsed/>
    <w:qFormat/>
    <w:rsid w:val="00DC64BB"/>
    <w:pPr>
      <w:spacing w:before="240" w:after="60"/>
      <w:outlineLvl w:val="7"/>
    </w:pPr>
    <w:rPr>
      <w:i/>
      <w:iCs/>
    </w:rPr>
  </w:style>
  <w:style w:type="paragraph" w:styleId="9">
    <w:name w:val="heading 9"/>
    <w:basedOn w:val="a"/>
    <w:next w:val="a"/>
    <w:link w:val="90"/>
    <w:uiPriority w:val="9"/>
    <w:semiHidden/>
    <w:unhideWhenUsed/>
    <w:qFormat/>
    <w:rsid w:val="00DC64BB"/>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817A7"/>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rsid w:val="00A76EE8"/>
    <w:pPr>
      <w:spacing w:line="480" w:lineRule="exact"/>
    </w:pPr>
    <w:rPr>
      <w:sz w:val="30"/>
    </w:rPr>
  </w:style>
  <w:style w:type="character" w:styleId="a6">
    <w:name w:val="Strong"/>
    <w:basedOn w:val="a0"/>
    <w:uiPriority w:val="22"/>
    <w:qFormat/>
    <w:rsid w:val="00DC64BB"/>
    <w:rPr>
      <w:b/>
      <w:bCs/>
    </w:rPr>
  </w:style>
  <w:style w:type="character" w:styleId="a7">
    <w:name w:val="Hyperlink"/>
    <w:rsid w:val="00010F98"/>
    <w:rPr>
      <w:color w:val="0000FF"/>
      <w:u w:val="single"/>
    </w:rPr>
  </w:style>
  <w:style w:type="paragraph" w:styleId="a8">
    <w:name w:val="header"/>
    <w:basedOn w:val="a"/>
    <w:rsid w:val="00A5179A"/>
    <w:pPr>
      <w:tabs>
        <w:tab w:val="center" w:pos="4153"/>
        <w:tab w:val="right" w:pos="8306"/>
      </w:tabs>
      <w:snapToGrid w:val="0"/>
    </w:pPr>
    <w:rPr>
      <w:sz w:val="20"/>
      <w:szCs w:val="20"/>
    </w:rPr>
  </w:style>
  <w:style w:type="paragraph" w:styleId="a9">
    <w:name w:val="footer"/>
    <w:basedOn w:val="a"/>
    <w:rsid w:val="00A5179A"/>
    <w:pPr>
      <w:tabs>
        <w:tab w:val="center" w:pos="4153"/>
        <w:tab w:val="right" w:pos="8306"/>
      </w:tabs>
      <w:snapToGrid w:val="0"/>
    </w:pPr>
    <w:rPr>
      <w:sz w:val="20"/>
      <w:szCs w:val="20"/>
    </w:rPr>
  </w:style>
  <w:style w:type="character" w:styleId="aa">
    <w:name w:val="page number"/>
    <w:basedOn w:val="a0"/>
    <w:rsid w:val="00A5179A"/>
  </w:style>
  <w:style w:type="paragraph" w:styleId="ab">
    <w:name w:val="Balloon Text"/>
    <w:basedOn w:val="a"/>
    <w:semiHidden/>
    <w:rsid w:val="00012447"/>
    <w:rPr>
      <w:rFonts w:ascii="Arial" w:hAnsi="Arial"/>
      <w:sz w:val="18"/>
      <w:szCs w:val="18"/>
    </w:rPr>
  </w:style>
  <w:style w:type="paragraph" w:styleId="ac">
    <w:name w:val="Date"/>
    <w:basedOn w:val="a"/>
    <w:next w:val="a"/>
    <w:rsid w:val="007B3F51"/>
    <w:pPr>
      <w:jc w:val="right"/>
    </w:pPr>
  </w:style>
  <w:style w:type="paragraph" w:customStyle="1" w:styleId="12">
    <w:name w:val="條文1"/>
    <w:basedOn w:val="a"/>
    <w:rsid w:val="00736F24"/>
    <w:pPr>
      <w:spacing w:before="120" w:after="120" w:line="400" w:lineRule="exact"/>
      <w:ind w:left="580" w:hangingChars="207" w:hanging="580"/>
    </w:pPr>
    <w:rPr>
      <w:rFonts w:ascii="標楷體" w:eastAsia="標楷體"/>
      <w:sz w:val="28"/>
    </w:rPr>
  </w:style>
  <w:style w:type="paragraph" w:customStyle="1" w:styleId="1-1">
    <w:name w:val="條文1-1"/>
    <w:basedOn w:val="12"/>
    <w:rsid w:val="00736F24"/>
    <w:pPr>
      <w:spacing w:before="0" w:after="60"/>
      <w:ind w:leftChars="224" w:left="538" w:firstLineChars="0" w:firstLine="0"/>
    </w:pPr>
  </w:style>
  <w:style w:type="paragraph" w:customStyle="1" w:styleId="21">
    <w:name w:val="條文2"/>
    <w:basedOn w:val="12"/>
    <w:rsid w:val="00736F24"/>
    <w:pPr>
      <w:spacing w:before="0" w:after="60"/>
      <w:ind w:left="1316" w:firstLineChars="0" w:hanging="777"/>
    </w:pPr>
  </w:style>
  <w:style w:type="paragraph" w:styleId="ad">
    <w:name w:val="Body Text Indent"/>
    <w:basedOn w:val="a"/>
    <w:rsid w:val="00710E39"/>
    <w:pPr>
      <w:spacing w:after="120"/>
      <w:ind w:leftChars="200" w:left="480"/>
    </w:pPr>
  </w:style>
  <w:style w:type="paragraph" w:styleId="22">
    <w:name w:val="Body Text Indent 2"/>
    <w:basedOn w:val="a"/>
    <w:rsid w:val="00710E39"/>
    <w:pPr>
      <w:spacing w:after="120" w:line="480" w:lineRule="auto"/>
      <w:ind w:leftChars="200" w:left="480"/>
    </w:pPr>
  </w:style>
  <w:style w:type="paragraph" w:styleId="31">
    <w:name w:val="Body Text Indent 3"/>
    <w:basedOn w:val="a"/>
    <w:rsid w:val="00710E39"/>
    <w:pPr>
      <w:spacing w:after="120"/>
      <w:ind w:leftChars="200" w:left="480"/>
    </w:pPr>
    <w:rPr>
      <w:sz w:val="16"/>
      <w:szCs w:val="16"/>
    </w:rPr>
  </w:style>
  <w:style w:type="paragraph" w:styleId="Web">
    <w:name w:val="Normal (Web)"/>
    <w:basedOn w:val="a"/>
    <w:uiPriority w:val="99"/>
    <w:rsid w:val="00710E39"/>
    <w:pPr>
      <w:spacing w:before="100" w:beforeAutospacing="1" w:after="100" w:afterAutospacing="1"/>
    </w:pPr>
    <w:rPr>
      <w:rFonts w:ascii="新細明體"/>
    </w:rPr>
  </w:style>
  <w:style w:type="paragraph" w:customStyle="1" w:styleId="1">
    <w:name w:val="內文1"/>
    <w:basedOn w:val="a"/>
    <w:rsid w:val="00710E39"/>
    <w:pPr>
      <w:numPr>
        <w:numId w:val="1"/>
      </w:numPr>
      <w:tabs>
        <w:tab w:val="clear" w:pos="482"/>
      </w:tabs>
      <w:spacing w:line="228" w:lineRule="auto"/>
      <w:ind w:left="1406" w:hanging="567"/>
    </w:pPr>
    <w:rPr>
      <w:rFonts w:ascii="標楷體" w:eastAsia="標楷體"/>
      <w:position w:val="24"/>
      <w:sz w:val="28"/>
      <w:szCs w:val="20"/>
    </w:rPr>
  </w:style>
  <w:style w:type="paragraph" w:styleId="ae">
    <w:name w:val="Normal Indent"/>
    <w:basedOn w:val="a"/>
    <w:rsid w:val="00D16653"/>
    <w:pPr>
      <w:ind w:leftChars="200" w:left="480"/>
    </w:pPr>
  </w:style>
  <w:style w:type="paragraph" w:styleId="af">
    <w:name w:val="Salutation"/>
    <w:basedOn w:val="a"/>
    <w:next w:val="a"/>
    <w:rsid w:val="00514DEE"/>
    <w:rPr>
      <w:rFonts w:ascii="新細明體" w:hAnsi="標楷體"/>
    </w:rPr>
  </w:style>
  <w:style w:type="paragraph" w:styleId="af0">
    <w:name w:val="Closing"/>
    <w:basedOn w:val="a"/>
    <w:rsid w:val="00514DEE"/>
    <w:pPr>
      <w:ind w:leftChars="1800" w:left="100"/>
    </w:pPr>
    <w:rPr>
      <w:rFonts w:ascii="新細明體" w:hAnsi="標楷體"/>
    </w:rPr>
  </w:style>
  <w:style w:type="paragraph" w:styleId="af1">
    <w:name w:val="List Paragraph"/>
    <w:basedOn w:val="a"/>
    <w:uiPriority w:val="34"/>
    <w:qFormat/>
    <w:rsid w:val="00DC64BB"/>
    <w:pPr>
      <w:ind w:left="720"/>
      <w:contextualSpacing/>
    </w:pPr>
  </w:style>
  <w:style w:type="character" w:styleId="af2">
    <w:name w:val="annotation reference"/>
    <w:basedOn w:val="a0"/>
    <w:rsid w:val="00214292"/>
    <w:rPr>
      <w:sz w:val="18"/>
      <w:szCs w:val="18"/>
    </w:rPr>
  </w:style>
  <w:style w:type="paragraph" w:styleId="af3">
    <w:name w:val="annotation text"/>
    <w:basedOn w:val="a"/>
    <w:link w:val="af4"/>
    <w:rsid w:val="00214292"/>
  </w:style>
  <w:style w:type="character" w:customStyle="1" w:styleId="af4">
    <w:name w:val="註解文字 字元"/>
    <w:basedOn w:val="a0"/>
    <w:link w:val="af3"/>
    <w:rsid w:val="00214292"/>
    <w:rPr>
      <w:kern w:val="2"/>
      <w:sz w:val="24"/>
      <w:szCs w:val="24"/>
    </w:rPr>
  </w:style>
  <w:style w:type="paragraph" w:styleId="af5">
    <w:name w:val="annotation subject"/>
    <w:basedOn w:val="af3"/>
    <w:next w:val="af3"/>
    <w:link w:val="af6"/>
    <w:rsid w:val="00214292"/>
    <w:rPr>
      <w:b/>
      <w:bCs/>
    </w:rPr>
  </w:style>
  <w:style w:type="character" w:customStyle="1" w:styleId="af6">
    <w:name w:val="註解主旨 字元"/>
    <w:basedOn w:val="af4"/>
    <w:link w:val="af5"/>
    <w:rsid w:val="00214292"/>
    <w:rPr>
      <w:b/>
      <w:bCs/>
      <w:kern w:val="2"/>
      <w:sz w:val="24"/>
      <w:szCs w:val="24"/>
    </w:rPr>
  </w:style>
  <w:style w:type="paragraph" w:styleId="af7">
    <w:name w:val="Note Heading"/>
    <w:basedOn w:val="a"/>
    <w:next w:val="a"/>
    <w:link w:val="af8"/>
    <w:unhideWhenUsed/>
    <w:rsid w:val="004F0BBA"/>
    <w:pPr>
      <w:jc w:val="center"/>
    </w:pPr>
    <w:rPr>
      <w:rFonts w:eastAsia="標楷體"/>
    </w:rPr>
  </w:style>
  <w:style w:type="character" w:customStyle="1" w:styleId="af8">
    <w:name w:val="註釋標題 字元"/>
    <w:basedOn w:val="a0"/>
    <w:link w:val="af7"/>
    <w:rsid w:val="004F0BBA"/>
    <w:rPr>
      <w:rFonts w:eastAsia="標楷體"/>
      <w:kern w:val="2"/>
      <w:sz w:val="24"/>
      <w:szCs w:val="24"/>
    </w:rPr>
  </w:style>
  <w:style w:type="character" w:customStyle="1" w:styleId="skypepnhcontainer">
    <w:name w:val="skype_pnh_container"/>
    <w:basedOn w:val="a0"/>
    <w:rsid w:val="001E3171"/>
    <w:rPr>
      <w:rtl w:val="0"/>
    </w:rPr>
  </w:style>
  <w:style w:type="character" w:customStyle="1" w:styleId="skypepnhmark1">
    <w:name w:val="skype_pnh_mark1"/>
    <w:basedOn w:val="a0"/>
    <w:rsid w:val="001E3171"/>
    <w:rPr>
      <w:vanish/>
      <w:webHidden w:val="0"/>
      <w:specVanish w:val="0"/>
    </w:rPr>
  </w:style>
  <w:style w:type="character" w:customStyle="1" w:styleId="skypepnhprintcontainer1341800226">
    <w:name w:val="skype_pnh_print_container_1341800226"/>
    <w:basedOn w:val="a0"/>
    <w:rsid w:val="001E3171"/>
  </w:style>
  <w:style w:type="character" w:customStyle="1" w:styleId="skypepnhfreetextspan">
    <w:name w:val="skype_pnh_free_text_span"/>
    <w:basedOn w:val="a0"/>
    <w:rsid w:val="001E3171"/>
  </w:style>
  <w:style w:type="character" w:customStyle="1" w:styleId="skypepnhtextspan">
    <w:name w:val="skype_pnh_text_span"/>
    <w:basedOn w:val="a0"/>
    <w:rsid w:val="001E3171"/>
  </w:style>
  <w:style w:type="character" w:customStyle="1" w:styleId="a5">
    <w:name w:val="本文 字元"/>
    <w:basedOn w:val="a0"/>
    <w:link w:val="a4"/>
    <w:rsid w:val="00995C8E"/>
    <w:rPr>
      <w:kern w:val="2"/>
      <w:sz w:val="30"/>
      <w:szCs w:val="24"/>
    </w:rPr>
  </w:style>
  <w:style w:type="paragraph" w:styleId="32">
    <w:name w:val="Body Text 3"/>
    <w:basedOn w:val="a"/>
    <w:link w:val="33"/>
    <w:rsid w:val="00915B6B"/>
    <w:pPr>
      <w:spacing w:after="120"/>
    </w:pPr>
    <w:rPr>
      <w:sz w:val="16"/>
      <w:szCs w:val="16"/>
    </w:rPr>
  </w:style>
  <w:style w:type="character" w:customStyle="1" w:styleId="33">
    <w:name w:val="本文 3 字元"/>
    <w:basedOn w:val="a0"/>
    <w:link w:val="32"/>
    <w:rsid w:val="00915B6B"/>
    <w:rPr>
      <w:kern w:val="2"/>
      <w:sz w:val="16"/>
      <w:szCs w:val="16"/>
    </w:rPr>
  </w:style>
  <w:style w:type="character" w:customStyle="1" w:styleId="11">
    <w:name w:val="標題 1 字元"/>
    <w:basedOn w:val="a0"/>
    <w:link w:val="10"/>
    <w:uiPriority w:val="9"/>
    <w:rsid w:val="00DC64BB"/>
    <w:rPr>
      <w:rFonts w:asciiTheme="majorHAnsi" w:eastAsiaTheme="majorEastAsia" w:hAnsiTheme="majorHAnsi"/>
      <w:b/>
      <w:bCs/>
      <w:kern w:val="32"/>
      <w:sz w:val="32"/>
      <w:szCs w:val="32"/>
    </w:rPr>
  </w:style>
  <w:style w:type="character" w:customStyle="1" w:styleId="20">
    <w:name w:val="標題 2 字元"/>
    <w:basedOn w:val="a0"/>
    <w:link w:val="2"/>
    <w:uiPriority w:val="9"/>
    <w:semiHidden/>
    <w:rsid w:val="00DC64BB"/>
    <w:rPr>
      <w:rFonts w:asciiTheme="majorHAnsi" w:eastAsiaTheme="majorEastAsia" w:hAnsiTheme="majorHAnsi"/>
      <w:b/>
      <w:bCs/>
      <w:i/>
      <w:iCs/>
      <w:sz w:val="28"/>
      <w:szCs w:val="28"/>
    </w:rPr>
  </w:style>
  <w:style w:type="character" w:customStyle="1" w:styleId="30">
    <w:name w:val="標題 3 字元"/>
    <w:basedOn w:val="a0"/>
    <w:link w:val="3"/>
    <w:uiPriority w:val="9"/>
    <w:rsid w:val="00DC64BB"/>
    <w:rPr>
      <w:rFonts w:asciiTheme="majorHAnsi" w:eastAsiaTheme="majorEastAsia" w:hAnsiTheme="majorHAnsi"/>
      <w:b/>
      <w:bCs/>
      <w:sz w:val="26"/>
      <w:szCs w:val="26"/>
    </w:rPr>
  </w:style>
  <w:style w:type="character" w:customStyle="1" w:styleId="40">
    <w:name w:val="標題 4 字元"/>
    <w:basedOn w:val="a0"/>
    <w:link w:val="4"/>
    <w:uiPriority w:val="9"/>
    <w:semiHidden/>
    <w:rsid w:val="00DC64BB"/>
    <w:rPr>
      <w:b/>
      <w:bCs/>
      <w:sz w:val="28"/>
      <w:szCs w:val="28"/>
    </w:rPr>
  </w:style>
  <w:style w:type="character" w:customStyle="1" w:styleId="50">
    <w:name w:val="標題 5 字元"/>
    <w:basedOn w:val="a0"/>
    <w:link w:val="5"/>
    <w:uiPriority w:val="9"/>
    <w:semiHidden/>
    <w:rsid w:val="00DC64BB"/>
    <w:rPr>
      <w:b/>
      <w:bCs/>
      <w:i/>
      <w:iCs/>
      <w:sz w:val="26"/>
      <w:szCs w:val="26"/>
    </w:rPr>
  </w:style>
  <w:style w:type="character" w:customStyle="1" w:styleId="60">
    <w:name w:val="標題 6 字元"/>
    <w:basedOn w:val="a0"/>
    <w:link w:val="6"/>
    <w:uiPriority w:val="9"/>
    <w:semiHidden/>
    <w:rsid w:val="00DC64BB"/>
    <w:rPr>
      <w:b/>
      <w:bCs/>
    </w:rPr>
  </w:style>
  <w:style w:type="character" w:customStyle="1" w:styleId="70">
    <w:name w:val="標題 7 字元"/>
    <w:basedOn w:val="a0"/>
    <w:link w:val="7"/>
    <w:uiPriority w:val="9"/>
    <w:semiHidden/>
    <w:rsid w:val="00DC64BB"/>
    <w:rPr>
      <w:sz w:val="24"/>
      <w:szCs w:val="24"/>
    </w:rPr>
  </w:style>
  <w:style w:type="character" w:customStyle="1" w:styleId="80">
    <w:name w:val="標題 8 字元"/>
    <w:basedOn w:val="a0"/>
    <w:link w:val="8"/>
    <w:uiPriority w:val="9"/>
    <w:semiHidden/>
    <w:rsid w:val="00DC64BB"/>
    <w:rPr>
      <w:i/>
      <w:iCs/>
      <w:sz w:val="24"/>
      <w:szCs w:val="24"/>
    </w:rPr>
  </w:style>
  <w:style w:type="character" w:customStyle="1" w:styleId="90">
    <w:name w:val="標題 9 字元"/>
    <w:basedOn w:val="a0"/>
    <w:link w:val="9"/>
    <w:uiPriority w:val="9"/>
    <w:semiHidden/>
    <w:rsid w:val="00DC64BB"/>
    <w:rPr>
      <w:rFonts w:asciiTheme="majorHAnsi" w:eastAsiaTheme="majorEastAsia" w:hAnsiTheme="majorHAnsi"/>
    </w:rPr>
  </w:style>
  <w:style w:type="paragraph" w:styleId="af9">
    <w:name w:val="Title"/>
    <w:basedOn w:val="a"/>
    <w:next w:val="a"/>
    <w:link w:val="afa"/>
    <w:uiPriority w:val="10"/>
    <w:qFormat/>
    <w:rsid w:val="00DC64BB"/>
    <w:pPr>
      <w:spacing w:before="240" w:after="60"/>
      <w:jc w:val="center"/>
      <w:outlineLvl w:val="0"/>
    </w:pPr>
    <w:rPr>
      <w:rFonts w:asciiTheme="majorHAnsi" w:eastAsiaTheme="majorEastAsia" w:hAnsiTheme="majorHAnsi"/>
      <w:b/>
      <w:bCs/>
      <w:kern w:val="28"/>
      <w:sz w:val="32"/>
      <w:szCs w:val="32"/>
    </w:rPr>
  </w:style>
  <w:style w:type="character" w:customStyle="1" w:styleId="afa">
    <w:name w:val="標題 字元"/>
    <w:basedOn w:val="a0"/>
    <w:link w:val="af9"/>
    <w:uiPriority w:val="10"/>
    <w:rsid w:val="00DC64BB"/>
    <w:rPr>
      <w:rFonts w:asciiTheme="majorHAnsi" w:eastAsiaTheme="majorEastAsia" w:hAnsiTheme="majorHAnsi"/>
      <w:b/>
      <w:bCs/>
      <w:kern w:val="28"/>
      <w:sz w:val="32"/>
      <w:szCs w:val="32"/>
    </w:rPr>
  </w:style>
  <w:style w:type="paragraph" w:styleId="afb">
    <w:name w:val="Subtitle"/>
    <w:basedOn w:val="a"/>
    <w:next w:val="a"/>
    <w:link w:val="afc"/>
    <w:uiPriority w:val="11"/>
    <w:qFormat/>
    <w:rsid w:val="00DC64BB"/>
    <w:pPr>
      <w:spacing w:after="60"/>
      <w:jc w:val="center"/>
      <w:outlineLvl w:val="1"/>
    </w:pPr>
    <w:rPr>
      <w:rFonts w:asciiTheme="majorHAnsi" w:eastAsiaTheme="majorEastAsia" w:hAnsiTheme="majorHAnsi"/>
    </w:rPr>
  </w:style>
  <w:style w:type="character" w:customStyle="1" w:styleId="afc">
    <w:name w:val="副標題 字元"/>
    <w:basedOn w:val="a0"/>
    <w:link w:val="afb"/>
    <w:uiPriority w:val="11"/>
    <w:rsid w:val="00DC64BB"/>
    <w:rPr>
      <w:rFonts w:asciiTheme="majorHAnsi" w:eastAsiaTheme="majorEastAsia" w:hAnsiTheme="majorHAnsi"/>
      <w:sz w:val="24"/>
      <w:szCs w:val="24"/>
    </w:rPr>
  </w:style>
  <w:style w:type="character" w:styleId="afd">
    <w:name w:val="Emphasis"/>
    <w:basedOn w:val="a0"/>
    <w:uiPriority w:val="20"/>
    <w:qFormat/>
    <w:rsid w:val="00DC64BB"/>
    <w:rPr>
      <w:rFonts w:asciiTheme="minorHAnsi" w:hAnsiTheme="minorHAnsi"/>
      <w:b/>
      <w:i/>
      <w:iCs/>
    </w:rPr>
  </w:style>
  <w:style w:type="paragraph" w:styleId="afe">
    <w:name w:val="No Spacing"/>
    <w:basedOn w:val="a"/>
    <w:uiPriority w:val="1"/>
    <w:qFormat/>
    <w:rsid w:val="00DC64BB"/>
    <w:rPr>
      <w:szCs w:val="32"/>
    </w:rPr>
  </w:style>
  <w:style w:type="paragraph" w:styleId="aff">
    <w:name w:val="Quote"/>
    <w:basedOn w:val="a"/>
    <w:next w:val="a"/>
    <w:link w:val="aff0"/>
    <w:uiPriority w:val="29"/>
    <w:qFormat/>
    <w:rsid w:val="00DC64BB"/>
    <w:rPr>
      <w:i/>
    </w:rPr>
  </w:style>
  <w:style w:type="character" w:customStyle="1" w:styleId="aff0">
    <w:name w:val="引文 字元"/>
    <w:basedOn w:val="a0"/>
    <w:link w:val="aff"/>
    <w:uiPriority w:val="29"/>
    <w:rsid w:val="00DC64BB"/>
    <w:rPr>
      <w:i/>
      <w:sz w:val="24"/>
      <w:szCs w:val="24"/>
    </w:rPr>
  </w:style>
  <w:style w:type="paragraph" w:styleId="aff1">
    <w:name w:val="Intense Quote"/>
    <w:basedOn w:val="a"/>
    <w:next w:val="a"/>
    <w:link w:val="aff2"/>
    <w:uiPriority w:val="30"/>
    <w:qFormat/>
    <w:rsid w:val="00DC64BB"/>
    <w:pPr>
      <w:ind w:left="720" w:right="720"/>
    </w:pPr>
    <w:rPr>
      <w:b/>
      <w:i/>
      <w:szCs w:val="22"/>
    </w:rPr>
  </w:style>
  <w:style w:type="character" w:customStyle="1" w:styleId="aff2">
    <w:name w:val="鮮明引文 字元"/>
    <w:basedOn w:val="a0"/>
    <w:link w:val="aff1"/>
    <w:uiPriority w:val="30"/>
    <w:rsid w:val="00DC64BB"/>
    <w:rPr>
      <w:b/>
      <w:i/>
      <w:sz w:val="24"/>
    </w:rPr>
  </w:style>
  <w:style w:type="character" w:styleId="aff3">
    <w:name w:val="Subtle Emphasis"/>
    <w:uiPriority w:val="19"/>
    <w:qFormat/>
    <w:rsid w:val="00DC64BB"/>
    <w:rPr>
      <w:i/>
      <w:color w:val="5A5A5A" w:themeColor="text1" w:themeTint="A5"/>
    </w:rPr>
  </w:style>
  <w:style w:type="character" w:styleId="aff4">
    <w:name w:val="Intense Emphasis"/>
    <w:basedOn w:val="a0"/>
    <w:uiPriority w:val="21"/>
    <w:qFormat/>
    <w:rsid w:val="00DC64BB"/>
    <w:rPr>
      <w:b/>
      <w:i/>
      <w:sz w:val="24"/>
      <w:szCs w:val="24"/>
      <w:u w:val="single"/>
    </w:rPr>
  </w:style>
  <w:style w:type="character" w:styleId="aff5">
    <w:name w:val="Subtle Reference"/>
    <w:basedOn w:val="a0"/>
    <w:uiPriority w:val="31"/>
    <w:qFormat/>
    <w:rsid w:val="00DC64BB"/>
    <w:rPr>
      <w:sz w:val="24"/>
      <w:szCs w:val="24"/>
      <w:u w:val="single"/>
    </w:rPr>
  </w:style>
  <w:style w:type="character" w:styleId="aff6">
    <w:name w:val="Intense Reference"/>
    <w:basedOn w:val="a0"/>
    <w:uiPriority w:val="32"/>
    <w:qFormat/>
    <w:rsid w:val="00DC64BB"/>
    <w:rPr>
      <w:b/>
      <w:sz w:val="24"/>
      <w:u w:val="single"/>
    </w:rPr>
  </w:style>
  <w:style w:type="character" w:styleId="aff7">
    <w:name w:val="Book Title"/>
    <w:basedOn w:val="a0"/>
    <w:uiPriority w:val="33"/>
    <w:qFormat/>
    <w:rsid w:val="00DC64BB"/>
    <w:rPr>
      <w:rFonts w:asciiTheme="majorHAnsi" w:eastAsiaTheme="majorEastAsia" w:hAnsiTheme="majorHAnsi"/>
      <w:b/>
      <w:i/>
      <w:sz w:val="24"/>
      <w:szCs w:val="24"/>
    </w:rPr>
  </w:style>
  <w:style w:type="paragraph" w:styleId="aff8">
    <w:name w:val="TOC Heading"/>
    <w:basedOn w:val="10"/>
    <w:next w:val="a"/>
    <w:uiPriority w:val="39"/>
    <w:semiHidden/>
    <w:unhideWhenUsed/>
    <w:qFormat/>
    <w:rsid w:val="00DC64BB"/>
    <w:pPr>
      <w:outlineLvl w:val="9"/>
    </w:pPr>
  </w:style>
  <w:style w:type="paragraph" w:styleId="23">
    <w:name w:val="Body Text 2"/>
    <w:basedOn w:val="a"/>
    <w:link w:val="24"/>
    <w:rsid w:val="00C4231A"/>
    <w:pPr>
      <w:widowControl w:val="0"/>
      <w:spacing w:after="120" w:line="480" w:lineRule="auto"/>
    </w:pPr>
    <w:rPr>
      <w:rFonts w:ascii="Times New Roman" w:eastAsia="新細明體" w:hAnsi="Times New Roman"/>
      <w:kern w:val="2"/>
    </w:rPr>
  </w:style>
  <w:style w:type="character" w:customStyle="1" w:styleId="24">
    <w:name w:val="本文 2 字元"/>
    <w:basedOn w:val="a0"/>
    <w:link w:val="23"/>
    <w:rsid w:val="00C4231A"/>
    <w:rPr>
      <w:rFonts w:ascii="Times New Roman" w:eastAsia="新細明體" w:hAnsi="Times New Roman"/>
      <w:kern w:val="2"/>
      <w:sz w:val="24"/>
      <w:szCs w:val="24"/>
    </w:rPr>
  </w:style>
  <w:style w:type="character" w:customStyle="1" w:styleId="fix111">
    <w:name w:val="fix111"/>
    <w:rsid w:val="00C27060"/>
    <w:rPr>
      <w:rFonts w:ascii="新細明體" w:eastAsia="新細明體" w:hint="eastAsia"/>
      <w:sz w:val="22"/>
      <w:szCs w:val="22"/>
    </w:rPr>
  </w:style>
  <w:style w:type="paragraph" w:customStyle="1" w:styleId="xmsonormal">
    <w:name w:val="x_msonormal"/>
    <w:basedOn w:val="a"/>
    <w:rsid w:val="009E0FDC"/>
    <w:pPr>
      <w:spacing w:before="100" w:beforeAutospacing="1" w:after="100" w:afterAutospacing="1"/>
    </w:pPr>
    <w:rPr>
      <w:rFonts w:ascii="新細明體" w:eastAsia="新細明體" w:hAnsi="新細明體" w:cs="新細明體"/>
    </w:rPr>
  </w:style>
  <w:style w:type="paragraph" w:styleId="HTML">
    <w:name w:val="HTML Preformatted"/>
    <w:basedOn w:val="a"/>
    <w:link w:val="HTML0"/>
    <w:unhideWhenUsed/>
    <w:rsid w:val="003E44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rPr>
  </w:style>
  <w:style w:type="character" w:customStyle="1" w:styleId="HTML0">
    <w:name w:val="HTML 預設格式 字元"/>
    <w:basedOn w:val="a0"/>
    <w:link w:val="HTML"/>
    <w:rsid w:val="003E4422"/>
    <w:rPr>
      <w:rFonts w:ascii="細明體" w:eastAsia="細明體" w:hAnsi="細明體" w:cs="細明體"/>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44352">
      <w:bodyDiv w:val="1"/>
      <w:marLeft w:val="0"/>
      <w:marRight w:val="0"/>
      <w:marTop w:val="0"/>
      <w:marBottom w:val="0"/>
      <w:divBdr>
        <w:top w:val="none" w:sz="0" w:space="0" w:color="auto"/>
        <w:left w:val="none" w:sz="0" w:space="0" w:color="auto"/>
        <w:bottom w:val="none" w:sz="0" w:space="0" w:color="auto"/>
        <w:right w:val="none" w:sz="0" w:space="0" w:color="auto"/>
      </w:divBdr>
      <w:divsChild>
        <w:div w:id="973750483">
          <w:marLeft w:val="0"/>
          <w:marRight w:val="0"/>
          <w:marTop w:val="0"/>
          <w:marBottom w:val="0"/>
          <w:divBdr>
            <w:top w:val="none" w:sz="0" w:space="0" w:color="auto"/>
            <w:left w:val="none" w:sz="0" w:space="0" w:color="auto"/>
            <w:bottom w:val="none" w:sz="0" w:space="0" w:color="auto"/>
            <w:right w:val="none" w:sz="0" w:space="0" w:color="auto"/>
          </w:divBdr>
        </w:div>
        <w:div w:id="1462728700">
          <w:marLeft w:val="0"/>
          <w:marRight w:val="0"/>
          <w:marTop w:val="0"/>
          <w:marBottom w:val="0"/>
          <w:divBdr>
            <w:top w:val="none" w:sz="0" w:space="0" w:color="auto"/>
            <w:left w:val="none" w:sz="0" w:space="0" w:color="auto"/>
            <w:bottom w:val="none" w:sz="0" w:space="0" w:color="auto"/>
            <w:right w:val="none" w:sz="0" w:space="0" w:color="auto"/>
          </w:divBdr>
        </w:div>
        <w:div w:id="1464499318">
          <w:marLeft w:val="0"/>
          <w:marRight w:val="0"/>
          <w:marTop w:val="0"/>
          <w:marBottom w:val="0"/>
          <w:divBdr>
            <w:top w:val="none" w:sz="0" w:space="0" w:color="auto"/>
            <w:left w:val="none" w:sz="0" w:space="0" w:color="auto"/>
            <w:bottom w:val="none" w:sz="0" w:space="0" w:color="auto"/>
            <w:right w:val="none" w:sz="0" w:space="0" w:color="auto"/>
          </w:divBdr>
        </w:div>
        <w:div w:id="1493062857">
          <w:marLeft w:val="0"/>
          <w:marRight w:val="0"/>
          <w:marTop w:val="0"/>
          <w:marBottom w:val="0"/>
          <w:divBdr>
            <w:top w:val="none" w:sz="0" w:space="0" w:color="auto"/>
            <w:left w:val="none" w:sz="0" w:space="0" w:color="auto"/>
            <w:bottom w:val="none" w:sz="0" w:space="0" w:color="auto"/>
            <w:right w:val="none" w:sz="0" w:space="0" w:color="auto"/>
          </w:divBdr>
        </w:div>
      </w:divsChild>
    </w:div>
    <w:div w:id="20674005">
      <w:bodyDiv w:val="1"/>
      <w:marLeft w:val="0"/>
      <w:marRight w:val="0"/>
      <w:marTop w:val="0"/>
      <w:marBottom w:val="0"/>
      <w:divBdr>
        <w:top w:val="none" w:sz="0" w:space="0" w:color="auto"/>
        <w:left w:val="none" w:sz="0" w:space="0" w:color="auto"/>
        <w:bottom w:val="none" w:sz="0" w:space="0" w:color="auto"/>
        <w:right w:val="none" w:sz="0" w:space="0" w:color="auto"/>
      </w:divBdr>
      <w:divsChild>
        <w:div w:id="1311595930">
          <w:marLeft w:val="0"/>
          <w:marRight w:val="0"/>
          <w:marTop w:val="0"/>
          <w:marBottom w:val="0"/>
          <w:divBdr>
            <w:top w:val="none" w:sz="0" w:space="0" w:color="auto"/>
            <w:left w:val="none" w:sz="0" w:space="0" w:color="auto"/>
            <w:bottom w:val="none" w:sz="0" w:space="0" w:color="auto"/>
            <w:right w:val="none" w:sz="0" w:space="0" w:color="auto"/>
          </w:divBdr>
          <w:divsChild>
            <w:div w:id="2043552542">
              <w:marLeft w:val="0"/>
              <w:marRight w:val="0"/>
              <w:marTop w:val="0"/>
              <w:marBottom w:val="0"/>
              <w:divBdr>
                <w:top w:val="none" w:sz="0" w:space="0" w:color="auto"/>
                <w:left w:val="none" w:sz="0" w:space="0" w:color="auto"/>
                <w:bottom w:val="none" w:sz="0" w:space="0" w:color="auto"/>
                <w:right w:val="none" w:sz="0" w:space="0" w:color="auto"/>
              </w:divBdr>
              <w:divsChild>
                <w:div w:id="152382483">
                  <w:marLeft w:val="0"/>
                  <w:marRight w:val="0"/>
                  <w:marTop w:val="0"/>
                  <w:marBottom w:val="0"/>
                  <w:divBdr>
                    <w:top w:val="none" w:sz="0" w:space="0" w:color="auto"/>
                    <w:left w:val="none" w:sz="0" w:space="0" w:color="auto"/>
                    <w:bottom w:val="none" w:sz="0" w:space="0" w:color="auto"/>
                    <w:right w:val="none" w:sz="0" w:space="0" w:color="auto"/>
                  </w:divBdr>
                  <w:divsChild>
                    <w:div w:id="103117789">
                      <w:marLeft w:val="10"/>
                      <w:marRight w:val="0"/>
                      <w:marTop w:val="0"/>
                      <w:marBottom w:val="0"/>
                      <w:divBdr>
                        <w:top w:val="none" w:sz="0" w:space="0" w:color="auto"/>
                        <w:left w:val="none" w:sz="0" w:space="0" w:color="auto"/>
                        <w:bottom w:val="none" w:sz="0" w:space="0" w:color="auto"/>
                        <w:right w:val="none" w:sz="0" w:space="0" w:color="auto"/>
                      </w:divBdr>
                      <w:divsChild>
                        <w:div w:id="818038419">
                          <w:marLeft w:val="0"/>
                          <w:marRight w:val="0"/>
                          <w:marTop w:val="0"/>
                          <w:marBottom w:val="0"/>
                          <w:divBdr>
                            <w:top w:val="none" w:sz="0" w:space="0" w:color="auto"/>
                            <w:left w:val="none" w:sz="0" w:space="0" w:color="auto"/>
                            <w:bottom w:val="none" w:sz="0" w:space="0" w:color="auto"/>
                            <w:right w:val="none" w:sz="0" w:space="0" w:color="auto"/>
                          </w:divBdr>
                          <w:divsChild>
                            <w:div w:id="22488922">
                              <w:marLeft w:val="0"/>
                              <w:marRight w:val="0"/>
                              <w:marTop w:val="0"/>
                              <w:marBottom w:val="0"/>
                              <w:divBdr>
                                <w:top w:val="none" w:sz="0" w:space="0" w:color="auto"/>
                                <w:left w:val="none" w:sz="0" w:space="0" w:color="auto"/>
                                <w:bottom w:val="none" w:sz="0" w:space="0" w:color="auto"/>
                                <w:right w:val="none" w:sz="0" w:space="0" w:color="auto"/>
                              </w:divBdr>
                            </w:div>
                            <w:div w:id="834419611">
                              <w:marLeft w:val="0"/>
                              <w:marRight w:val="0"/>
                              <w:marTop w:val="0"/>
                              <w:marBottom w:val="0"/>
                              <w:divBdr>
                                <w:top w:val="none" w:sz="0" w:space="0" w:color="auto"/>
                                <w:left w:val="none" w:sz="0" w:space="0" w:color="auto"/>
                                <w:bottom w:val="none" w:sz="0" w:space="0" w:color="auto"/>
                                <w:right w:val="none" w:sz="0" w:space="0" w:color="auto"/>
                              </w:divBdr>
                            </w:div>
                            <w:div w:id="107219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88030">
      <w:bodyDiv w:val="1"/>
      <w:marLeft w:val="0"/>
      <w:marRight w:val="0"/>
      <w:marTop w:val="0"/>
      <w:marBottom w:val="0"/>
      <w:divBdr>
        <w:top w:val="none" w:sz="0" w:space="0" w:color="auto"/>
        <w:left w:val="none" w:sz="0" w:space="0" w:color="auto"/>
        <w:bottom w:val="none" w:sz="0" w:space="0" w:color="auto"/>
        <w:right w:val="none" w:sz="0" w:space="0" w:color="auto"/>
      </w:divBdr>
      <w:divsChild>
        <w:div w:id="1600528803">
          <w:marLeft w:val="0"/>
          <w:marRight w:val="0"/>
          <w:marTop w:val="0"/>
          <w:marBottom w:val="0"/>
          <w:divBdr>
            <w:top w:val="none" w:sz="0" w:space="0" w:color="auto"/>
            <w:left w:val="none" w:sz="0" w:space="0" w:color="auto"/>
            <w:bottom w:val="none" w:sz="0" w:space="0" w:color="auto"/>
            <w:right w:val="none" w:sz="0" w:space="0" w:color="auto"/>
          </w:divBdr>
          <w:divsChild>
            <w:div w:id="1608539622">
              <w:marLeft w:val="0"/>
              <w:marRight w:val="0"/>
              <w:marTop w:val="0"/>
              <w:marBottom w:val="0"/>
              <w:divBdr>
                <w:top w:val="none" w:sz="0" w:space="0" w:color="auto"/>
                <w:left w:val="none" w:sz="0" w:space="0" w:color="auto"/>
                <w:bottom w:val="none" w:sz="0" w:space="0" w:color="auto"/>
                <w:right w:val="none" w:sz="0" w:space="0" w:color="auto"/>
              </w:divBdr>
              <w:divsChild>
                <w:div w:id="373047513">
                  <w:marLeft w:val="0"/>
                  <w:marRight w:val="0"/>
                  <w:marTop w:val="0"/>
                  <w:marBottom w:val="0"/>
                  <w:divBdr>
                    <w:top w:val="none" w:sz="0" w:space="0" w:color="auto"/>
                    <w:left w:val="none" w:sz="0" w:space="0" w:color="auto"/>
                    <w:bottom w:val="none" w:sz="0" w:space="0" w:color="auto"/>
                    <w:right w:val="none" w:sz="0" w:space="0" w:color="auto"/>
                  </w:divBdr>
                  <w:divsChild>
                    <w:div w:id="423189264">
                      <w:marLeft w:val="10"/>
                      <w:marRight w:val="0"/>
                      <w:marTop w:val="0"/>
                      <w:marBottom w:val="0"/>
                      <w:divBdr>
                        <w:top w:val="none" w:sz="0" w:space="0" w:color="auto"/>
                        <w:left w:val="none" w:sz="0" w:space="0" w:color="auto"/>
                        <w:bottom w:val="none" w:sz="0" w:space="0" w:color="auto"/>
                        <w:right w:val="none" w:sz="0" w:space="0" w:color="auto"/>
                      </w:divBdr>
                      <w:divsChild>
                        <w:div w:id="461728369">
                          <w:marLeft w:val="0"/>
                          <w:marRight w:val="0"/>
                          <w:marTop w:val="0"/>
                          <w:marBottom w:val="0"/>
                          <w:divBdr>
                            <w:top w:val="none" w:sz="0" w:space="0" w:color="auto"/>
                            <w:left w:val="none" w:sz="0" w:space="0" w:color="auto"/>
                            <w:bottom w:val="none" w:sz="0" w:space="0" w:color="auto"/>
                            <w:right w:val="none" w:sz="0" w:space="0" w:color="auto"/>
                          </w:divBdr>
                          <w:divsChild>
                            <w:div w:id="120729205">
                              <w:marLeft w:val="0"/>
                              <w:marRight w:val="0"/>
                              <w:marTop w:val="0"/>
                              <w:marBottom w:val="0"/>
                              <w:divBdr>
                                <w:top w:val="none" w:sz="0" w:space="0" w:color="auto"/>
                                <w:left w:val="none" w:sz="0" w:space="0" w:color="auto"/>
                                <w:bottom w:val="none" w:sz="0" w:space="0" w:color="auto"/>
                                <w:right w:val="none" w:sz="0" w:space="0" w:color="auto"/>
                              </w:divBdr>
                            </w:div>
                            <w:div w:id="240990525">
                              <w:marLeft w:val="643"/>
                              <w:marRight w:val="0"/>
                              <w:marTop w:val="0"/>
                              <w:marBottom w:val="0"/>
                              <w:divBdr>
                                <w:top w:val="none" w:sz="0" w:space="0" w:color="auto"/>
                                <w:left w:val="none" w:sz="0" w:space="0" w:color="auto"/>
                                <w:bottom w:val="none" w:sz="0" w:space="0" w:color="auto"/>
                                <w:right w:val="none" w:sz="0" w:space="0" w:color="auto"/>
                              </w:divBdr>
                            </w:div>
                            <w:div w:id="535236827">
                              <w:marLeft w:val="0"/>
                              <w:marRight w:val="0"/>
                              <w:marTop w:val="0"/>
                              <w:marBottom w:val="0"/>
                              <w:divBdr>
                                <w:top w:val="none" w:sz="0" w:space="0" w:color="auto"/>
                                <w:left w:val="none" w:sz="0" w:space="0" w:color="auto"/>
                                <w:bottom w:val="none" w:sz="0" w:space="0" w:color="auto"/>
                                <w:right w:val="none" w:sz="0" w:space="0" w:color="auto"/>
                              </w:divBdr>
                            </w:div>
                            <w:div w:id="544492462">
                              <w:marLeft w:val="0"/>
                              <w:marRight w:val="0"/>
                              <w:marTop w:val="0"/>
                              <w:marBottom w:val="0"/>
                              <w:divBdr>
                                <w:top w:val="none" w:sz="0" w:space="0" w:color="auto"/>
                                <w:left w:val="none" w:sz="0" w:space="0" w:color="auto"/>
                                <w:bottom w:val="none" w:sz="0" w:space="0" w:color="auto"/>
                                <w:right w:val="none" w:sz="0" w:space="0" w:color="auto"/>
                              </w:divBdr>
                            </w:div>
                            <w:div w:id="573589218">
                              <w:marLeft w:val="0"/>
                              <w:marRight w:val="0"/>
                              <w:marTop w:val="0"/>
                              <w:marBottom w:val="0"/>
                              <w:divBdr>
                                <w:top w:val="none" w:sz="0" w:space="0" w:color="auto"/>
                                <w:left w:val="none" w:sz="0" w:space="0" w:color="auto"/>
                                <w:bottom w:val="none" w:sz="0" w:space="0" w:color="auto"/>
                                <w:right w:val="none" w:sz="0" w:space="0" w:color="auto"/>
                              </w:divBdr>
                            </w:div>
                            <w:div w:id="627322312">
                              <w:marLeft w:val="0"/>
                              <w:marRight w:val="0"/>
                              <w:marTop w:val="0"/>
                              <w:marBottom w:val="0"/>
                              <w:divBdr>
                                <w:top w:val="none" w:sz="0" w:space="0" w:color="auto"/>
                                <w:left w:val="none" w:sz="0" w:space="0" w:color="auto"/>
                                <w:bottom w:val="none" w:sz="0" w:space="0" w:color="auto"/>
                                <w:right w:val="none" w:sz="0" w:space="0" w:color="auto"/>
                              </w:divBdr>
                            </w:div>
                            <w:div w:id="644508610">
                              <w:marLeft w:val="0"/>
                              <w:marRight w:val="0"/>
                              <w:marTop w:val="0"/>
                              <w:marBottom w:val="0"/>
                              <w:divBdr>
                                <w:top w:val="none" w:sz="0" w:space="0" w:color="auto"/>
                                <w:left w:val="none" w:sz="0" w:space="0" w:color="auto"/>
                                <w:bottom w:val="none" w:sz="0" w:space="0" w:color="auto"/>
                                <w:right w:val="none" w:sz="0" w:space="0" w:color="auto"/>
                              </w:divBdr>
                            </w:div>
                            <w:div w:id="750195801">
                              <w:marLeft w:val="0"/>
                              <w:marRight w:val="0"/>
                              <w:marTop w:val="0"/>
                              <w:marBottom w:val="0"/>
                              <w:divBdr>
                                <w:top w:val="none" w:sz="0" w:space="0" w:color="auto"/>
                                <w:left w:val="none" w:sz="0" w:space="0" w:color="auto"/>
                                <w:bottom w:val="none" w:sz="0" w:space="0" w:color="auto"/>
                                <w:right w:val="none" w:sz="0" w:space="0" w:color="auto"/>
                              </w:divBdr>
                            </w:div>
                            <w:div w:id="802889561">
                              <w:marLeft w:val="0"/>
                              <w:marRight w:val="0"/>
                              <w:marTop w:val="0"/>
                              <w:marBottom w:val="0"/>
                              <w:divBdr>
                                <w:top w:val="none" w:sz="0" w:space="0" w:color="auto"/>
                                <w:left w:val="none" w:sz="0" w:space="0" w:color="auto"/>
                                <w:bottom w:val="none" w:sz="0" w:space="0" w:color="auto"/>
                                <w:right w:val="none" w:sz="0" w:space="0" w:color="auto"/>
                              </w:divBdr>
                            </w:div>
                            <w:div w:id="1156873340">
                              <w:marLeft w:val="0"/>
                              <w:marRight w:val="0"/>
                              <w:marTop w:val="0"/>
                              <w:marBottom w:val="0"/>
                              <w:divBdr>
                                <w:top w:val="none" w:sz="0" w:space="0" w:color="auto"/>
                                <w:left w:val="none" w:sz="0" w:space="0" w:color="auto"/>
                                <w:bottom w:val="none" w:sz="0" w:space="0" w:color="auto"/>
                                <w:right w:val="none" w:sz="0" w:space="0" w:color="auto"/>
                              </w:divBdr>
                            </w:div>
                            <w:div w:id="1306398747">
                              <w:marLeft w:val="0"/>
                              <w:marRight w:val="0"/>
                              <w:marTop w:val="0"/>
                              <w:marBottom w:val="0"/>
                              <w:divBdr>
                                <w:top w:val="none" w:sz="0" w:space="0" w:color="auto"/>
                                <w:left w:val="none" w:sz="0" w:space="0" w:color="auto"/>
                                <w:bottom w:val="none" w:sz="0" w:space="0" w:color="auto"/>
                                <w:right w:val="none" w:sz="0" w:space="0" w:color="auto"/>
                              </w:divBdr>
                            </w:div>
                            <w:div w:id="1338314429">
                              <w:marLeft w:val="0"/>
                              <w:marRight w:val="0"/>
                              <w:marTop w:val="0"/>
                              <w:marBottom w:val="0"/>
                              <w:divBdr>
                                <w:top w:val="none" w:sz="0" w:space="0" w:color="auto"/>
                                <w:left w:val="none" w:sz="0" w:space="0" w:color="auto"/>
                                <w:bottom w:val="none" w:sz="0" w:space="0" w:color="auto"/>
                                <w:right w:val="none" w:sz="0" w:space="0" w:color="auto"/>
                              </w:divBdr>
                            </w:div>
                            <w:div w:id="1463310848">
                              <w:marLeft w:val="0"/>
                              <w:marRight w:val="0"/>
                              <w:marTop w:val="0"/>
                              <w:marBottom w:val="0"/>
                              <w:divBdr>
                                <w:top w:val="none" w:sz="0" w:space="0" w:color="auto"/>
                                <w:left w:val="none" w:sz="0" w:space="0" w:color="auto"/>
                                <w:bottom w:val="none" w:sz="0" w:space="0" w:color="auto"/>
                                <w:right w:val="none" w:sz="0" w:space="0" w:color="auto"/>
                              </w:divBdr>
                            </w:div>
                            <w:div w:id="1519198920">
                              <w:marLeft w:val="0"/>
                              <w:marRight w:val="0"/>
                              <w:marTop w:val="0"/>
                              <w:marBottom w:val="0"/>
                              <w:divBdr>
                                <w:top w:val="none" w:sz="0" w:space="0" w:color="auto"/>
                                <w:left w:val="none" w:sz="0" w:space="0" w:color="auto"/>
                                <w:bottom w:val="none" w:sz="0" w:space="0" w:color="auto"/>
                                <w:right w:val="none" w:sz="0" w:space="0" w:color="auto"/>
                              </w:divBdr>
                            </w:div>
                            <w:div w:id="1607034830">
                              <w:marLeft w:val="0"/>
                              <w:marRight w:val="0"/>
                              <w:marTop w:val="0"/>
                              <w:marBottom w:val="0"/>
                              <w:divBdr>
                                <w:top w:val="none" w:sz="0" w:space="0" w:color="auto"/>
                                <w:left w:val="none" w:sz="0" w:space="0" w:color="auto"/>
                                <w:bottom w:val="none" w:sz="0" w:space="0" w:color="auto"/>
                                <w:right w:val="none" w:sz="0" w:space="0" w:color="auto"/>
                              </w:divBdr>
                            </w:div>
                            <w:div w:id="1640914118">
                              <w:marLeft w:val="0"/>
                              <w:marRight w:val="0"/>
                              <w:marTop w:val="0"/>
                              <w:marBottom w:val="0"/>
                              <w:divBdr>
                                <w:top w:val="none" w:sz="0" w:space="0" w:color="auto"/>
                                <w:left w:val="none" w:sz="0" w:space="0" w:color="auto"/>
                                <w:bottom w:val="none" w:sz="0" w:space="0" w:color="auto"/>
                                <w:right w:val="none" w:sz="0" w:space="0" w:color="auto"/>
                              </w:divBdr>
                            </w:div>
                            <w:div w:id="1789472709">
                              <w:marLeft w:val="0"/>
                              <w:marRight w:val="0"/>
                              <w:marTop w:val="0"/>
                              <w:marBottom w:val="0"/>
                              <w:divBdr>
                                <w:top w:val="none" w:sz="0" w:space="0" w:color="auto"/>
                                <w:left w:val="none" w:sz="0" w:space="0" w:color="auto"/>
                                <w:bottom w:val="none" w:sz="0" w:space="0" w:color="auto"/>
                                <w:right w:val="none" w:sz="0" w:space="0" w:color="auto"/>
                              </w:divBdr>
                            </w:div>
                            <w:div w:id="1791170037">
                              <w:marLeft w:val="0"/>
                              <w:marRight w:val="0"/>
                              <w:marTop w:val="0"/>
                              <w:marBottom w:val="0"/>
                              <w:divBdr>
                                <w:top w:val="none" w:sz="0" w:space="0" w:color="auto"/>
                                <w:left w:val="none" w:sz="0" w:space="0" w:color="auto"/>
                                <w:bottom w:val="none" w:sz="0" w:space="0" w:color="auto"/>
                                <w:right w:val="none" w:sz="0" w:space="0" w:color="auto"/>
                              </w:divBdr>
                            </w:div>
                            <w:div w:id="1945766115">
                              <w:marLeft w:val="0"/>
                              <w:marRight w:val="0"/>
                              <w:marTop w:val="0"/>
                              <w:marBottom w:val="0"/>
                              <w:divBdr>
                                <w:top w:val="none" w:sz="0" w:space="0" w:color="auto"/>
                                <w:left w:val="none" w:sz="0" w:space="0" w:color="auto"/>
                                <w:bottom w:val="none" w:sz="0" w:space="0" w:color="auto"/>
                                <w:right w:val="none" w:sz="0" w:space="0" w:color="auto"/>
                              </w:divBdr>
                            </w:div>
                            <w:div w:id="1974290618">
                              <w:marLeft w:val="0"/>
                              <w:marRight w:val="0"/>
                              <w:marTop w:val="0"/>
                              <w:marBottom w:val="0"/>
                              <w:divBdr>
                                <w:top w:val="none" w:sz="0" w:space="0" w:color="auto"/>
                                <w:left w:val="none" w:sz="0" w:space="0" w:color="auto"/>
                                <w:bottom w:val="none" w:sz="0" w:space="0" w:color="auto"/>
                                <w:right w:val="none" w:sz="0" w:space="0" w:color="auto"/>
                              </w:divBdr>
                            </w:div>
                            <w:div w:id="20193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989478">
      <w:bodyDiv w:val="1"/>
      <w:marLeft w:val="0"/>
      <w:marRight w:val="0"/>
      <w:marTop w:val="0"/>
      <w:marBottom w:val="0"/>
      <w:divBdr>
        <w:top w:val="none" w:sz="0" w:space="0" w:color="auto"/>
        <w:left w:val="none" w:sz="0" w:space="0" w:color="auto"/>
        <w:bottom w:val="none" w:sz="0" w:space="0" w:color="auto"/>
        <w:right w:val="none" w:sz="0" w:space="0" w:color="auto"/>
      </w:divBdr>
      <w:divsChild>
        <w:div w:id="1750272855">
          <w:marLeft w:val="0"/>
          <w:marRight w:val="0"/>
          <w:marTop w:val="0"/>
          <w:marBottom w:val="0"/>
          <w:divBdr>
            <w:top w:val="none" w:sz="0" w:space="0" w:color="auto"/>
            <w:left w:val="none" w:sz="0" w:space="0" w:color="auto"/>
            <w:bottom w:val="none" w:sz="0" w:space="0" w:color="auto"/>
            <w:right w:val="none" w:sz="0" w:space="0" w:color="auto"/>
          </w:divBdr>
          <w:divsChild>
            <w:div w:id="1611620942">
              <w:marLeft w:val="0"/>
              <w:marRight w:val="0"/>
              <w:marTop w:val="0"/>
              <w:marBottom w:val="0"/>
              <w:divBdr>
                <w:top w:val="none" w:sz="0" w:space="0" w:color="auto"/>
                <w:left w:val="none" w:sz="0" w:space="0" w:color="auto"/>
                <w:bottom w:val="none" w:sz="0" w:space="0" w:color="auto"/>
                <w:right w:val="none" w:sz="0" w:space="0" w:color="auto"/>
              </w:divBdr>
              <w:divsChild>
                <w:div w:id="424226608">
                  <w:marLeft w:val="0"/>
                  <w:marRight w:val="0"/>
                  <w:marTop w:val="0"/>
                  <w:marBottom w:val="0"/>
                  <w:divBdr>
                    <w:top w:val="none" w:sz="0" w:space="0" w:color="auto"/>
                    <w:left w:val="none" w:sz="0" w:space="0" w:color="auto"/>
                    <w:bottom w:val="none" w:sz="0" w:space="0" w:color="auto"/>
                    <w:right w:val="none" w:sz="0" w:space="0" w:color="auto"/>
                  </w:divBdr>
                  <w:divsChild>
                    <w:div w:id="135534007">
                      <w:marLeft w:val="10"/>
                      <w:marRight w:val="0"/>
                      <w:marTop w:val="0"/>
                      <w:marBottom w:val="0"/>
                      <w:divBdr>
                        <w:top w:val="none" w:sz="0" w:space="0" w:color="auto"/>
                        <w:left w:val="none" w:sz="0" w:space="0" w:color="auto"/>
                        <w:bottom w:val="none" w:sz="0" w:space="0" w:color="auto"/>
                        <w:right w:val="none" w:sz="0" w:space="0" w:color="auto"/>
                      </w:divBdr>
                      <w:divsChild>
                        <w:div w:id="1130979028">
                          <w:marLeft w:val="0"/>
                          <w:marRight w:val="0"/>
                          <w:marTop w:val="0"/>
                          <w:marBottom w:val="0"/>
                          <w:divBdr>
                            <w:top w:val="none" w:sz="0" w:space="0" w:color="auto"/>
                            <w:left w:val="none" w:sz="0" w:space="0" w:color="auto"/>
                            <w:bottom w:val="none" w:sz="0" w:space="0" w:color="auto"/>
                            <w:right w:val="none" w:sz="0" w:space="0" w:color="auto"/>
                          </w:divBdr>
                          <w:divsChild>
                            <w:div w:id="73669577">
                              <w:marLeft w:val="0"/>
                              <w:marRight w:val="0"/>
                              <w:marTop w:val="0"/>
                              <w:marBottom w:val="0"/>
                              <w:divBdr>
                                <w:top w:val="none" w:sz="0" w:space="0" w:color="auto"/>
                                <w:left w:val="none" w:sz="0" w:space="0" w:color="auto"/>
                                <w:bottom w:val="none" w:sz="0" w:space="0" w:color="auto"/>
                                <w:right w:val="none" w:sz="0" w:space="0" w:color="auto"/>
                              </w:divBdr>
                            </w:div>
                            <w:div w:id="152793805">
                              <w:marLeft w:val="0"/>
                              <w:marRight w:val="0"/>
                              <w:marTop w:val="0"/>
                              <w:marBottom w:val="0"/>
                              <w:divBdr>
                                <w:top w:val="none" w:sz="0" w:space="0" w:color="auto"/>
                                <w:left w:val="none" w:sz="0" w:space="0" w:color="auto"/>
                                <w:bottom w:val="none" w:sz="0" w:space="0" w:color="auto"/>
                                <w:right w:val="none" w:sz="0" w:space="0" w:color="auto"/>
                              </w:divBdr>
                            </w:div>
                            <w:div w:id="332952773">
                              <w:marLeft w:val="0"/>
                              <w:marRight w:val="0"/>
                              <w:marTop w:val="0"/>
                              <w:marBottom w:val="0"/>
                              <w:divBdr>
                                <w:top w:val="none" w:sz="0" w:space="0" w:color="auto"/>
                                <w:left w:val="none" w:sz="0" w:space="0" w:color="auto"/>
                                <w:bottom w:val="none" w:sz="0" w:space="0" w:color="auto"/>
                                <w:right w:val="none" w:sz="0" w:space="0" w:color="auto"/>
                              </w:divBdr>
                            </w:div>
                            <w:div w:id="116628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008760">
      <w:bodyDiv w:val="1"/>
      <w:marLeft w:val="0"/>
      <w:marRight w:val="0"/>
      <w:marTop w:val="0"/>
      <w:marBottom w:val="0"/>
      <w:divBdr>
        <w:top w:val="none" w:sz="0" w:space="0" w:color="auto"/>
        <w:left w:val="none" w:sz="0" w:space="0" w:color="auto"/>
        <w:bottom w:val="none" w:sz="0" w:space="0" w:color="auto"/>
        <w:right w:val="none" w:sz="0" w:space="0" w:color="auto"/>
      </w:divBdr>
    </w:div>
    <w:div w:id="60952168">
      <w:bodyDiv w:val="1"/>
      <w:marLeft w:val="0"/>
      <w:marRight w:val="0"/>
      <w:marTop w:val="0"/>
      <w:marBottom w:val="0"/>
      <w:divBdr>
        <w:top w:val="none" w:sz="0" w:space="0" w:color="auto"/>
        <w:left w:val="none" w:sz="0" w:space="0" w:color="auto"/>
        <w:bottom w:val="none" w:sz="0" w:space="0" w:color="auto"/>
        <w:right w:val="none" w:sz="0" w:space="0" w:color="auto"/>
      </w:divBdr>
    </w:div>
    <w:div w:id="74714791">
      <w:bodyDiv w:val="1"/>
      <w:marLeft w:val="0"/>
      <w:marRight w:val="0"/>
      <w:marTop w:val="0"/>
      <w:marBottom w:val="0"/>
      <w:divBdr>
        <w:top w:val="none" w:sz="0" w:space="0" w:color="auto"/>
        <w:left w:val="none" w:sz="0" w:space="0" w:color="auto"/>
        <w:bottom w:val="none" w:sz="0" w:space="0" w:color="auto"/>
        <w:right w:val="none" w:sz="0" w:space="0" w:color="auto"/>
      </w:divBdr>
    </w:div>
    <w:div w:id="108165533">
      <w:bodyDiv w:val="1"/>
      <w:marLeft w:val="0"/>
      <w:marRight w:val="0"/>
      <w:marTop w:val="0"/>
      <w:marBottom w:val="0"/>
      <w:divBdr>
        <w:top w:val="none" w:sz="0" w:space="0" w:color="auto"/>
        <w:left w:val="none" w:sz="0" w:space="0" w:color="auto"/>
        <w:bottom w:val="none" w:sz="0" w:space="0" w:color="auto"/>
        <w:right w:val="none" w:sz="0" w:space="0" w:color="auto"/>
      </w:divBdr>
    </w:div>
    <w:div w:id="126438571">
      <w:bodyDiv w:val="1"/>
      <w:marLeft w:val="0"/>
      <w:marRight w:val="0"/>
      <w:marTop w:val="0"/>
      <w:marBottom w:val="0"/>
      <w:divBdr>
        <w:top w:val="none" w:sz="0" w:space="0" w:color="auto"/>
        <w:left w:val="none" w:sz="0" w:space="0" w:color="auto"/>
        <w:bottom w:val="none" w:sz="0" w:space="0" w:color="auto"/>
        <w:right w:val="none" w:sz="0" w:space="0" w:color="auto"/>
      </w:divBdr>
    </w:div>
    <w:div w:id="131758214">
      <w:bodyDiv w:val="1"/>
      <w:marLeft w:val="0"/>
      <w:marRight w:val="0"/>
      <w:marTop w:val="0"/>
      <w:marBottom w:val="0"/>
      <w:divBdr>
        <w:top w:val="none" w:sz="0" w:space="0" w:color="auto"/>
        <w:left w:val="none" w:sz="0" w:space="0" w:color="auto"/>
        <w:bottom w:val="none" w:sz="0" w:space="0" w:color="auto"/>
        <w:right w:val="none" w:sz="0" w:space="0" w:color="auto"/>
      </w:divBdr>
      <w:divsChild>
        <w:div w:id="842010745">
          <w:marLeft w:val="0"/>
          <w:marRight w:val="0"/>
          <w:marTop w:val="0"/>
          <w:marBottom w:val="0"/>
          <w:divBdr>
            <w:top w:val="none" w:sz="0" w:space="0" w:color="auto"/>
            <w:left w:val="none" w:sz="0" w:space="0" w:color="auto"/>
            <w:bottom w:val="none" w:sz="0" w:space="0" w:color="auto"/>
            <w:right w:val="none" w:sz="0" w:space="0" w:color="auto"/>
          </w:divBdr>
          <w:divsChild>
            <w:div w:id="1414355782">
              <w:marLeft w:val="0"/>
              <w:marRight w:val="0"/>
              <w:marTop w:val="0"/>
              <w:marBottom w:val="0"/>
              <w:divBdr>
                <w:top w:val="none" w:sz="0" w:space="0" w:color="auto"/>
                <w:left w:val="none" w:sz="0" w:space="0" w:color="auto"/>
                <w:bottom w:val="none" w:sz="0" w:space="0" w:color="auto"/>
                <w:right w:val="none" w:sz="0" w:space="0" w:color="auto"/>
              </w:divBdr>
              <w:divsChild>
                <w:div w:id="575555011">
                  <w:marLeft w:val="0"/>
                  <w:marRight w:val="0"/>
                  <w:marTop w:val="0"/>
                  <w:marBottom w:val="0"/>
                  <w:divBdr>
                    <w:top w:val="none" w:sz="0" w:space="0" w:color="auto"/>
                    <w:left w:val="none" w:sz="0" w:space="0" w:color="auto"/>
                    <w:bottom w:val="none" w:sz="0" w:space="0" w:color="auto"/>
                    <w:right w:val="none" w:sz="0" w:space="0" w:color="auto"/>
                  </w:divBdr>
                  <w:divsChild>
                    <w:div w:id="838499511">
                      <w:marLeft w:val="10"/>
                      <w:marRight w:val="0"/>
                      <w:marTop w:val="0"/>
                      <w:marBottom w:val="0"/>
                      <w:divBdr>
                        <w:top w:val="none" w:sz="0" w:space="0" w:color="auto"/>
                        <w:left w:val="none" w:sz="0" w:space="0" w:color="auto"/>
                        <w:bottom w:val="none" w:sz="0" w:space="0" w:color="auto"/>
                        <w:right w:val="none" w:sz="0" w:space="0" w:color="auto"/>
                      </w:divBdr>
                      <w:divsChild>
                        <w:div w:id="1127510716">
                          <w:marLeft w:val="0"/>
                          <w:marRight w:val="0"/>
                          <w:marTop w:val="0"/>
                          <w:marBottom w:val="0"/>
                          <w:divBdr>
                            <w:top w:val="none" w:sz="0" w:space="0" w:color="auto"/>
                            <w:left w:val="none" w:sz="0" w:space="0" w:color="auto"/>
                            <w:bottom w:val="none" w:sz="0" w:space="0" w:color="auto"/>
                            <w:right w:val="none" w:sz="0" w:space="0" w:color="auto"/>
                          </w:divBdr>
                          <w:divsChild>
                            <w:div w:id="127095545">
                              <w:marLeft w:val="0"/>
                              <w:marRight w:val="0"/>
                              <w:marTop w:val="0"/>
                              <w:marBottom w:val="0"/>
                              <w:divBdr>
                                <w:top w:val="none" w:sz="0" w:space="0" w:color="auto"/>
                                <w:left w:val="none" w:sz="0" w:space="0" w:color="auto"/>
                                <w:bottom w:val="none" w:sz="0" w:space="0" w:color="auto"/>
                                <w:right w:val="none" w:sz="0" w:space="0" w:color="auto"/>
                              </w:divBdr>
                            </w:div>
                            <w:div w:id="325329199">
                              <w:marLeft w:val="0"/>
                              <w:marRight w:val="0"/>
                              <w:marTop w:val="0"/>
                              <w:marBottom w:val="0"/>
                              <w:divBdr>
                                <w:top w:val="none" w:sz="0" w:space="0" w:color="auto"/>
                                <w:left w:val="none" w:sz="0" w:space="0" w:color="auto"/>
                                <w:bottom w:val="none" w:sz="0" w:space="0" w:color="auto"/>
                                <w:right w:val="none" w:sz="0" w:space="0" w:color="auto"/>
                              </w:divBdr>
                            </w:div>
                            <w:div w:id="345443343">
                              <w:marLeft w:val="0"/>
                              <w:marRight w:val="0"/>
                              <w:marTop w:val="0"/>
                              <w:marBottom w:val="0"/>
                              <w:divBdr>
                                <w:top w:val="none" w:sz="0" w:space="0" w:color="auto"/>
                                <w:left w:val="none" w:sz="0" w:space="0" w:color="auto"/>
                                <w:bottom w:val="none" w:sz="0" w:space="0" w:color="auto"/>
                                <w:right w:val="none" w:sz="0" w:space="0" w:color="auto"/>
                              </w:divBdr>
                            </w:div>
                            <w:div w:id="416249997">
                              <w:marLeft w:val="0"/>
                              <w:marRight w:val="0"/>
                              <w:marTop w:val="0"/>
                              <w:marBottom w:val="0"/>
                              <w:divBdr>
                                <w:top w:val="none" w:sz="0" w:space="0" w:color="auto"/>
                                <w:left w:val="none" w:sz="0" w:space="0" w:color="auto"/>
                                <w:bottom w:val="none" w:sz="0" w:space="0" w:color="auto"/>
                                <w:right w:val="none" w:sz="0" w:space="0" w:color="auto"/>
                              </w:divBdr>
                            </w:div>
                            <w:div w:id="507720239">
                              <w:marLeft w:val="0"/>
                              <w:marRight w:val="0"/>
                              <w:marTop w:val="0"/>
                              <w:marBottom w:val="0"/>
                              <w:divBdr>
                                <w:top w:val="none" w:sz="0" w:space="0" w:color="auto"/>
                                <w:left w:val="none" w:sz="0" w:space="0" w:color="auto"/>
                                <w:bottom w:val="none" w:sz="0" w:space="0" w:color="auto"/>
                                <w:right w:val="none" w:sz="0" w:space="0" w:color="auto"/>
                              </w:divBdr>
                            </w:div>
                            <w:div w:id="723455907">
                              <w:marLeft w:val="0"/>
                              <w:marRight w:val="0"/>
                              <w:marTop w:val="0"/>
                              <w:marBottom w:val="0"/>
                              <w:divBdr>
                                <w:top w:val="none" w:sz="0" w:space="0" w:color="auto"/>
                                <w:left w:val="none" w:sz="0" w:space="0" w:color="auto"/>
                                <w:bottom w:val="none" w:sz="0" w:space="0" w:color="auto"/>
                                <w:right w:val="none" w:sz="0" w:space="0" w:color="auto"/>
                              </w:divBdr>
                            </w:div>
                            <w:div w:id="772748538">
                              <w:marLeft w:val="0"/>
                              <w:marRight w:val="0"/>
                              <w:marTop w:val="0"/>
                              <w:marBottom w:val="0"/>
                              <w:divBdr>
                                <w:top w:val="none" w:sz="0" w:space="0" w:color="auto"/>
                                <w:left w:val="none" w:sz="0" w:space="0" w:color="auto"/>
                                <w:bottom w:val="none" w:sz="0" w:space="0" w:color="auto"/>
                                <w:right w:val="none" w:sz="0" w:space="0" w:color="auto"/>
                              </w:divBdr>
                            </w:div>
                            <w:div w:id="954170423">
                              <w:marLeft w:val="0"/>
                              <w:marRight w:val="0"/>
                              <w:marTop w:val="0"/>
                              <w:marBottom w:val="0"/>
                              <w:divBdr>
                                <w:top w:val="none" w:sz="0" w:space="0" w:color="auto"/>
                                <w:left w:val="none" w:sz="0" w:space="0" w:color="auto"/>
                                <w:bottom w:val="none" w:sz="0" w:space="0" w:color="auto"/>
                                <w:right w:val="none" w:sz="0" w:space="0" w:color="auto"/>
                              </w:divBdr>
                            </w:div>
                            <w:div w:id="954794038">
                              <w:marLeft w:val="0"/>
                              <w:marRight w:val="0"/>
                              <w:marTop w:val="0"/>
                              <w:marBottom w:val="0"/>
                              <w:divBdr>
                                <w:top w:val="none" w:sz="0" w:space="0" w:color="auto"/>
                                <w:left w:val="none" w:sz="0" w:space="0" w:color="auto"/>
                                <w:bottom w:val="none" w:sz="0" w:space="0" w:color="auto"/>
                                <w:right w:val="none" w:sz="0" w:space="0" w:color="auto"/>
                              </w:divBdr>
                            </w:div>
                            <w:div w:id="1120219079">
                              <w:marLeft w:val="0"/>
                              <w:marRight w:val="0"/>
                              <w:marTop w:val="0"/>
                              <w:marBottom w:val="0"/>
                              <w:divBdr>
                                <w:top w:val="none" w:sz="0" w:space="0" w:color="auto"/>
                                <w:left w:val="none" w:sz="0" w:space="0" w:color="auto"/>
                                <w:bottom w:val="none" w:sz="0" w:space="0" w:color="auto"/>
                                <w:right w:val="none" w:sz="0" w:space="0" w:color="auto"/>
                              </w:divBdr>
                            </w:div>
                            <w:div w:id="1323044610">
                              <w:marLeft w:val="0"/>
                              <w:marRight w:val="0"/>
                              <w:marTop w:val="0"/>
                              <w:marBottom w:val="0"/>
                              <w:divBdr>
                                <w:top w:val="none" w:sz="0" w:space="0" w:color="auto"/>
                                <w:left w:val="none" w:sz="0" w:space="0" w:color="auto"/>
                                <w:bottom w:val="none" w:sz="0" w:space="0" w:color="auto"/>
                                <w:right w:val="none" w:sz="0" w:space="0" w:color="auto"/>
                              </w:divBdr>
                            </w:div>
                            <w:div w:id="1563252385">
                              <w:marLeft w:val="0"/>
                              <w:marRight w:val="0"/>
                              <w:marTop w:val="0"/>
                              <w:marBottom w:val="0"/>
                              <w:divBdr>
                                <w:top w:val="none" w:sz="0" w:space="0" w:color="auto"/>
                                <w:left w:val="none" w:sz="0" w:space="0" w:color="auto"/>
                                <w:bottom w:val="none" w:sz="0" w:space="0" w:color="auto"/>
                                <w:right w:val="none" w:sz="0" w:space="0" w:color="auto"/>
                              </w:divBdr>
                            </w:div>
                            <w:div w:id="1721974695">
                              <w:marLeft w:val="0"/>
                              <w:marRight w:val="0"/>
                              <w:marTop w:val="0"/>
                              <w:marBottom w:val="0"/>
                              <w:divBdr>
                                <w:top w:val="none" w:sz="0" w:space="0" w:color="auto"/>
                                <w:left w:val="none" w:sz="0" w:space="0" w:color="auto"/>
                                <w:bottom w:val="none" w:sz="0" w:space="0" w:color="auto"/>
                                <w:right w:val="none" w:sz="0" w:space="0" w:color="auto"/>
                              </w:divBdr>
                            </w:div>
                            <w:div w:id="1783843627">
                              <w:marLeft w:val="0"/>
                              <w:marRight w:val="0"/>
                              <w:marTop w:val="0"/>
                              <w:marBottom w:val="0"/>
                              <w:divBdr>
                                <w:top w:val="none" w:sz="0" w:space="0" w:color="auto"/>
                                <w:left w:val="none" w:sz="0" w:space="0" w:color="auto"/>
                                <w:bottom w:val="none" w:sz="0" w:space="0" w:color="auto"/>
                                <w:right w:val="none" w:sz="0" w:space="0" w:color="auto"/>
                              </w:divBdr>
                            </w:div>
                            <w:div w:id="1847866165">
                              <w:marLeft w:val="0"/>
                              <w:marRight w:val="0"/>
                              <w:marTop w:val="0"/>
                              <w:marBottom w:val="0"/>
                              <w:divBdr>
                                <w:top w:val="none" w:sz="0" w:space="0" w:color="auto"/>
                                <w:left w:val="none" w:sz="0" w:space="0" w:color="auto"/>
                                <w:bottom w:val="none" w:sz="0" w:space="0" w:color="auto"/>
                                <w:right w:val="none" w:sz="0" w:space="0" w:color="auto"/>
                              </w:divBdr>
                            </w:div>
                            <w:div w:id="1913850515">
                              <w:marLeft w:val="0"/>
                              <w:marRight w:val="0"/>
                              <w:marTop w:val="0"/>
                              <w:marBottom w:val="0"/>
                              <w:divBdr>
                                <w:top w:val="none" w:sz="0" w:space="0" w:color="auto"/>
                                <w:left w:val="none" w:sz="0" w:space="0" w:color="auto"/>
                                <w:bottom w:val="none" w:sz="0" w:space="0" w:color="auto"/>
                                <w:right w:val="none" w:sz="0" w:space="0" w:color="auto"/>
                              </w:divBdr>
                            </w:div>
                            <w:div w:id="211709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778174">
      <w:bodyDiv w:val="1"/>
      <w:marLeft w:val="0"/>
      <w:marRight w:val="0"/>
      <w:marTop w:val="0"/>
      <w:marBottom w:val="0"/>
      <w:divBdr>
        <w:top w:val="none" w:sz="0" w:space="0" w:color="auto"/>
        <w:left w:val="none" w:sz="0" w:space="0" w:color="auto"/>
        <w:bottom w:val="none" w:sz="0" w:space="0" w:color="auto"/>
        <w:right w:val="none" w:sz="0" w:space="0" w:color="auto"/>
      </w:divBdr>
      <w:divsChild>
        <w:div w:id="124203626">
          <w:marLeft w:val="0"/>
          <w:marRight w:val="0"/>
          <w:marTop w:val="0"/>
          <w:marBottom w:val="0"/>
          <w:divBdr>
            <w:top w:val="none" w:sz="0" w:space="0" w:color="auto"/>
            <w:left w:val="none" w:sz="0" w:space="0" w:color="auto"/>
            <w:bottom w:val="none" w:sz="0" w:space="0" w:color="auto"/>
            <w:right w:val="none" w:sz="0" w:space="0" w:color="auto"/>
          </w:divBdr>
        </w:div>
        <w:div w:id="232930390">
          <w:marLeft w:val="0"/>
          <w:marRight w:val="0"/>
          <w:marTop w:val="0"/>
          <w:marBottom w:val="0"/>
          <w:divBdr>
            <w:top w:val="none" w:sz="0" w:space="0" w:color="auto"/>
            <w:left w:val="none" w:sz="0" w:space="0" w:color="auto"/>
            <w:bottom w:val="none" w:sz="0" w:space="0" w:color="auto"/>
            <w:right w:val="none" w:sz="0" w:space="0" w:color="auto"/>
          </w:divBdr>
        </w:div>
        <w:div w:id="274099277">
          <w:marLeft w:val="0"/>
          <w:marRight w:val="0"/>
          <w:marTop w:val="0"/>
          <w:marBottom w:val="0"/>
          <w:divBdr>
            <w:top w:val="none" w:sz="0" w:space="0" w:color="auto"/>
            <w:left w:val="none" w:sz="0" w:space="0" w:color="auto"/>
            <w:bottom w:val="none" w:sz="0" w:space="0" w:color="auto"/>
            <w:right w:val="none" w:sz="0" w:space="0" w:color="auto"/>
          </w:divBdr>
        </w:div>
        <w:div w:id="395670060">
          <w:marLeft w:val="0"/>
          <w:marRight w:val="0"/>
          <w:marTop w:val="0"/>
          <w:marBottom w:val="0"/>
          <w:divBdr>
            <w:top w:val="none" w:sz="0" w:space="0" w:color="auto"/>
            <w:left w:val="none" w:sz="0" w:space="0" w:color="auto"/>
            <w:bottom w:val="none" w:sz="0" w:space="0" w:color="auto"/>
            <w:right w:val="none" w:sz="0" w:space="0" w:color="auto"/>
          </w:divBdr>
        </w:div>
        <w:div w:id="828516658">
          <w:marLeft w:val="0"/>
          <w:marRight w:val="0"/>
          <w:marTop w:val="0"/>
          <w:marBottom w:val="0"/>
          <w:divBdr>
            <w:top w:val="none" w:sz="0" w:space="0" w:color="auto"/>
            <w:left w:val="none" w:sz="0" w:space="0" w:color="auto"/>
            <w:bottom w:val="none" w:sz="0" w:space="0" w:color="auto"/>
            <w:right w:val="none" w:sz="0" w:space="0" w:color="auto"/>
          </w:divBdr>
        </w:div>
        <w:div w:id="848907604">
          <w:marLeft w:val="0"/>
          <w:marRight w:val="0"/>
          <w:marTop w:val="0"/>
          <w:marBottom w:val="0"/>
          <w:divBdr>
            <w:top w:val="none" w:sz="0" w:space="0" w:color="auto"/>
            <w:left w:val="none" w:sz="0" w:space="0" w:color="auto"/>
            <w:bottom w:val="none" w:sz="0" w:space="0" w:color="auto"/>
            <w:right w:val="none" w:sz="0" w:space="0" w:color="auto"/>
          </w:divBdr>
        </w:div>
        <w:div w:id="963342493">
          <w:marLeft w:val="0"/>
          <w:marRight w:val="0"/>
          <w:marTop w:val="0"/>
          <w:marBottom w:val="0"/>
          <w:divBdr>
            <w:top w:val="none" w:sz="0" w:space="0" w:color="auto"/>
            <w:left w:val="none" w:sz="0" w:space="0" w:color="auto"/>
            <w:bottom w:val="none" w:sz="0" w:space="0" w:color="auto"/>
            <w:right w:val="none" w:sz="0" w:space="0" w:color="auto"/>
          </w:divBdr>
        </w:div>
        <w:div w:id="1051265451">
          <w:marLeft w:val="0"/>
          <w:marRight w:val="0"/>
          <w:marTop w:val="0"/>
          <w:marBottom w:val="0"/>
          <w:divBdr>
            <w:top w:val="none" w:sz="0" w:space="0" w:color="auto"/>
            <w:left w:val="none" w:sz="0" w:space="0" w:color="auto"/>
            <w:bottom w:val="none" w:sz="0" w:space="0" w:color="auto"/>
            <w:right w:val="none" w:sz="0" w:space="0" w:color="auto"/>
          </w:divBdr>
        </w:div>
        <w:div w:id="1188566333">
          <w:marLeft w:val="720"/>
          <w:marRight w:val="0"/>
          <w:marTop w:val="0"/>
          <w:marBottom w:val="0"/>
          <w:divBdr>
            <w:top w:val="none" w:sz="0" w:space="0" w:color="auto"/>
            <w:left w:val="none" w:sz="0" w:space="0" w:color="auto"/>
            <w:bottom w:val="none" w:sz="0" w:space="0" w:color="auto"/>
            <w:right w:val="none" w:sz="0" w:space="0" w:color="auto"/>
          </w:divBdr>
        </w:div>
        <w:div w:id="1337927952">
          <w:marLeft w:val="0"/>
          <w:marRight w:val="0"/>
          <w:marTop w:val="0"/>
          <w:marBottom w:val="0"/>
          <w:divBdr>
            <w:top w:val="none" w:sz="0" w:space="0" w:color="auto"/>
            <w:left w:val="none" w:sz="0" w:space="0" w:color="auto"/>
            <w:bottom w:val="none" w:sz="0" w:space="0" w:color="auto"/>
            <w:right w:val="none" w:sz="0" w:space="0" w:color="auto"/>
          </w:divBdr>
        </w:div>
        <w:div w:id="1364673493">
          <w:marLeft w:val="0"/>
          <w:marRight w:val="0"/>
          <w:marTop w:val="0"/>
          <w:marBottom w:val="0"/>
          <w:divBdr>
            <w:top w:val="none" w:sz="0" w:space="0" w:color="auto"/>
            <w:left w:val="none" w:sz="0" w:space="0" w:color="auto"/>
            <w:bottom w:val="none" w:sz="0" w:space="0" w:color="auto"/>
            <w:right w:val="none" w:sz="0" w:space="0" w:color="auto"/>
          </w:divBdr>
        </w:div>
        <w:div w:id="1388912227">
          <w:marLeft w:val="0"/>
          <w:marRight w:val="0"/>
          <w:marTop w:val="0"/>
          <w:marBottom w:val="0"/>
          <w:divBdr>
            <w:top w:val="none" w:sz="0" w:space="0" w:color="auto"/>
            <w:left w:val="none" w:sz="0" w:space="0" w:color="auto"/>
            <w:bottom w:val="none" w:sz="0" w:space="0" w:color="auto"/>
            <w:right w:val="none" w:sz="0" w:space="0" w:color="auto"/>
          </w:divBdr>
        </w:div>
        <w:div w:id="1628853101">
          <w:marLeft w:val="0"/>
          <w:marRight w:val="0"/>
          <w:marTop w:val="0"/>
          <w:marBottom w:val="0"/>
          <w:divBdr>
            <w:top w:val="none" w:sz="0" w:space="0" w:color="auto"/>
            <w:left w:val="none" w:sz="0" w:space="0" w:color="auto"/>
            <w:bottom w:val="none" w:sz="0" w:space="0" w:color="auto"/>
            <w:right w:val="none" w:sz="0" w:space="0" w:color="auto"/>
          </w:divBdr>
        </w:div>
        <w:div w:id="1660499012">
          <w:marLeft w:val="0"/>
          <w:marRight w:val="0"/>
          <w:marTop w:val="0"/>
          <w:marBottom w:val="0"/>
          <w:divBdr>
            <w:top w:val="none" w:sz="0" w:space="0" w:color="auto"/>
            <w:left w:val="none" w:sz="0" w:space="0" w:color="auto"/>
            <w:bottom w:val="none" w:sz="0" w:space="0" w:color="auto"/>
            <w:right w:val="none" w:sz="0" w:space="0" w:color="auto"/>
          </w:divBdr>
        </w:div>
        <w:div w:id="1739282984">
          <w:marLeft w:val="0"/>
          <w:marRight w:val="0"/>
          <w:marTop w:val="0"/>
          <w:marBottom w:val="0"/>
          <w:divBdr>
            <w:top w:val="none" w:sz="0" w:space="0" w:color="auto"/>
            <w:left w:val="none" w:sz="0" w:space="0" w:color="auto"/>
            <w:bottom w:val="none" w:sz="0" w:space="0" w:color="auto"/>
            <w:right w:val="none" w:sz="0" w:space="0" w:color="auto"/>
          </w:divBdr>
        </w:div>
        <w:div w:id="2065256410">
          <w:marLeft w:val="0"/>
          <w:marRight w:val="0"/>
          <w:marTop w:val="0"/>
          <w:marBottom w:val="0"/>
          <w:divBdr>
            <w:top w:val="none" w:sz="0" w:space="0" w:color="auto"/>
            <w:left w:val="none" w:sz="0" w:space="0" w:color="auto"/>
            <w:bottom w:val="none" w:sz="0" w:space="0" w:color="auto"/>
            <w:right w:val="none" w:sz="0" w:space="0" w:color="auto"/>
          </w:divBdr>
        </w:div>
      </w:divsChild>
    </w:div>
    <w:div w:id="165903234">
      <w:bodyDiv w:val="1"/>
      <w:marLeft w:val="0"/>
      <w:marRight w:val="0"/>
      <w:marTop w:val="0"/>
      <w:marBottom w:val="0"/>
      <w:divBdr>
        <w:top w:val="none" w:sz="0" w:space="0" w:color="auto"/>
        <w:left w:val="none" w:sz="0" w:space="0" w:color="auto"/>
        <w:bottom w:val="none" w:sz="0" w:space="0" w:color="auto"/>
        <w:right w:val="none" w:sz="0" w:space="0" w:color="auto"/>
      </w:divBdr>
    </w:div>
    <w:div w:id="179199928">
      <w:bodyDiv w:val="1"/>
      <w:marLeft w:val="0"/>
      <w:marRight w:val="0"/>
      <w:marTop w:val="0"/>
      <w:marBottom w:val="0"/>
      <w:divBdr>
        <w:top w:val="none" w:sz="0" w:space="0" w:color="auto"/>
        <w:left w:val="none" w:sz="0" w:space="0" w:color="auto"/>
        <w:bottom w:val="none" w:sz="0" w:space="0" w:color="auto"/>
        <w:right w:val="none" w:sz="0" w:space="0" w:color="auto"/>
      </w:divBdr>
      <w:divsChild>
        <w:div w:id="1299267699">
          <w:marLeft w:val="0"/>
          <w:marRight w:val="0"/>
          <w:marTop w:val="0"/>
          <w:marBottom w:val="0"/>
          <w:divBdr>
            <w:top w:val="none" w:sz="0" w:space="0" w:color="auto"/>
            <w:left w:val="none" w:sz="0" w:space="0" w:color="auto"/>
            <w:bottom w:val="none" w:sz="0" w:space="0" w:color="auto"/>
            <w:right w:val="none" w:sz="0" w:space="0" w:color="auto"/>
          </w:divBdr>
          <w:divsChild>
            <w:div w:id="303042810">
              <w:marLeft w:val="0"/>
              <w:marRight w:val="0"/>
              <w:marTop w:val="0"/>
              <w:marBottom w:val="0"/>
              <w:divBdr>
                <w:top w:val="none" w:sz="0" w:space="0" w:color="auto"/>
                <w:left w:val="none" w:sz="0" w:space="0" w:color="auto"/>
                <w:bottom w:val="none" w:sz="0" w:space="0" w:color="auto"/>
                <w:right w:val="none" w:sz="0" w:space="0" w:color="auto"/>
              </w:divBdr>
              <w:divsChild>
                <w:div w:id="90591458">
                  <w:marLeft w:val="0"/>
                  <w:marRight w:val="0"/>
                  <w:marTop w:val="0"/>
                  <w:marBottom w:val="0"/>
                  <w:divBdr>
                    <w:top w:val="none" w:sz="0" w:space="0" w:color="auto"/>
                    <w:left w:val="none" w:sz="0" w:space="0" w:color="auto"/>
                    <w:bottom w:val="none" w:sz="0" w:space="0" w:color="auto"/>
                    <w:right w:val="none" w:sz="0" w:space="0" w:color="auto"/>
                  </w:divBdr>
                  <w:divsChild>
                    <w:div w:id="215434915">
                      <w:marLeft w:val="10"/>
                      <w:marRight w:val="0"/>
                      <w:marTop w:val="0"/>
                      <w:marBottom w:val="0"/>
                      <w:divBdr>
                        <w:top w:val="none" w:sz="0" w:space="0" w:color="auto"/>
                        <w:left w:val="none" w:sz="0" w:space="0" w:color="auto"/>
                        <w:bottom w:val="none" w:sz="0" w:space="0" w:color="auto"/>
                        <w:right w:val="none" w:sz="0" w:space="0" w:color="auto"/>
                      </w:divBdr>
                      <w:divsChild>
                        <w:div w:id="649871878">
                          <w:marLeft w:val="0"/>
                          <w:marRight w:val="0"/>
                          <w:marTop w:val="0"/>
                          <w:marBottom w:val="0"/>
                          <w:divBdr>
                            <w:top w:val="none" w:sz="0" w:space="0" w:color="auto"/>
                            <w:left w:val="none" w:sz="0" w:space="0" w:color="auto"/>
                            <w:bottom w:val="none" w:sz="0" w:space="0" w:color="auto"/>
                            <w:right w:val="none" w:sz="0" w:space="0" w:color="auto"/>
                          </w:divBdr>
                          <w:divsChild>
                            <w:div w:id="89279146">
                              <w:marLeft w:val="0"/>
                              <w:marRight w:val="0"/>
                              <w:marTop w:val="0"/>
                              <w:marBottom w:val="0"/>
                              <w:divBdr>
                                <w:top w:val="none" w:sz="0" w:space="0" w:color="auto"/>
                                <w:left w:val="none" w:sz="0" w:space="0" w:color="auto"/>
                                <w:bottom w:val="none" w:sz="0" w:space="0" w:color="auto"/>
                                <w:right w:val="none" w:sz="0" w:space="0" w:color="auto"/>
                              </w:divBdr>
                            </w:div>
                            <w:div w:id="187066514">
                              <w:marLeft w:val="0"/>
                              <w:marRight w:val="0"/>
                              <w:marTop w:val="0"/>
                              <w:marBottom w:val="0"/>
                              <w:divBdr>
                                <w:top w:val="none" w:sz="0" w:space="0" w:color="auto"/>
                                <w:left w:val="none" w:sz="0" w:space="0" w:color="auto"/>
                                <w:bottom w:val="none" w:sz="0" w:space="0" w:color="auto"/>
                                <w:right w:val="none" w:sz="0" w:space="0" w:color="auto"/>
                              </w:divBdr>
                            </w:div>
                            <w:div w:id="342510848">
                              <w:marLeft w:val="0"/>
                              <w:marRight w:val="0"/>
                              <w:marTop w:val="0"/>
                              <w:marBottom w:val="0"/>
                              <w:divBdr>
                                <w:top w:val="none" w:sz="0" w:space="0" w:color="auto"/>
                                <w:left w:val="none" w:sz="0" w:space="0" w:color="auto"/>
                                <w:bottom w:val="none" w:sz="0" w:space="0" w:color="auto"/>
                                <w:right w:val="none" w:sz="0" w:space="0" w:color="auto"/>
                              </w:divBdr>
                            </w:div>
                            <w:div w:id="401103370">
                              <w:marLeft w:val="0"/>
                              <w:marRight w:val="0"/>
                              <w:marTop w:val="0"/>
                              <w:marBottom w:val="0"/>
                              <w:divBdr>
                                <w:top w:val="none" w:sz="0" w:space="0" w:color="auto"/>
                                <w:left w:val="none" w:sz="0" w:space="0" w:color="auto"/>
                                <w:bottom w:val="none" w:sz="0" w:space="0" w:color="auto"/>
                                <w:right w:val="none" w:sz="0" w:space="0" w:color="auto"/>
                              </w:divBdr>
                            </w:div>
                            <w:div w:id="716010878">
                              <w:marLeft w:val="0"/>
                              <w:marRight w:val="0"/>
                              <w:marTop w:val="0"/>
                              <w:marBottom w:val="0"/>
                              <w:divBdr>
                                <w:top w:val="none" w:sz="0" w:space="0" w:color="auto"/>
                                <w:left w:val="none" w:sz="0" w:space="0" w:color="auto"/>
                                <w:bottom w:val="none" w:sz="0" w:space="0" w:color="auto"/>
                                <w:right w:val="none" w:sz="0" w:space="0" w:color="auto"/>
                              </w:divBdr>
                            </w:div>
                            <w:div w:id="1079520840">
                              <w:marLeft w:val="0"/>
                              <w:marRight w:val="0"/>
                              <w:marTop w:val="0"/>
                              <w:marBottom w:val="0"/>
                              <w:divBdr>
                                <w:top w:val="none" w:sz="0" w:space="0" w:color="auto"/>
                                <w:left w:val="none" w:sz="0" w:space="0" w:color="auto"/>
                                <w:bottom w:val="none" w:sz="0" w:space="0" w:color="auto"/>
                                <w:right w:val="none" w:sz="0" w:space="0" w:color="auto"/>
                              </w:divBdr>
                            </w:div>
                            <w:div w:id="1230456608">
                              <w:marLeft w:val="0"/>
                              <w:marRight w:val="0"/>
                              <w:marTop w:val="0"/>
                              <w:marBottom w:val="0"/>
                              <w:divBdr>
                                <w:top w:val="none" w:sz="0" w:space="0" w:color="auto"/>
                                <w:left w:val="none" w:sz="0" w:space="0" w:color="auto"/>
                                <w:bottom w:val="none" w:sz="0" w:space="0" w:color="auto"/>
                                <w:right w:val="none" w:sz="0" w:space="0" w:color="auto"/>
                              </w:divBdr>
                            </w:div>
                            <w:div w:id="1542866341">
                              <w:marLeft w:val="0"/>
                              <w:marRight w:val="0"/>
                              <w:marTop w:val="0"/>
                              <w:marBottom w:val="0"/>
                              <w:divBdr>
                                <w:top w:val="none" w:sz="0" w:space="0" w:color="auto"/>
                                <w:left w:val="none" w:sz="0" w:space="0" w:color="auto"/>
                                <w:bottom w:val="none" w:sz="0" w:space="0" w:color="auto"/>
                                <w:right w:val="none" w:sz="0" w:space="0" w:color="auto"/>
                              </w:divBdr>
                            </w:div>
                            <w:div w:id="1545409764">
                              <w:marLeft w:val="0"/>
                              <w:marRight w:val="0"/>
                              <w:marTop w:val="0"/>
                              <w:marBottom w:val="0"/>
                              <w:divBdr>
                                <w:top w:val="none" w:sz="0" w:space="0" w:color="auto"/>
                                <w:left w:val="none" w:sz="0" w:space="0" w:color="auto"/>
                                <w:bottom w:val="none" w:sz="0" w:space="0" w:color="auto"/>
                                <w:right w:val="none" w:sz="0" w:space="0" w:color="auto"/>
                              </w:divBdr>
                            </w:div>
                            <w:div w:id="1806504672">
                              <w:marLeft w:val="0"/>
                              <w:marRight w:val="0"/>
                              <w:marTop w:val="0"/>
                              <w:marBottom w:val="0"/>
                              <w:divBdr>
                                <w:top w:val="none" w:sz="0" w:space="0" w:color="auto"/>
                                <w:left w:val="none" w:sz="0" w:space="0" w:color="auto"/>
                                <w:bottom w:val="none" w:sz="0" w:space="0" w:color="auto"/>
                                <w:right w:val="none" w:sz="0" w:space="0" w:color="auto"/>
                              </w:divBdr>
                            </w:div>
                            <w:div w:id="1875732324">
                              <w:marLeft w:val="0"/>
                              <w:marRight w:val="0"/>
                              <w:marTop w:val="0"/>
                              <w:marBottom w:val="0"/>
                              <w:divBdr>
                                <w:top w:val="none" w:sz="0" w:space="0" w:color="auto"/>
                                <w:left w:val="none" w:sz="0" w:space="0" w:color="auto"/>
                                <w:bottom w:val="none" w:sz="0" w:space="0" w:color="auto"/>
                                <w:right w:val="none" w:sz="0" w:space="0" w:color="auto"/>
                              </w:divBdr>
                            </w:div>
                            <w:div w:id="198758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263200">
      <w:bodyDiv w:val="1"/>
      <w:marLeft w:val="0"/>
      <w:marRight w:val="0"/>
      <w:marTop w:val="0"/>
      <w:marBottom w:val="0"/>
      <w:divBdr>
        <w:top w:val="none" w:sz="0" w:space="0" w:color="auto"/>
        <w:left w:val="none" w:sz="0" w:space="0" w:color="auto"/>
        <w:bottom w:val="none" w:sz="0" w:space="0" w:color="auto"/>
        <w:right w:val="none" w:sz="0" w:space="0" w:color="auto"/>
      </w:divBdr>
    </w:div>
    <w:div w:id="190530621">
      <w:bodyDiv w:val="1"/>
      <w:marLeft w:val="0"/>
      <w:marRight w:val="0"/>
      <w:marTop w:val="0"/>
      <w:marBottom w:val="0"/>
      <w:divBdr>
        <w:top w:val="none" w:sz="0" w:space="0" w:color="auto"/>
        <w:left w:val="none" w:sz="0" w:space="0" w:color="auto"/>
        <w:bottom w:val="none" w:sz="0" w:space="0" w:color="auto"/>
        <w:right w:val="none" w:sz="0" w:space="0" w:color="auto"/>
      </w:divBdr>
      <w:divsChild>
        <w:div w:id="735860909">
          <w:marLeft w:val="0"/>
          <w:marRight w:val="0"/>
          <w:marTop w:val="0"/>
          <w:marBottom w:val="0"/>
          <w:divBdr>
            <w:top w:val="none" w:sz="0" w:space="0" w:color="auto"/>
            <w:left w:val="none" w:sz="0" w:space="0" w:color="auto"/>
            <w:bottom w:val="none" w:sz="0" w:space="0" w:color="auto"/>
            <w:right w:val="none" w:sz="0" w:space="0" w:color="auto"/>
          </w:divBdr>
        </w:div>
        <w:div w:id="873614583">
          <w:marLeft w:val="638"/>
          <w:marRight w:val="0"/>
          <w:marTop w:val="0"/>
          <w:marBottom w:val="0"/>
          <w:divBdr>
            <w:top w:val="none" w:sz="0" w:space="0" w:color="auto"/>
            <w:left w:val="none" w:sz="0" w:space="0" w:color="auto"/>
            <w:bottom w:val="none" w:sz="0" w:space="0" w:color="auto"/>
            <w:right w:val="none" w:sz="0" w:space="0" w:color="auto"/>
          </w:divBdr>
        </w:div>
      </w:divsChild>
    </w:div>
    <w:div w:id="196698322">
      <w:bodyDiv w:val="1"/>
      <w:marLeft w:val="0"/>
      <w:marRight w:val="0"/>
      <w:marTop w:val="0"/>
      <w:marBottom w:val="0"/>
      <w:divBdr>
        <w:top w:val="none" w:sz="0" w:space="0" w:color="auto"/>
        <w:left w:val="none" w:sz="0" w:space="0" w:color="auto"/>
        <w:bottom w:val="none" w:sz="0" w:space="0" w:color="auto"/>
        <w:right w:val="none" w:sz="0" w:space="0" w:color="auto"/>
      </w:divBdr>
    </w:div>
    <w:div w:id="209920600">
      <w:bodyDiv w:val="1"/>
      <w:marLeft w:val="0"/>
      <w:marRight w:val="0"/>
      <w:marTop w:val="0"/>
      <w:marBottom w:val="0"/>
      <w:divBdr>
        <w:top w:val="none" w:sz="0" w:space="0" w:color="auto"/>
        <w:left w:val="none" w:sz="0" w:space="0" w:color="auto"/>
        <w:bottom w:val="none" w:sz="0" w:space="0" w:color="auto"/>
        <w:right w:val="none" w:sz="0" w:space="0" w:color="auto"/>
      </w:divBdr>
    </w:div>
    <w:div w:id="219823532">
      <w:bodyDiv w:val="1"/>
      <w:marLeft w:val="0"/>
      <w:marRight w:val="0"/>
      <w:marTop w:val="0"/>
      <w:marBottom w:val="0"/>
      <w:divBdr>
        <w:top w:val="none" w:sz="0" w:space="0" w:color="auto"/>
        <w:left w:val="none" w:sz="0" w:space="0" w:color="auto"/>
        <w:bottom w:val="none" w:sz="0" w:space="0" w:color="auto"/>
        <w:right w:val="none" w:sz="0" w:space="0" w:color="auto"/>
      </w:divBdr>
    </w:div>
    <w:div w:id="229464779">
      <w:bodyDiv w:val="1"/>
      <w:marLeft w:val="0"/>
      <w:marRight w:val="0"/>
      <w:marTop w:val="0"/>
      <w:marBottom w:val="0"/>
      <w:divBdr>
        <w:top w:val="none" w:sz="0" w:space="0" w:color="auto"/>
        <w:left w:val="none" w:sz="0" w:space="0" w:color="auto"/>
        <w:bottom w:val="none" w:sz="0" w:space="0" w:color="auto"/>
        <w:right w:val="none" w:sz="0" w:space="0" w:color="auto"/>
      </w:divBdr>
      <w:divsChild>
        <w:div w:id="247081679">
          <w:marLeft w:val="960"/>
          <w:marRight w:val="0"/>
          <w:marTop w:val="0"/>
          <w:marBottom w:val="0"/>
          <w:divBdr>
            <w:top w:val="none" w:sz="0" w:space="0" w:color="auto"/>
            <w:left w:val="none" w:sz="0" w:space="0" w:color="auto"/>
            <w:bottom w:val="none" w:sz="0" w:space="0" w:color="auto"/>
            <w:right w:val="none" w:sz="0" w:space="0" w:color="auto"/>
          </w:divBdr>
        </w:div>
        <w:div w:id="284777137">
          <w:marLeft w:val="480"/>
          <w:marRight w:val="0"/>
          <w:marTop w:val="0"/>
          <w:marBottom w:val="0"/>
          <w:divBdr>
            <w:top w:val="none" w:sz="0" w:space="0" w:color="auto"/>
            <w:left w:val="none" w:sz="0" w:space="0" w:color="auto"/>
            <w:bottom w:val="none" w:sz="0" w:space="0" w:color="auto"/>
            <w:right w:val="none" w:sz="0" w:space="0" w:color="auto"/>
          </w:divBdr>
        </w:div>
        <w:div w:id="522743249">
          <w:marLeft w:val="960"/>
          <w:marRight w:val="0"/>
          <w:marTop w:val="0"/>
          <w:marBottom w:val="0"/>
          <w:divBdr>
            <w:top w:val="none" w:sz="0" w:space="0" w:color="auto"/>
            <w:left w:val="none" w:sz="0" w:space="0" w:color="auto"/>
            <w:bottom w:val="none" w:sz="0" w:space="0" w:color="auto"/>
            <w:right w:val="none" w:sz="0" w:space="0" w:color="auto"/>
          </w:divBdr>
        </w:div>
        <w:div w:id="626131006">
          <w:marLeft w:val="480"/>
          <w:marRight w:val="0"/>
          <w:marTop w:val="0"/>
          <w:marBottom w:val="0"/>
          <w:divBdr>
            <w:top w:val="none" w:sz="0" w:space="0" w:color="auto"/>
            <w:left w:val="none" w:sz="0" w:space="0" w:color="auto"/>
            <w:bottom w:val="none" w:sz="0" w:space="0" w:color="auto"/>
            <w:right w:val="none" w:sz="0" w:space="0" w:color="auto"/>
          </w:divBdr>
        </w:div>
        <w:div w:id="1120997897">
          <w:marLeft w:val="480"/>
          <w:marRight w:val="0"/>
          <w:marTop w:val="0"/>
          <w:marBottom w:val="0"/>
          <w:divBdr>
            <w:top w:val="none" w:sz="0" w:space="0" w:color="auto"/>
            <w:left w:val="none" w:sz="0" w:space="0" w:color="auto"/>
            <w:bottom w:val="none" w:sz="0" w:space="0" w:color="auto"/>
            <w:right w:val="none" w:sz="0" w:space="0" w:color="auto"/>
          </w:divBdr>
        </w:div>
        <w:div w:id="1559777019">
          <w:marLeft w:val="960"/>
          <w:marRight w:val="0"/>
          <w:marTop w:val="0"/>
          <w:marBottom w:val="0"/>
          <w:divBdr>
            <w:top w:val="none" w:sz="0" w:space="0" w:color="auto"/>
            <w:left w:val="none" w:sz="0" w:space="0" w:color="auto"/>
            <w:bottom w:val="none" w:sz="0" w:space="0" w:color="auto"/>
            <w:right w:val="none" w:sz="0" w:space="0" w:color="auto"/>
          </w:divBdr>
        </w:div>
        <w:div w:id="1605382227">
          <w:marLeft w:val="960"/>
          <w:marRight w:val="0"/>
          <w:marTop w:val="0"/>
          <w:marBottom w:val="0"/>
          <w:divBdr>
            <w:top w:val="none" w:sz="0" w:space="0" w:color="auto"/>
            <w:left w:val="none" w:sz="0" w:space="0" w:color="auto"/>
            <w:bottom w:val="none" w:sz="0" w:space="0" w:color="auto"/>
            <w:right w:val="none" w:sz="0" w:space="0" w:color="auto"/>
          </w:divBdr>
        </w:div>
        <w:div w:id="1689333974">
          <w:marLeft w:val="480"/>
          <w:marRight w:val="0"/>
          <w:marTop w:val="0"/>
          <w:marBottom w:val="0"/>
          <w:divBdr>
            <w:top w:val="none" w:sz="0" w:space="0" w:color="auto"/>
            <w:left w:val="none" w:sz="0" w:space="0" w:color="auto"/>
            <w:bottom w:val="none" w:sz="0" w:space="0" w:color="auto"/>
            <w:right w:val="none" w:sz="0" w:space="0" w:color="auto"/>
          </w:divBdr>
        </w:div>
        <w:div w:id="1844934494">
          <w:marLeft w:val="960"/>
          <w:marRight w:val="0"/>
          <w:marTop w:val="0"/>
          <w:marBottom w:val="0"/>
          <w:divBdr>
            <w:top w:val="none" w:sz="0" w:space="0" w:color="auto"/>
            <w:left w:val="none" w:sz="0" w:space="0" w:color="auto"/>
            <w:bottom w:val="none" w:sz="0" w:space="0" w:color="auto"/>
            <w:right w:val="none" w:sz="0" w:space="0" w:color="auto"/>
          </w:divBdr>
        </w:div>
      </w:divsChild>
    </w:div>
    <w:div w:id="232132677">
      <w:bodyDiv w:val="1"/>
      <w:marLeft w:val="0"/>
      <w:marRight w:val="0"/>
      <w:marTop w:val="0"/>
      <w:marBottom w:val="0"/>
      <w:divBdr>
        <w:top w:val="none" w:sz="0" w:space="0" w:color="auto"/>
        <w:left w:val="none" w:sz="0" w:space="0" w:color="auto"/>
        <w:bottom w:val="none" w:sz="0" w:space="0" w:color="auto"/>
        <w:right w:val="none" w:sz="0" w:space="0" w:color="auto"/>
      </w:divBdr>
    </w:div>
    <w:div w:id="252783770">
      <w:bodyDiv w:val="1"/>
      <w:marLeft w:val="0"/>
      <w:marRight w:val="0"/>
      <w:marTop w:val="0"/>
      <w:marBottom w:val="0"/>
      <w:divBdr>
        <w:top w:val="none" w:sz="0" w:space="0" w:color="auto"/>
        <w:left w:val="none" w:sz="0" w:space="0" w:color="auto"/>
        <w:bottom w:val="none" w:sz="0" w:space="0" w:color="auto"/>
        <w:right w:val="none" w:sz="0" w:space="0" w:color="auto"/>
      </w:divBdr>
      <w:divsChild>
        <w:div w:id="289941928">
          <w:marLeft w:val="0"/>
          <w:marRight w:val="0"/>
          <w:marTop w:val="0"/>
          <w:marBottom w:val="0"/>
          <w:divBdr>
            <w:top w:val="none" w:sz="0" w:space="0" w:color="auto"/>
            <w:left w:val="none" w:sz="0" w:space="0" w:color="auto"/>
            <w:bottom w:val="none" w:sz="0" w:space="0" w:color="auto"/>
            <w:right w:val="none" w:sz="0" w:space="0" w:color="auto"/>
          </w:divBdr>
        </w:div>
        <w:div w:id="583883421">
          <w:marLeft w:val="0"/>
          <w:marRight w:val="0"/>
          <w:marTop w:val="0"/>
          <w:marBottom w:val="0"/>
          <w:divBdr>
            <w:top w:val="none" w:sz="0" w:space="0" w:color="auto"/>
            <w:left w:val="none" w:sz="0" w:space="0" w:color="auto"/>
            <w:bottom w:val="none" w:sz="0" w:space="0" w:color="auto"/>
            <w:right w:val="none" w:sz="0" w:space="0" w:color="auto"/>
          </w:divBdr>
        </w:div>
        <w:div w:id="1458522721">
          <w:marLeft w:val="0"/>
          <w:marRight w:val="0"/>
          <w:marTop w:val="0"/>
          <w:marBottom w:val="0"/>
          <w:divBdr>
            <w:top w:val="none" w:sz="0" w:space="0" w:color="auto"/>
            <w:left w:val="none" w:sz="0" w:space="0" w:color="auto"/>
            <w:bottom w:val="none" w:sz="0" w:space="0" w:color="auto"/>
            <w:right w:val="none" w:sz="0" w:space="0" w:color="auto"/>
          </w:divBdr>
        </w:div>
        <w:div w:id="1590189780">
          <w:marLeft w:val="0"/>
          <w:marRight w:val="0"/>
          <w:marTop w:val="0"/>
          <w:marBottom w:val="0"/>
          <w:divBdr>
            <w:top w:val="none" w:sz="0" w:space="0" w:color="auto"/>
            <w:left w:val="none" w:sz="0" w:space="0" w:color="auto"/>
            <w:bottom w:val="none" w:sz="0" w:space="0" w:color="auto"/>
            <w:right w:val="none" w:sz="0" w:space="0" w:color="auto"/>
          </w:divBdr>
        </w:div>
      </w:divsChild>
    </w:div>
    <w:div w:id="290526736">
      <w:bodyDiv w:val="1"/>
      <w:marLeft w:val="0"/>
      <w:marRight w:val="0"/>
      <w:marTop w:val="0"/>
      <w:marBottom w:val="0"/>
      <w:divBdr>
        <w:top w:val="none" w:sz="0" w:space="0" w:color="auto"/>
        <w:left w:val="none" w:sz="0" w:space="0" w:color="auto"/>
        <w:bottom w:val="none" w:sz="0" w:space="0" w:color="auto"/>
        <w:right w:val="none" w:sz="0" w:space="0" w:color="auto"/>
      </w:divBdr>
    </w:div>
    <w:div w:id="310326470">
      <w:bodyDiv w:val="1"/>
      <w:marLeft w:val="0"/>
      <w:marRight w:val="0"/>
      <w:marTop w:val="0"/>
      <w:marBottom w:val="0"/>
      <w:divBdr>
        <w:top w:val="none" w:sz="0" w:space="0" w:color="auto"/>
        <w:left w:val="none" w:sz="0" w:space="0" w:color="auto"/>
        <w:bottom w:val="none" w:sz="0" w:space="0" w:color="auto"/>
        <w:right w:val="none" w:sz="0" w:space="0" w:color="auto"/>
      </w:divBdr>
      <w:divsChild>
        <w:div w:id="334185998">
          <w:marLeft w:val="0"/>
          <w:marRight w:val="0"/>
          <w:marTop w:val="0"/>
          <w:marBottom w:val="0"/>
          <w:divBdr>
            <w:top w:val="none" w:sz="0" w:space="0" w:color="auto"/>
            <w:left w:val="none" w:sz="0" w:space="0" w:color="auto"/>
            <w:bottom w:val="none" w:sz="0" w:space="0" w:color="auto"/>
            <w:right w:val="none" w:sz="0" w:space="0" w:color="auto"/>
          </w:divBdr>
          <w:divsChild>
            <w:div w:id="276331709">
              <w:marLeft w:val="0"/>
              <w:marRight w:val="0"/>
              <w:marTop w:val="0"/>
              <w:marBottom w:val="0"/>
              <w:divBdr>
                <w:top w:val="none" w:sz="0" w:space="0" w:color="auto"/>
                <w:left w:val="none" w:sz="0" w:space="0" w:color="auto"/>
                <w:bottom w:val="none" w:sz="0" w:space="0" w:color="auto"/>
                <w:right w:val="none" w:sz="0" w:space="0" w:color="auto"/>
              </w:divBdr>
              <w:divsChild>
                <w:div w:id="1804613946">
                  <w:marLeft w:val="0"/>
                  <w:marRight w:val="0"/>
                  <w:marTop w:val="0"/>
                  <w:marBottom w:val="0"/>
                  <w:divBdr>
                    <w:top w:val="none" w:sz="0" w:space="0" w:color="auto"/>
                    <w:left w:val="none" w:sz="0" w:space="0" w:color="auto"/>
                    <w:bottom w:val="none" w:sz="0" w:space="0" w:color="auto"/>
                    <w:right w:val="none" w:sz="0" w:space="0" w:color="auto"/>
                  </w:divBdr>
                  <w:divsChild>
                    <w:div w:id="1320426838">
                      <w:marLeft w:val="10"/>
                      <w:marRight w:val="0"/>
                      <w:marTop w:val="0"/>
                      <w:marBottom w:val="0"/>
                      <w:divBdr>
                        <w:top w:val="none" w:sz="0" w:space="0" w:color="auto"/>
                        <w:left w:val="none" w:sz="0" w:space="0" w:color="auto"/>
                        <w:bottom w:val="none" w:sz="0" w:space="0" w:color="auto"/>
                        <w:right w:val="none" w:sz="0" w:space="0" w:color="auto"/>
                      </w:divBdr>
                      <w:divsChild>
                        <w:div w:id="516193331">
                          <w:marLeft w:val="0"/>
                          <w:marRight w:val="0"/>
                          <w:marTop w:val="0"/>
                          <w:marBottom w:val="0"/>
                          <w:divBdr>
                            <w:top w:val="none" w:sz="0" w:space="0" w:color="auto"/>
                            <w:left w:val="none" w:sz="0" w:space="0" w:color="auto"/>
                            <w:bottom w:val="none" w:sz="0" w:space="0" w:color="auto"/>
                            <w:right w:val="none" w:sz="0" w:space="0" w:color="auto"/>
                          </w:divBdr>
                          <w:divsChild>
                            <w:div w:id="23796653">
                              <w:marLeft w:val="0"/>
                              <w:marRight w:val="0"/>
                              <w:marTop w:val="0"/>
                              <w:marBottom w:val="0"/>
                              <w:divBdr>
                                <w:top w:val="none" w:sz="0" w:space="0" w:color="auto"/>
                                <w:left w:val="none" w:sz="0" w:space="0" w:color="auto"/>
                                <w:bottom w:val="none" w:sz="0" w:space="0" w:color="auto"/>
                                <w:right w:val="none" w:sz="0" w:space="0" w:color="auto"/>
                              </w:divBdr>
                            </w:div>
                            <w:div w:id="35813686">
                              <w:marLeft w:val="0"/>
                              <w:marRight w:val="0"/>
                              <w:marTop w:val="0"/>
                              <w:marBottom w:val="0"/>
                              <w:divBdr>
                                <w:top w:val="none" w:sz="0" w:space="0" w:color="auto"/>
                                <w:left w:val="none" w:sz="0" w:space="0" w:color="auto"/>
                                <w:bottom w:val="none" w:sz="0" w:space="0" w:color="auto"/>
                                <w:right w:val="none" w:sz="0" w:space="0" w:color="auto"/>
                              </w:divBdr>
                            </w:div>
                            <w:div w:id="106781892">
                              <w:marLeft w:val="0"/>
                              <w:marRight w:val="0"/>
                              <w:marTop w:val="0"/>
                              <w:marBottom w:val="0"/>
                              <w:divBdr>
                                <w:top w:val="none" w:sz="0" w:space="0" w:color="auto"/>
                                <w:left w:val="none" w:sz="0" w:space="0" w:color="auto"/>
                                <w:bottom w:val="none" w:sz="0" w:space="0" w:color="auto"/>
                                <w:right w:val="none" w:sz="0" w:space="0" w:color="auto"/>
                              </w:divBdr>
                            </w:div>
                            <w:div w:id="386488999">
                              <w:marLeft w:val="0"/>
                              <w:marRight w:val="0"/>
                              <w:marTop w:val="0"/>
                              <w:marBottom w:val="0"/>
                              <w:divBdr>
                                <w:top w:val="none" w:sz="0" w:space="0" w:color="auto"/>
                                <w:left w:val="none" w:sz="0" w:space="0" w:color="auto"/>
                                <w:bottom w:val="none" w:sz="0" w:space="0" w:color="auto"/>
                                <w:right w:val="none" w:sz="0" w:space="0" w:color="auto"/>
                              </w:divBdr>
                            </w:div>
                            <w:div w:id="447745984">
                              <w:marLeft w:val="0"/>
                              <w:marRight w:val="0"/>
                              <w:marTop w:val="0"/>
                              <w:marBottom w:val="0"/>
                              <w:divBdr>
                                <w:top w:val="none" w:sz="0" w:space="0" w:color="auto"/>
                                <w:left w:val="none" w:sz="0" w:space="0" w:color="auto"/>
                                <w:bottom w:val="none" w:sz="0" w:space="0" w:color="auto"/>
                                <w:right w:val="none" w:sz="0" w:space="0" w:color="auto"/>
                              </w:divBdr>
                            </w:div>
                            <w:div w:id="714812502">
                              <w:marLeft w:val="0"/>
                              <w:marRight w:val="0"/>
                              <w:marTop w:val="0"/>
                              <w:marBottom w:val="0"/>
                              <w:divBdr>
                                <w:top w:val="none" w:sz="0" w:space="0" w:color="auto"/>
                                <w:left w:val="none" w:sz="0" w:space="0" w:color="auto"/>
                                <w:bottom w:val="none" w:sz="0" w:space="0" w:color="auto"/>
                                <w:right w:val="none" w:sz="0" w:space="0" w:color="auto"/>
                              </w:divBdr>
                            </w:div>
                            <w:div w:id="1062946962">
                              <w:marLeft w:val="0"/>
                              <w:marRight w:val="0"/>
                              <w:marTop w:val="0"/>
                              <w:marBottom w:val="0"/>
                              <w:divBdr>
                                <w:top w:val="none" w:sz="0" w:space="0" w:color="auto"/>
                                <w:left w:val="none" w:sz="0" w:space="0" w:color="auto"/>
                                <w:bottom w:val="none" w:sz="0" w:space="0" w:color="auto"/>
                                <w:right w:val="none" w:sz="0" w:space="0" w:color="auto"/>
                              </w:divBdr>
                            </w:div>
                            <w:div w:id="1096756120">
                              <w:marLeft w:val="0"/>
                              <w:marRight w:val="0"/>
                              <w:marTop w:val="0"/>
                              <w:marBottom w:val="0"/>
                              <w:divBdr>
                                <w:top w:val="none" w:sz="0" w:space="0" w:color="auto"/>
                                <w:left w:val="none" w:sz="0" w:space="0" w:color="auto"/>
                                <w:bottom w:val="none" w:sz="0" w:space="0" w:color="auto"/>
                                <w:right w:val="none" w:sz="0" w:space="0" w:color="auto"/>
                              </w:divBdr>
                            </w:div>
                            <w:div w:id="1329555516">
                              <w:marLeft w:val="0"/>
                              <w:marRight w:val="0"/>
                              <w:marTop w:val="0"/>
                              <w:marBottom w:val="0"/>
                              <w:divBdr>
                                <w:top w:val="none" w:sz="0" w:space="0" w:color="auto"/>
                                <w:left w:val="none" w:sz="0" w:space="0" w:color="auto"/>
                                <w:bottom w:val="none" w:sz="0" w:space="0" w:color="auto"/>
                                <w:right w:val="none" w:sz="0" w:space="0" w:color="auto"/>
                              </w:divBdr>
                            </w:div>
                            <w:div w:id="1348751536">
                              <w:marLeft w:val="0"/>
                              <w:marRight w:val="0"/>
                              <w:marTop w:val="0"/>
                              <w:marBottom w:val="0"/>
                              <w:divBdr>
                                <w:top w:val="none" w:sz="0" w:space="0" w:color="auto"/>
                                <w:left w:val="none" w:sz="0" w:space="0" w:color="auto"/>
                                <w:bottom w:val="none" w:sz="0" w:space="0" w:color="auto"/>
                                <w:right w:val="none" w:sz="0" w:space="0" w:color="auto"/>
                              </w:divBdr>
                            </w:div>
                            <w:div w:id="1352147148">
                              <w:marLeft w:val="0"/>
                              <w:marRight w:val="0"/>
                              <w:marTop w:val="0"/>
                              <w:marBottom w:val="0"/>
                              <w:divBdr>
                                <w:top w:val="none" w:sz="0" w:space="0" w:color="auto"/>
                                <w:left w:val="none" w:sz="0" w:space="0" w:color="auto"/>
                                <w:bottom w:val="none" w:sz="0" w:space="0" w:color="auto"/>
                                <w:right w:val="none" w:sz="0" w:space="0" w:color="auto"/>
                              </w:divBdr>
                            </w:div>
                            <w:div w:id="1585800278">
                              <w:marLeft w:val="0"/>
                              <w:marRight w:val="0"/>
                              <w:marTop w:val="0"/>
                              <w:marBottom w:val="0"/>
                              <w:divBdr>
                                <w:top w:val="none" w:sz="0" w:space="0" w:color="auto"/>
                                <w:left w:val="none" w:sz="0" w:space="0" w:color="auto"/>
                                <w:bottom w:val="none" w:sz="0" w:space="0" w:color="auto"/>
                                <w:right w:val="none" w:sz="0" w:space="0" w:color="auto"/>
                              </w:divBdr>
                            </w:div>
                            <w:div w:id="1959068345">
                              <w:marLeft w:val="0"/>
                              <w:marRight w:val="0"/>
                              <w:marTop w:val="0"/>
                              <w:marBottom w:val="0"/>
                              <w:divBdr>
                                <w:top w:val="none" w:sz="0" w:space="0" w:color="auto"/>
                                <w:left w:val="none" w:sz="0" w:space="0" w:color="auto"/>
                                <w:bottom w:val="none" w:sz="0" w:space="0" w:color="auto"/>
                                <w:right w:val="none" w:sz="0" w:space="0" w:color="auto"/>
                              </w:divBdr>
                            </w:div>
                            <w:div w:id="2037538728">
                              <w:marLeft w:val="0"/>
                              <w:marRight w:val="0"/>
                              <w:marTop w:val="0"/>
                              <w:marBottom w:val="0"/>
                              <w:divBdr>
                                <w:top w:val="none" w:sz="0" w:space="0" w:color="auto"/>
                                <w:left w:val="none" w:sz="0" w:space="0" w:color="auto"/>
                                <w:bottom w:val="none" w:sz="0" w:space="0" w:color="auto"/>
                                <w:right w:val="none" w:sz="0" w:space="0" w:color="auto"/>
                              </w:divBdr>
                            </w:div>
                            <w:div w:id="206008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5299572">
      <w:bodyDiv w:val="1"/>
      <w:marLeft w:val="0"/>
      <w:marRight w:val="0"/>
      <w:marTop w:val="0"/>
      <w:marBottom w:val="0"/>
      <w:divBdr>
        <w:top w:val="none" w:sz="0" w:space="0" w:color="auto"/>
        <w:left w:val="none" w:sz="0" w:space="0" w:color="auto"/>
        <w:bottom w:val="none" w:sz="0" w:space="0" w:color="auto"/>
        <w:right w:val="none" w:sz="0" w:space="0" w:color="auto"/>
      </w:divBdr>
      <w:divsChild>
        <w:div w:id="10769505">
          <w:marLeft w:val="0"/>
          <w:marRight w:val="0"/>
          <w:marTop w:val="0"/>
          <w:marBottom w:val="0"/>
          <w:divBdr>
            <w:top w:val="none" w:sz="0" w:space="0" w:color="auto"/>
            <w:left w:val="none" w:sz="0" w:space="0" w:color="auto"/>
            <w:bottom w:val="none" w:sz="0" w:space="0" w:color="auto"/>
            <w:right w:val="none" w:sz="0" w:space="0" w:color="auto"/>
          </w:divBdr>
        </w:div>
        <w:div w:id="228461074">
          <w:marLeft w:val="0"/>
          <w:marRight w:val="0"/>
          <w:marTop w:val="0"/>
          <w:marBottom w:val="0"/>
          <w:divBdr>
            <w:top w:val="none" w:sz="0" w:space="0" w:color="auto"/>
            <w:left w:val="none" w:sz="0" w:space="0" w:color="auto"/>
            <w:bottom w:val="none" w:sz="0" w:space="0" w:color="auto"/>
            <w:right w:val="none" w:sz="0" w:space="0" w:color="auto"/>
          </w:divBdr>
        </w:div>
        <w:div w:id="243731346">
          <w:marLeft w:val="0"/>
          <w:marRight w:val="0"/>
          <w:marTop w:val="0"/>
          <w:marBottom w:val="0"/>
          <w:divBdr>
            <w:top w:val="none" w:sz="0" w:space="0" w:color="auto"/>
            <w:left w:val="none" w:sz="0" w:space="0" w:color="auto"/>
            <w:bottom w:val="none" w:sz="0" w:space="0" w:color="auto"/>
            <w:right w:val="none" w:sz="0" w:space="0" w:color="auto"/>
          </w:divBdr>
        </w:div>
        <w:div w:id="323509475">
          <w:marLeft w:val="0"/>
          <w:marRight w:val="0"/>
          <w:marTop w:val="0"/>
          <w:marBottom w:val="0"/>
          <w:divBdr>
            <w:top w:val="none" w:sz="0" w:space="0" w:color="auto"/>
            <w:left w:val="none" w:sz="0" w:space="0" w:color="auto"/>
            <w:bottom w:val="none" w:sz="0" w:space="0" w:color="auto"/>
            <w:right w:val="none" w:sz="0" w:space="0" w:color="auto"/>
          </w:divBdr>
        </w:div>
        <w:div w:id="366030474">
          <w:marLeft w:val="0"/>
          <w:marRight w:val="0"/>
          <w:marTop w:val="0"/>
          <w:marBottom w:val="0"/>
          <w:divBdr>
            <w:top w:val="none" w:sz="0" w:space="0" w:color="auto"/>
            <w:left w:val="none" w:sz="0" w:space="0" w:color="auto"/>
            <w:bottom w:val="none" w:sz="0" w:space="0" w:color="auto"/>
            <w:right w:val="none" w:sz="0" w:space="0" w:color="auto"/>
          </w:divBdr>
        </w:div>
        <w:div w:id="417680079">
          <w:marLeft w:val="0"/>
          <w:marRight w:val="0"/>
          <w:marTop w:val="0"/>
          <w:marBottom w:val="0"/>
          <w:divBdr>
            <w:top w:val="none" w:sz="0" w:space="0" w:color="auto"/>
            <w:left w:val="none" w:sz="0" w:space="0" w:color="auto"/>
            <w:bottom w:val="none" w:sz="0" w:space="0" w:color="auto"/>
            <w:right w:val="none" w:sz="0" w:space="0" w:color="auto"/>
          </w:divBdr>
        </w:div>
        <w:div w:id="609506532">
          <w:marLeft w:val="0"/>
          <w:marRight w:val="0"/>
          <w:marTop w:val="0"/>
          <w:marBottom w:val="0"/>
          <w:divBdr>
            <w:top w:val="none" w:sz="0" w:space="0" w:color="auto"/>
            <w:left w:val="none" w:sz="0" w:space="0" w:color="auto"/>
            <w:bottom w:val="none" w:sz="0" w:space="0" w:color="auto"/>
            <w:right w:val="none" w:sz="0" w:space="0" w:color="auto"/>
          </w:divBdr>
        </w:div>
        <w:div w:id="630598013">
          <w:marLeft w:val="0"/>
          <w:marRight w:val="0"/>
          <w:marTop w:val="0"/>
          <w:marBottom w:val="0"/>
          <w:divBdr>
            <w:top w:val="none" w:sz="0" w:space="0" w:color="auto"/>
            <w:left w:val="none" w:sz="0" w:space="0" w:color="auto"/>
            <w:bottom w:val="none" w:sz="0" w:space="0" w:color="auto"/>
            <w:right w:val="none" w:sz="0" w:space="0" w:color="auto"/>
          </w:divBdr>
        </w:div>
        <w:div w:id="784813529">
          <w:marLeft w:val="0"/>
          <w:marRight w:val="0"/>
          <w:marTop w:val="0"/>
          <w:marBottom w:val="0"/>
          <w:divBdr>
            <w:top w:val="none" w:sz="0" w:space="0" w:color="auto"/>
            <w:left w:val="none" w:sz="0" w:space="0" w:color="auto"/>
            <w:bottom w:val="none" w:sz="0" w:space="0" w:color="auto"/>
            <w:right w:val="none" w:sz="0" w:space="0" w:color="auto"/>
          </w:divBdr>
        </w:div>
        <w:div w:id="890458738">
          <w:marLeft w:val="0"/>
          <w:marRight w:val="0"/>
          <w:marTop w:val="0"/>
          <w:marBottom w:val="0"/>
          <w:divBdr>
            <w:top w:val="none" w:sz="0" w:space="0" w:color="auto"/>
            <w:left w:val="none" w:sz="0" w:space="0" w:color="auto"/>
            <w:bottom w:val="none" w:sz="0" w:space="0" w:color="auto"/>
            <w:right w:val="none" w:sz="0" w:space="0" w:color="auto"/>
          </w:divBdr>
        </w:div>
        <w:div w:id="1359693640">
          <w:marLeft w:val="0"/>
          <w:marRight w:val="0"/>
          <w:marTop w:val="240"/>
          <w:marBottom w:val="0"/>
          <w:divBdr>
            <w:top w:val="none" w:sz="0" w:space="0" w:color="auto"/>
            <w:left w:val="none" w:sz="0" w:space="0" w:color="auto"/>
            <w:bottom w:val="none" w:sz="0" w:space="0" w:color="auto"/>
            <w:right w:val="none" w:sz="0" w:space="0" w:color="auto"/>
          </w:divBdr>
        </w:div>
        <w:div w:id="1492137127">
          <w:marLeft w:val="0"/>
          <w:marRight w:val="0"/>
          <w:marTop w:val="0"/>
          <w:marBottom w:val="0"/>
          <w:divBdr>
            <w:top w:val="none" w:sz="0" w:space="0" w:color="auto"/>
            <w:left w:val="none" w:sz="0" w:space="0" w:color="auto"/>
            <w:bottom w:val="none" w:sz="0" w:space="0" w:color="auto"/>
            <w:right w:val="none" w:sz="0" w:space="0" w:color="auto"/>
          </w:divBdr>
        </w:div>
        <w:div w:id="1600917056">
          <w:marLeft w:val="0"/>
          <w:marRight w:val="0"/>
          <w:marTop w:val="0"/>
          <w:marBottom w:val="0"/>
          <w:divBdr>
            <w:top w:val="none" w:sz="0" w:space="0" w:color="auto"/>
            <w:left w:val="none" w:sz="0" w:space="0" w:color="auto"/>
            <w:bottom w:val="none" w:sz="0" w:space="0" w:color="auto"/>
            <w:right w:val="none" w:sz="0" w:space="0" w:color="auto"/>
          </w:divBdr>
        </w:div>
        <w:div w:id="1742754816">
          <w:marLeft w:val="0"/>
          <w:marRight w:val="0"/>
          <w:marTop w:val="0"/>
          <w:marBottom w:val="0"/>
          <w:divBdr>
            <w:top w:val="none" w:sz="0" w:space="0" w:color="auto"/>
            <w:left w:val="none" w:sz="0" w:space="0" w:color="auto"/>
            <w:bottom w:val="none" w:sz="0" w:space="0" w:color="auto"/>
            <w:right w:val="none" w:sz="0" w:space="0" w:color="auto"/>
          </w:divBdr>
        </w:div>
        <w:div w:id="1829322917">
          <w:marLeft w:val="0"/>
          <w:marRight w:val="0"/>
          <w:marTop w:val="0"/>
          <w:marBottom w:val="0"/>
          <w:divBdr>
            <w:top w:val="none" w:sz="0" w:space="0" w:color="auto"/>
            <w:left w:val="none" w:sz="0" w:space="0" w:color="auto"/>
            <w:bottom w:val="none" w:sz="0" w:space="0" w:color="auto"/>
            <w:right w:val="none" w:sz="0" w:space="0" w:color="auto"/>
          </w:divBdr>
        </w:div>
        <w:div w:id="2055232648">
          <w:marLeft w:val="0"/>
          <w:marRight w:val="0"/>
          <w:marTop w:val="0"/>
          <w:marBottom w:val="0"/>
          <w:divBdr>
            <w:top w:val="none" w:sz="0" w:space="0" w:color="auto"/>
            <w:left w:val="none" w:sz="0" w:space="0" w:color="auto"/>
            <w:bottom w:val="none" w:sz="0" w:space="0" w:color="auto"/>
            <w:right w:val="none" w:sz="0" w:space="0" w:color="auto"/>
          </w:divBdr>
        </w:div>
        <w:div w:id="2109810193">
          <w:marLeft w:val="0"/>
          <w:marRight w:val="0"/>
          <w:marTop w:val="0"/>
          <w:marBottom w:val="0"/>
          <w:divBdr>
            <w:top w:val="none" w:sz="0" w:space="0" w:color="auto"/>
            <w:left w:val="none" w:sz="0" w:space="0" w:color="auto"/>
            <w:bottom w:val="none" w:sz="0" w:space="0" w:color="auto"/>
            <w:right w:val="none" w:sz="0" w:space="0" w:color="auto"/>
          </w:divBdr>
        </w:div>
        <w:div w:id="2115784676">
          <w:marLeft w:val="0"/>
          <w:marRight w:val="0"/>
          <w:marTop w:val="0"/>
          <w:marBottom w:val="0"/>
          <w:divBdr>
            <w:top w:val="none" w:sz="0" w:space="0" w:color="auto"/>
            <w:left w:val="none" w:sz="0" w:space="0" w:color="auto"/>
            <w:bottom w:val="none" w:sz="0" w:space="0" w:color="auto"/>
            <w:right w:val="none" w:sz="0" w:space="0" w:color="auto"/>
          </w:divBdr>
        </w:div>
      </w:divsChild>
    </w:div>
    <w:div w:id="323555196">
      <w:bodyDiv w:val="1"/>
      <w:marLeft w:val="0"/>
      <w:marRight w:val="0"/>
      <w:marTop w:val="0"/>
      <w:marBottom w:val="0"/>
      <w:divBdr>
        <w:top w:val="none" w:sz="0" w:space="0" w:color="auto"/>
        <w:left w:val="none" w:sz="0" w:space="0" w:color="auto"/>
        <w:bottom w:val="none" w:sz="0" w:space="0" w:color="auto"/>
        <w:right w:val="none" w:sz="0" w:space="0" w:color="auto"/>
      </w:divBdr>
    </w:div>
    <w:div w:id="328365255">
      <w:bodyDiv w:val="1"/>
      <w:marLeft w:val="0"/>
      <w:marRight w:val="0"/>
      <w:marTop w:val="0"/>
      <w:marBottom w:val="0"/>
      <w:divBdr>
        <w:top w:val="none" w:sz="0" w:space="0" w:color="auto"/>
        <w:left w:val="none" w:sz="0" w:space="0" w:color="auto"/>
        <w:bottom w:val="none" w:sz="0" w:space="0" w:color="auto"/>
        <w:right w:val="none" w:sz="0" w:space="0" w:color="auto"/>
      </w:divBdr>
    </w:div>
    <w:div w:id="430131641">
      <w:bodyDiv w:val="1"/>
      <w:marLeft w:val="0"/>
      <w:marRight w:val="0"/>
      <w:marTop w:val="0"/>
      <w:marBottom w:val="0"/>
      <w:divBdr>
        <w:top w:val="none" w:sz="0" w:space="0" w:color="auto"/>
        <w:left w:val="none" w:sz="0" w:space="0" w:color="auto"/>
        <w:bottom w:val="none" w:sz="0" w:space="0" w:color="auto"/>
        <w:right w:val="none" w:sz="0" w:space="0" w:color="auto"/>
      </w:divBdr>
    </w:div>
    <w:div w:id="455880139">
      <w:bodyDiv w:val="1"/>
      <w:marLeft w:val="0"/>
      <w:marRight w:val="0"/>
      <w:marTop w:val="0"/>
      <w:marBottom w:val="0"/>
      <w:divBdr>
        <w:top w:val="none" w:sz="0" w:space="0" w:color="auto"/>
        <w:left w:val="none" w:sz="0" w:space="0" w:color="auto"/>
        <w:bottom w:val="none" w:sz="0" w:space="0" w:color="auto"/>
        <w:right w:val="none" w:sz="0" w:space="0" w:color="auto"/>
      </w:divBdr>
    </w:div>
    <w:div w:id="473258754">
      <w:bodyDiv w:val="1"/>
      <w:marLeft w:val="0"/>
      <w:marRight w:val="0"/>
      <w:marTop w:val="0"/>
      <w:marBottom w:val="0"/>
      <w:divBdr>
        <w:top w:val="none" w:sz="0" w:space="0" w:color="auto"/>
        <w:left w:val="none" w:sz="0" w:space="0" w:color="auto"/>
        <w:bottom w:val="none" w:sz="0" w:space="0" w:color="auto"/>
        <w:right w:val="none" w:sz="0" w:space="0" w:color="auto"/>
      </w:divBdr>
    </w:div>
    <w:div w:id="476605817">
      <w:bodyDiv w:val="1"/>
      <w:marLeft w:val="0"/>
      <w:marRight w:val="0"/>
      <w:marTop w:val="0"/>
      <w:marBottom w:val="0"/>
      <w:divBdr>
        <w:top w:val="none" w:sz="0" w:space="0" w:color="auto"/>
        <w:left w:val="none" w:sz="0" w:space="0" w:color="auto"/>
        <w:bottom w:val="none" w:sz="0" w:space="0" w:color="auto"/>
        <w:right w:val="none" w:sz="0" w:space="0" w:color="auto"/>
      </w:divBdr>
      <w:divsChild>
        <w:div w:id="87235282">
          <w:marLeft w:val="0"/>
          <w:marRight w:val="0"/>
          <w:marTop w:val="0"/>
          <w:marBottom w:val="0"/>
          <w:divBdr>
            <w:top w:val="none" w:sz="0" w:space="0" w:color="auto"/>
            <w:left w:val="none" w:sz="0" w:space="0" w:color="auto"/>
            <w:bottom w:val="none" w:sz="0" w:space="0" w:color="auto"/>
            <w:right w:val="none" w:sz="0" w:space="0" w:color="auto"/>
          </w:divBdr>
        </w:div>
        <w:div w:id="202712643">
          <w:marLeft w:val="0"/>
          <w:marRight w:val="0"/>
          <w:marTop w:val="0"/>
          <w:marBottom w:val="0"/>
          <w:divBdr>
            <w:top w:val="none" w:sz="0" w:space="0" w:color="auto"/>
            <w:left w:val="none" w:sz="0" w:space="0" w:color="auto"/>
            <w:bottom w:val="none" w:sz="0" w:space="0" w:color="auto"/>
            <w:right w:val="none" w:sz="0" w:space="0" w:color="auto"/>
          </w:divBdr>
        </w:div>
        <w:div w:id="422149906">
          <w:marLeft w:val="0"/>
          <w:marRight w:val="0"/>
          <w:marTop w:val="0"/>
          <w:marBottom w:val="0"/>
          <w:divBdr>
            <w:top w:val="none" w:sz="0" w:space="0" w:color="auto"/>
            <w:left w:val="none" w:sz="0" w:space="0" w:color="auto"/>
            <w:bottom w:val="none" w:sz="0" w:space="0" w:color="auto"/>
            <w:right w:val="none" w:sz="0" w:space="0" w:color="auto"/>
          </w:divBdr>
        </w:div>
        <w:div w:id="632248564">
          <w:marLeft w:val="0"/>
          <w:marRight w:val="0"/>
          <w:marTop w:val="0"/>
          <w:marBottom w:val="0"/>
          <w:divBdr>
            <w:top w:val="none" w:sz="0" w:space="0" w:color="auto"/>
            <w:left w:val="none" w:sz="0" w:space="0" w:color="auto"/>
            <w:bottom w:val="none" w:sz="0" w:space="0" w:color="auto"/>
            <w:right w:val="none" w:sz="0" w:space="0" w:color="auto"/>
          </w:divBdr>
        </w:div>
        <w:div w:id="678892359">
          <w:marLeft w:val="0"/>
          <w:marRight w:val="0"/>
          <w:marTop w:val="0"/>
          <w:marBottom w:val="0"/>
          <w:divBdr>
            <w:top w:val="none" w:sz="0" w:space="0" w:color="auto"/>
            <w:left w:val="none" w:sz="0" w:space="0" w:color="auto"/>
            <w:bottom w:val="none" w:sz="0" w:space="0" w:color="auto"/>
            <w:right w:val="none" w:sz="0" w:space="0" w:color="auto"/>
          </w:divBdr>
        </w:div>
        <w:div w:id="716319845">
          <w:marLeft w:val="0"/>
          <w:marRight w:val="0"/>
          <w:marTop w:val="0"/>
          <w:marBottom w:val="0"/>
          <w:divBdr>
            <w:top w:val="none" w:sz="0" w:space="0" w:color="auto"/>
            <w:left w:val="none" w:sz="0" w:space="0" w:color="auto"/>
            <w:bottom w:val="none" w:sz="0" w:space="0" w:color="auto"/>
            <w:right w:val="none" w:sz="0" w:space="0" w:color="auto"/>
          </w:divBdr>
        </w:div>
        <w:div w:id="737748957">
          <w:marLeft w:val="0"/>
          <w:marRight w:val="0"/>
          <w:marTop w:val="0"/>
          <w:marBottom w:val="0"/>
          <w:divBdr>
            <w:top w:val="none" w:sz="0" w:space="0" w:color="auto"/>
            <w:left w:val="none" w:sz="0" w:space="0" w:color="auto"/>
            <w:bottom w:val="none" w:sz="0" w:space="0" w:color="auto"/>
            <w:right w:val="none" w:sz="0" w:space="0" w:color="auto"/>
          </w:divBdr>
        </w:div>
        <w:div w:id="746078891">
          <w:marLeft w:val="0"/>
          <w:marRight w:val="0"/>
          <w:marTop w:val="0"/>
          <w:marBottom w:val="0"/>
          <w:divBdr>
            <w:top w:val="none" w:sz="0" w:space="0" w:color="auto"/>
            <w:left w:val="none" w:sz="0" w:space="0" w:color="auto"/>
            <w:bottom w:val="none" w:sz="0" w:space="0" w:color="auto"/>
            <w:right w:val="none" w:sz="0" w:space="0" w:color="auto"/>
          </w:divBdr>
        </w:div>
        <w:div w:id="746270875">
          <w:marLeft w:val="0"/>
          <w:marRight w:val="0"/>
          <w:marTop w:val="0"/>
          <w:marBottom w:val="0"/>
          <w:divBdr>
            <w:top w:val="none" w:sz="0" w:space="0" w:color="auto"/>
            <w:left w:val="none" w:sz="0" w:space="0" w:color="auto"/>
            <w:bottom w:val="none" w:sz="0" w:space="0" w:color="auto"/>
            <w:right w:val="none" w:sz="0" w:space="0" w:color="auto"/>
          </w:divBdr>
        </w:div>
        <w:div w:id="761878699">
          <w:marLeft w:val="0"/>
          <w:marRight w:val="0"/>
          <w:marTop w:val="0"/>
          <w:marBottom w:val="0"/>
          <w:divBdr>
            <w:top w:val="none" w:sz="0" w:space="0" w:color="auto"/>
            <w:left w:val="none" w:sz="0" w:space="0" w:color="auto"/>
            <w:bottom w:val="none" w:sz="0" w:space="0" w:color="auto"/>
            <w:right w:val="none" w:sz="0" w:space="0" w:color="auto"/>
          </w:divBdr>
        </w:div>
        <w:div w:id="806239484">
          <w:marLeft w:val="0"/>
          <w:marRight w:val="0"/>
          <w:marTop w:val="0"/>
          <w:marBottom w:val="0"/>
          <w:divBdr>
            <w:top w:val="none" w:sz="0" w:space="0" w:color="auto"/>
            <w:left w:val="none" w:sz="0" w:space="0" w:color="auto"/>
            <w:bottom w:val="none" w:sz="0" w:space="0" w:color="auto"/>
            <w:right w:val="none" w:sz="0" w:space="0" w:color="auto"/>
          </w:divBdr>
        </w:div>
        <w:div w:id="1032848041">
          <w:marLeft w:val="720"/>
          <w:marRight w:val="0"/>
          <w:marTop w:val="0"/>
          <w:marBottom w:val="0"/>
          <w:divBdr>
            <w:top w:val="none" w:sz="0" w:space="0" w:color="auto"/>
            <w:left w:val="none" w:sz="0" w:space="0" w:color="auto"/>
            <w:bottom w:val="none" w:sz="0" w:space="0" w:color="auto"/>
            <w:right w:val="none" w:sz="0" w:space="0" w:color="auto"/>
          </w:divBdr>
        </w:div>
        <w:div w:id="1650135015">
          <w:marLeft w:val="0"/>
          <w:marRight w:val="0"/>
          <w:marTop w:val="0"/>
          <w:marBottom w:val="0"/>
          <w:divBdr>
            <w:top w:val="none" w:sz="0" w:space="0" w:color="auto"/>
            <w:left w:val="none" w:sz="0" w:space="0" w:color="auto"/>
            <w:bottom w:val="none" w:sz="0" w:space="0" w:color="auto"/>
            <w:right w:val="none" w:sz="0" w:space="0" w:color="auto"/>
          </w:divBdr>
        </w:div>
        <w:div w:id="1851331775">
          <w:marLeft w:val="0"/>
          <w:marRight w:val="0"/>
          <w:marTop w:val="0"/>
          <w:marBottom w:val="0"/>
          <w:divBdr>
            <w:top w:val="none" w:sz="0" w:space="0" w:color="auto"/>
            <w:left w:val="none" w:sz="0" w:space="0" w:color="auto"/>
            <w:bottom w:val="none" w:sz="0" w:space="0" w:color="auto"/>
            <w:right w:val="none" w:sz="0" w:space="0" w:color="auto"/>
          </w:divBdr>
        </w:div>
        <w:div w:id="2022048274">
          <w:marLeft w:val="0"/>
          <w:marRight w:val="0"/>
          <w:marTop w:val="0"/>
          <w:marBottom w:val="0"/>
          <w:divBdr>
            <w:top w:val="none" w:sz="0" w:space="0" w:color="auto"/>
            <w:left w:val="none" w:sz="0" w:space="0" w:color="auto"/>
            <w:bottom w:val="none" w:sz="0" w:space="0" w:color="auto"/>
            <w:right w:val="none" w:sz="0" w:space="0" w:color="auto"/>
          </w:divBdr>
        </w:div>
        <w:div w:id="2046326770">
          <w:marLeft w:val="0"/>
          <w:marRight w:val="0"/>
          <w:marTop w:val="0"/>
          <w:marBottom w:val="0"/>
          <w:divBdr>
            <w:top w:val="none" w:sz="0" w:space="0" w:color="auto"/>
            <w:left w:val="none" w:sz="0" w:space="0" w:color="auto"/>
            <w:bottom w:val="none" w:sz="0" w:space="0" w:color="auto"/>
            <w:right w:val="none" w:sz="0" w:space="0" w:color="auto"/>
          </w:divBdr>
        </w:div>
        <w:div w:id="2070495583">
          <w:marLeft w:val="0"/>
          <w:marRight w:val="0"/>
          <w:marTop w:val="0"/>
          <w:marBottom w:val="0"/>
          <w:divBdr>
            <w:top w:val="none" w:sz="0" w:space="0" w:color="auto"/>
            <w:left w:val="none" w:sz="0" w:space="0" w:color="auto"/>
            <w:bottom w:val="none" w:sz="0" w:space="0" w:color="auto"/>
            <w:right w:val="none" w:sz="0" w:space="0" w:color="auto"/>
          </w:divBdr>
        </w:div>
        <w:div w:id="2089574063">
          <w:marLeft w:val="0"/>
          <w:marRight w:val="0"/>
          <w:marTop w:val="0"/>
          <w:marBottom w:val="0"/>
          <w:divBdr>
            <w:top w:val="none" w:sz="0" w:space="0" w:color="auto"/>
            <w:left w:val="none" w:sz="0" w:space="0" w:color="auto"/>
            <w:bottom w:val="none" w:sz="0" w:space="0" w:color="auto"/>
            <w:right w:val="none" w:sz="0" w:space="0" w:color="auto"/>
          </w:divBdr>
        </w:div>
      </w:divsChild>
    </w:div>
    <w:div w:id="516968585">
      <w:bodyDiv w:val="1"/>
      <w:marLeft w:val="0"/>
      <w:marRight w:val="0"/>
      <w:marTop w:val="0"/>
      <w:marBottom w:val="0"/>
      <w:divBdr>
        <w:top w:val="none" w:sz="0" w:space="0" w:color="auto"/>
        <w:left w:val="none" w:sz="0" w:space="0" w:color="auto"/>
        <w:bottom w:val="none" w:sz="0" w:space="0" w:color="auto"/>
        <w:right w:val="none" w:sz="0" w:space="0" w:color="auto"/>
      </w:divBdr>
    </w:div>
    <w:div w:id="517548877">
      <w:bodyDiv w:val="1"/>
      <w:marLeft w:val="0"/>
      <w:marRight w:val="0"/>
      <w:marTop w:val="0"/>
      <w:marBottom w:val="0"/>
      <w:divBdr>
        <w:top w:val="none" w:sz="0" w:space="0" w:color="auto"/>
        <w:left w:val="none" w:sz="0" w:space="0" w:color="auto"/>
        <w:bottom w:val="none" w:sz="0" w:space="0" w:color="auto"/>
        <w:right w:val="none" w:sz="0" w:space="0" w:color="auto"/>
      </w:divBdr>
    </w:div>
    <w:div w:id="528491813">
      <w:bodyDiv w:val="1"/>
      <w:marLeft w:val="0"/>
      <w:marRight w:val="0"/>
      <w:marTop w:val="0"/>
      <w:marBottom w:val="0"/>
      <w:divBdr>
        <w:top w:val="none" w:sz="0" w:space="0" w:color="auto"/>
        <w:left w:val="none" w:sz="0" w:space="0" w:color="auto"/>
        <w:bottom w:val="none" w:sz="0" w:space="0" w:color="auto"/>
        <w:right w:val="none" w:sz="0" w:space="0" w:color="auto"/>
      </w:divBdr>
      <w:divsChild>
        <w:div w:id="1824463571">
          <w:marLeft w:val="0"/>
          <w:marRight w:val="0"/>
          <w:marTop w:val="0"/>
          <w:marBottom w:val="0"/>
          <w:divBdr>
            <w:top w:val="none" w:sz="0" w:space="0" w:color="auto"/>
            <w:left w:val="none" w:sz="0" w:space="0" w:color="auto"/>
            <w:bottom w:val="none" w:sz="0" w:space="0" w:color="auto"/>
            <w:right w:val="none" w:sz="0" w:space="0" w:color="auto"/>
          </w:divBdr>
          <w:divsChild>
            <w:div w:id="495002356">
              <w:marLeft w:val="0"/>
              <w:marRight w:val="0"/>
              <w:marTop w:val="0"/>
              <w:marBottom w:val="0"/>
              <w:divBdr>
                <w:top w:val="none" w:sz="0" w:space="0" w:color="auto"/>
                <w:left w:val="none" w:sz="0" w:space="0" w:color="auto"/>
                <w:bottom w:val="none" w:sz="0" w:space="0" w:color="auto"/>
                <w:right w:val="none" w:sz="0" w:space="0" w:color="auto"/>
              </w:divBdr>
              <w:divsChild>
                <w:div w:id="59133371">
                  <w:marLeft w:val="0"/>
                  <w:marRight w:val="0"/>
                  <w:marTop w:val="0"/>
                  <w:marBottom w:val="0"/>
                  <w:divBdr>
                    <w:top w:val="none" w:sz="0" w:space="0" w:color="auto"/>
                    <w:left w:val="none" w:sz="0" w:space="0" w:color="auto"/>
                    <w:bottom w:val="none" w:sz="0" w:space="0" w:color="auto"/>
                    <w:right w:val="none" w:sz="0" w:space="0" w:color="auto"/>
                  </w:divBdr>
                  <w:divsChild>
                    <w:div w:id="1148012696">
                      <w:marLeft w:val="10"/>
                      <w:marRight w:val="0"/>
                      <w:marTop w:val="0"/>
                      <w:marBottom w:val="0"/>
                      <w:divBdr>
                        <w:top w:val="none" w:sz="0" w:space="0" w:color="auto"/>
                        <w:left w:val="none" w:sz="0" w:space="0" w:color="auto"/>
                        <w:bottom w:val="none" w:sz="0" w:space="0" w:color="auto"/>
                        <w:right w:val="none" w:sz="0" w:space="0" w:color="auto"/>
                      </w:divBdr>
                      <w:divsChild>
                        <w:div w:id="730733635">
                          <w:marLeft w:val="0"/>
                          <w:marRight w:val="0"/>
                          <w:marTop w:val="0"/>
                          <w:marBottom w:val="0"/>
                          <w:divBdr>
                            <w:top w:val="none" w:sz="0" w:space="0" w:color="auto"/>
                            <w:left w:val="none" w:sz="0" w:space="0" w:color="auto"/>
                            <w:bottom w:val="none" w:sz="0" w:space="0" w:color="auto"/>
                            <w:right w:val="none" w:sz="0" w:space="0" w:color="auto"/>
                          </w:divBdr>
                          <w:divsChild>
                            <w:div w:id="1007713271">
                              <w:marLeft w:val="0"/>
                              <w:marRight w:val="0"/>
                              <w:marTop w:val="0"/>
                              <w:marBottom w:val="0"/>
                              <w:divBdr>
                                <w:top w:val="none" w:sz="0" w:space="0" w:color="auto"/>
                                <w:left w:val="none" w:sz="0" w:space="0" w:color="auto"/>
                                <w:bottom w:val="none" w:sz="0" w:space="0" w:color="auto"/>
                                <w:right w:val="none" w:sz="0" w:space="0" w:color="auto"/>
                              </w:divBdr>
                            </w:div>
                            <w:div w:id="1639068181">
                              <w:marLeft w:val="0"/>
                              <w:marRight w:val="0"/>
                              <w:marTop w:val="0"/>
                              <w:marBottom w:val="0"/>
                              <w:divBdr>
                                <w:top w:val="none" w:sz="0" w:space="0" w:color="auto"/>
                                <w:left w:val="none" w:sz="0" w:space="0" w:color="auto"/>
                                <w:bottom w:val="none" w:sz="0" w:space="0" w:color="auto"/>
                                <w:right w:val="none" w:sz="0" w:space="0" w:color="auto"/>
                              </w:divBdr>
                            </w:div>
                            <w:div w:id="1801416658">
                              <w:marLeft w:val="0"/>
                              <w:marRight w:val="0"/>
                              <w:marTop w:val="0"/>
                              <w:marBottom w:val="0"/>
                              <w:divBdr>
                                <w:top w:val="none" w:sz="0" w:space="0" w:color="auto"/>
                                <w:left w:val="none" w:sz="0" w:space="0" w:color="auto"/>
                                <w:bottom w:val="none" w:sz="0" w:space="0" w:color="auto"/>
                                <w:right w:val="none" w:sz="0" w:space="0" w:color="auto"/>
                              </w:divBdr>
                            </w:div>
                            <w:div w:id="1970238674">
                              <w:marLeft w:val="0"/>
                              <w:marRight w:val="0"/>
                              <w:marTop w:val="0"/>
                              <w:marBottom w:val="0"/>
                              <w:divBdr>
                                <w:top w:val="none" w:sz="0" w:space="0" w:color="auto"/>
                                <w:left w:val="none" w:sz="0" w:space="0" w:color="auto"/>
                                <w:bottom w:val="none" w:sz="0" w:space="0" w:color="auto"/>
                                <w:right w:val="none" w:sz="0" w:space="0" w:color="auto"/>
                              </w:divBdr>
                            </w:div>
                            <w:div w:id="207561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9361870">
      <w:bodyDiv w:val="1"/>
      <w:marLeft w:val="0"/>
      <w:marRight w:val="0"/>
      <w:marTop w:val="0"/>
      <w:marBottom w:val="0"/>
      <w:divBdr>
        <w:top w:val="none" w:sz="0" w:space="0" w:color="auto"/>
        <w:left w:val="none" w:sz="0" w:space="0" w:color="auto"/>
        <w:bottom w:val="none" w:sz="0" w:space="0" w:color="auto"/>
        <w:right w:val="none" w:sz="0" w:space="0" w:color="auto"/>
      </w:divBdr>
    </w:div>
    <w:div w:id="567157512">
      <w:bodyDiv w:val="1"/>
      <w:marLeft w:val="0"/>
      <w:marRight w:val="0"/>
      <w:marTop w:val="0"/>
      <w:marBottom w:val="0"/>
      <w:divBdr>
        <w:top w:val="none" w:sz="0" w:space="0" w:color="auto"/>
        <w:left w:val="none" w:sz="0" w:space="0" w:color="auto"/>
        <w:bottom w:val="none" w:sz="0" w:space="0" w:color="auto"/>
        <w:right w:val="none" w:sz="0" w:space="0" w:color="auto"/>
      </w:divBdr>
      <w:divsChild>
        <w:div w:id="720175482">
          <w:marLeft w:val="0"/>
          <w:marRight w:val="0"/>
          <w:marTop w:val="0"/>
          <w:marBottom w:val="0"/>
          <w:divBdr>
            <w:top w:val="none" w:sz="0" w:space="0" w:color="auto"/>
            <w:left w:val="none" w:sz="0" w:space="0" w:color="auto"/>
            <w:bottom w:val="none" w:sz="0" w:space="0" w:color="auto"/>
            <w:right w:val="none" w:sz="0" w:space="0" w:color="auto"/>
          </w:divBdr>
          <w:divsChild>
            <w:div w:id="1298492144">
              <w:marLeft w:val="0"/>
              <w:marRight w:val="0"/>
              <w:marTop w:val="0"/>
              <w:marBottom w:val="0"/>
              <w:divBdr>
                <w:top w:val="none" w:sz="0" w:space="0" w:color="auto"/>
                <w:left w:val="none" w:sz="0" w:space="0" w:color="auto"/>
                <w:bottom w:val="none" w:sz="0" w:space="0" w:color="auto"/>
                <w:right w:val="none" w:sz="0" w:space="0" w:color="auto"/>
              </w:divBdr>
              <w:divsChild>
                <w:div w:id="447512570">
                  <w:marLeft w:val="0"/>
                  <w:marRight w:val="0"/>
                  <w:marTop w:val="0"/>
                  <w:marBottom w:val="0"/>
                  <w:divBdr>
                    <w:top w:val="none" w:sz="0" w:space="0" w:color="auto"/>
                    <w:left w:val="none" w:sz="0" w:space="0" w:color="auto"/>
                    <w:bottom w:val="none" w:sz="0" w:space="0" w:color="auto"/>
                    <w:right w:val="none" w:sz="0" w:space="0" w:color="auto"/>
                  </w:divBdr>
                  <w:divsChild>
                    <w:div w:id="1118915653">
                      <w:marLeft w:val="10"/>
                      <w:marRight w:val="0"/>
                      <w:marTop w:val="0"/>
                      <w:marBottom w:val="0"/>
                      <w:divBdr>
                        <w:top w:val="none" w:sz="0" w:space="0" w:color="auto"/>
                        <w:left w:val="none" w:sz="0" w:space="0" w:color="auto"/>
                        <w:bottom w:val="none" w:sz="0" w:space="0" w:color="auto"/>
                        <w:right w:val="none" w:sz="0" w:space="0" w:color="auto"/>
                      </w:divBdr>
                      <w:divsChild>
                        <w:div w:id="1570143322">
                          <w:marLeft w:val="0"/>
                          <w:marRight w:val="0"/>
                          <w:marTop w:val="0"/>
                          <w:marBottom w:val="0"/>
                          <w:divBdr>
                            <w:top w:val="none" w:sz="0" w:space="0" w:color="auto"/>
                            <w:left w:val="none" w:sz="0" w:space="0" w:color="auto"/>
                            <w:bottom w:val="none" w:sz="0" w:space="0" w:color="auto"/>
                            <w:right w:val="none" w:sz="0" w:space="0" w:color="auto"/>
                          </w:divBdr>
                          <w:divsChild>
                            <w:div w:id="191722269">
                              <w:marLeft w:val="0"/>
                              <w:marRight w:val="0"/>
                              <w:marTop w:val="0"/>
                              <w:marBottom w:val="0"/>
                              <w:divBdr>
                                <w:top w:val="none" w:sz="0" w:space="0" w:color="auto"/>
                                <w:left w:val="none" w:sz="0" w:space="0" w:color="auto"/>
                                <w:bottom w:val="none" w:sz="0" w:space="0" w:color="auto"/>
                                <w:right w:val="none" w:sz="0" w:space="0" w:color="auto"/>
                              </w:divBdr>
                            </w:div>
                            <w:div w:id="371737389">
                              <w:marLeft w:val="0"/>
                              <w:marRight w:val="0"/>
                              <w:marTop w:val="0"/>
                              <w:marBottom w:val="0"/>
                              <w:divBdr>
                                <w:top w:val="none" w:sz="0" w:space="0" w:color="auto"/>
                                <w:left w:val="none" w:sz="0" w:space="0" w:color="auto"/>
                                <w:bottom w:val="none" w:sz="0" w:space="0" w:color="auto"/>
                                <w:right w:val="none" w:sz="0" w:space="0" w:color="auto"/>
                              </w:divBdr>
                            </w:div>
                            <w:div w:id="897982829">
                              <w:marLeft w:val="0"/>
                              <w:marRight w:val="0"/>
                              <w:marTop w:val="0"/>
                              <w:marBottom w:val="0"/>
                              <w:divBdr>
                                <w:top w:val="none" w:sz="0" w:space="0" w:color="auto"/>
                                <w:left w:val="none" w:sz="0" w:space="0" w:color="auto"/>
                                <w:bottom w:val="none" w:sz="0" w:space="0" w:color="auto"/>
                                <w:right w:val="none" w:sz="0" w:space="0" w:color="auto"/>
                              </w:divBdr>
                            </w:div>
                            <w:div w:id="948312952">
                              <w:marLeft w:val="0"/>
                              <w:marRight w:val="0"/>
                              <w:marTop w:val="0"/>
                              <w:marBottom w:val="0"/>
                              <w:divBdr>
                                <w:top w:val="none" w:sz="0" w:space="0" w:color="auto"/>
                                <w:left w:val="none" w:sz="0" w:space="0" w:color="auto"/>
                                <w:bottom w:val="none" w:sz="0" w:space="0" w:color="auto"/>
                                <w:right w:val="none" w:sz="0" w:space="0" w:color="auto"/>
                              </w:divBdr>
                            </w:div>
                            <w:div w:id="1277713246">
                              <w:marLeft w:val="0"/>
                              <w:marRight w:val="0"/>
                              <w:marTop w:val="0"/>
                              <w:marBottom w:val="0"/>
                              <w:divBdr>
                                <w:top w:val="none" w:sz="0" w:space="0" w:color="auto"/>
                                <w:left w:val="none" w:sz="0" w:space="0" w:color="auto"/>
                                <w:bottom w:val="none" w:sz="0" w:space="0" w:color="auto"/>
                                <w:right w:val="none" w:sz="0" w:space="0" w:color="auto"/>
                              </w:divBdr>
                            </w:div>
                            <w:div w:id="1280602031">
                              <w:marLeft w:val="0"/>
                              <w:marRight w:val="0"/>
                              <w:marTop w:val="0"/>
                              <w:marBottom w:val="0"/>
                              <w:divBdr>
                                <w:top w:val="none" w:sz="0" w:space="0" w:color="auto"/>
                                <w:left w:val="none" w:sz="0" w:space="0" w:color="auto"/>
                                <w:bottom w:val="none" w:sz="0" w:space="0" w:color="auto"/>
                                <w:right w:val="none" w:sz="0" w:space="0" w:color="auto"/>
                              </w:divBdr>
                            </w:div>
                            <w:div w:id="1433668283">
                              <w:marLeft w:val="0"/>
                              <w:marRight w:val="0"/>
                              <w:marTop w:val="0"/>
                              <w:marBottom w:val="0"/>
                              <w:divBdr>
                                <w:top w:val="none" w:sz="0" w:space="0" w:color="auto"/>
                                <w:left w:val="none" w:sz="0" w:space="0" w:color="auto"/>
                                <w:bottom w:val="none" w:sz="0" w:space="0" w:color="auto"/>
                                <w:right w:val="none" w:sz="0" w:space="0" w:color="auto"/>
                              </w:divBdr>
                            </w:div>
                            <w:div w:id="1569917755">
                              <w:marLeft w:val="0"/>
                              <w:marRight w:val="0"/>
                              <w:marTop w:val="0"/>
                              <w:marBottom w:val="0"/>
                              <w:divBdr>
                                <w:top w:val="none" w:sz="0" w:space="0" w:color="auto"/>
                                <w:left w:val="none" w:sz="0" w:space="0" w:color="auto"/>
                                <w:bottom w:val="none" w:sz="0" w:space="0" w:color="auto"/>
                                <w:right w:val="none" w:sz="0" w:space="0" w:color="auto"/>
                              </w:divBdr>
                            </w:div>
                            <w:div w:id="1804730905">
                              <w:marLeft w:val="0"/>
                              <w:marRight w:val="0"/>
                              <w:marTop w:val="0"/>
                              <w:marBottom w:val="0"/>
                              <w:divBdr>
                                <w:top w:val="none" w:sz="0" w:space="0" w:color="auto"/>
                                <w:left w:val="none" w:sz="0" w:space="0" w:color="auto"/>
                                <w:bottom w:val="none" w:sz="0" w:space="0" w:color="auto"/>
                                <w:right w:val="none" w:sz="0" w:space="0" w:color="auto"/>
                              </w:divBdr>
                            </w:div>
                            <w:div w:id="1922518979">
                              <w:marLeft w:val="0"/>
                              <w:marRight w:val="0"/>
                              <w:marTop w:val="0"/>
                              <w:marBottom w:val="0"/>
                              <w:divBdr>
                                <w:top w:val="none" w:sz="0" w:space="0" w:color="auto"/>
                                <w:left w:val="none" w:sz="0" w:space="0" w:color="auto"/>
                                <w:bottom w:val="none" w:sz="0" w:space="0" w:color="auto"/>
                                <w:right w:val="none" w:sz="0" w:space="0" w:color="auto"/>
                              </w:divBdr>
                            </w:div>
                            <w:div w:id="211721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5284619">
      <w:bodyDiv w:val="1"/>
      <w:marLeft w:val="0"/>
      <w:marRight w:val="0"/>
      <w:marTop w:val="0"/>
      <w:marBottom w:val="0"/>
      <w:divBdr>
        <w:top w:val="none" w:sz="0" w:space="0" w:color="auto"/>
        <w:left w:val="none" w:sz="0" w:space="0" w:color="auto"/>
        <w:bottom w:val="none" w:sz="0" w:space="0" w:color="auto"/>
        <w:right w:val="none" w:sz="0" w:space="0" w:color="auto"/>
      </w:divBdr>
      <w:divsChild>
        <w:div w:id="795949054">
          <w:marLeft w:val="0"/>
          <w:marRight w:val="0"/>
          <w:marTop w:val="0"/>
          <w:marBottom w:val="0"/>
          <w:divBdr>
            <w:top w:val="none" w:sz="0" w:space="0" w:color="auto"/>
            <w:left w:val="none" w:sz="0" w:space="0" w:color="auto"/>
            <w:bottom w:val="none" w:sz="0" w:space="0" w:color="auto"/>
            <w:right w:val="none" w:sz="0" w:space="0" w:color="auto"/>
          </w:divBdr>
          <w:divsChild>
            <w:div w:id="1941445361">
              <w:marLeft w:val="0"/>
              <w:marRight w:val="0"/>
              <w:marTop w:val="0"/>
              <w:marBottom w:val="0"/>
              <w:divBdr>
                <w:top w:val="none" w:sz="0" w:space="0" w:color="auto"/>
                <w:left w:val="none" w:sz="0" w:space="0" w:color="auto"/>
                <w:bottom w:val="none" w:sz="0" w:space="0" w:color="auto"/>
                <w:right w:val="none" w:sz="0" w:space="0" w:color="auto"/>
              </w:divBdr>
              <w:divsChild>
                <w:div w:id="1240558482">
                  <w:marLeft w:val="0"/>
                  <w:marRight w:val="0"/>
                  <w:marTop w:val="0"/>
                  <w:marBottom w:val="0"/>
                  <w:divBdr>
                    <w:top w:val="none" w:sz="0" w:space="0" w:color="auto"/>
                    <w:left w:val="none" w:sz="0" w:space="0" w:color="auto"/>
                    <w:bottom w:val="none" w:sz="0" w:space="0" w:color="auto"/>
                    <w:right w:val="none" w:sz="0" w:space="0" w:color="auto"/>
                  </w:divBdr>
                  <w:divsChild>
                    <w:div w:id="595140168">
                      <w:marLeft w:val="10"/>
                      <w:marRight w:val="0"/>
                      <w:marTop w:val="0"/>
                      <w:marBottom w:val="0"/>
                      <w:divBdr>
                        <w:top w:val="none" w:sz="0" w:space="0" w:color="auto"/>
                        <w:left w:val="none" w:sz="0" w:space="0" w:color="auto"/>
                        <w:bottom w:val="none" w:sz="0" w:space="0" w:color="auto"/>
                        <w:right w:val="none" w:sz="0" w:space="0" w:color="auto"/>
                      </w:divBdr>
                      <w:divsChild>
                        <w:div w:id="673991072">
                          <w:marLeft w:val="0"/>
                          <w:marRight w:val="0"/>
                          <w:marTop w:val="0"/>
                          <w:marBottom w:val="0"/>
                          <w:divBdr>
                            <w:top w:val="none" w:sz="0" w:space="0" w:color="auto"/>
                            <w:left w:val="none" w:sz="0" w:space="0" w:color="auto"/>
                            <w:bottom w:val="none" w:sz="0" w:space="0" w:color="auto"/>
                            <w:right w:val="none" w:sz="0" w:space="0" w:color="auto"/>
                          </w:divBdr>
                          <w:divsChild>
                            <w:div w:id="61099158">
                              <w:marLeft w:val="0"/>
                              <w:marRight w:val="0"/>
                              <w:marTop w:val="0"/>
                              <w:marBottom w:val="0"/>
                              <w:divBdr>
                                <w:top w:val="none" w:sz="0" w:space="0" w:color="auto"/>
                                <w:left w:val="none" w:sz="0" w:space="0" w:color="auto"/>
                                <w:bottom w:val="none" w:sz="0" w:space="0" w:color="auto"/>
                                <w:right w:val="none" w:sz="0" w:space="0" w:color="auto"/>
                              </w:divBdr>
                            </w:div>
                            <w:div w:id="93793664">
                              <w:marLeft w:val="0"/>
                              <w:marRight w:val="0"/>
                              <w:marTop w:val="0"/>
                              <w:marBottom w:val="0"/>
                              <w:divBdr>
                                <w:top w:val="none" w:sz="0" w:space="0" w:color="auto"/>
                                <w:left w:val="none" w:sz="0" w:space="0" w:color="auto"/>
                                <w:bottom w:val="none" w:sz="0" w:space="0" w:color="auto"/>
                                <w:right w:val="none" w:sz="0" w:space="0" w:color="auto"/>
                              </w:divBdr>
                            </w:div>
                            <w:div w:id="134492489">
                              <w:marLeft w:val="0"/>
                              <w:marRight w:val="0"/>
                              <w:marTop w:val="0"/>
                              <w:marBottom w:val="0"/>
                              <w:divBdr>
                                <w:top w:val="none" w:sz="0" w:space="0" w:color="auto"/>
                                <w:left w:val="none" w:sz="0" w:space="0" w:color="auto"/>
                                <w:bottom w:val="none" w:sz="0" w:space="0" w:color="auto"/>
                                <w:right w:val="none" w:sz="0" w:space="0" w:color="auto"/>
                              </w:divBdr>
                            </w:div>
                            <w:div w:id="139731337">
                              <w:marLeft w:val="0"/>
                              <w:marRight w:val="0"/>
                              <w:marTop w:val="0"/>
                              <w:marBottom w:val="0"/>
                              <w:divBdr>
                                <w:top w:val="none" w:sz="0" w:space="0" w:color="auto"/>
                                <w:left w:val="none" w:sz="0" w:space="0" w:color="auto"/>
                                <w:bottom w:val="none" w:sz="0" w:space="0" w:color="auto"/>
                                <w:right w:val="none" w:sz="0" w:space="0" w:color="auto"/>
                              </w:divBdr>
                            </w:div>
                            <w:div w:id="228735865">
                              <w:marLeft w:val="0"/>
                              <w:marRight w:val="0"/>
                              <w:marTop w:val="0"/>
                              <w:marBottom w:val="0"/>
                              <w:divBdr>
                                <w:top w:val="none" w:sz="0" w:space="0" w:color="auto"/>
                                <w:left w:val="none" w:sz="0" w:space="0" w:color="auto"/>
                                <w:bottom w:val="none" w:sz="0" w:space="0" w:color="auto"/>
                                <w:right w:val="none" w:sz="0" w:space="0" w:color="auto"/>
                              </w:divBdr>
                            </w:div>
                            <w:div w:id="248394134">
                              <w:marLeft w:val="0"/>
                              <w:marRight w:val="0"/>
                              <w:marTop w:val="0"/>
                              <w:marBottom w:val="0"/>
                              <w:divBdr>
                                <w:top w:val="none" w:sz="0" w:space="0" w:color="auto"/>
                                <w:left w:val="none" w:sz="0" w:space="0" w:color="auto"/>
                                <w:bottom w:val="none" w:sz="0" w:space="0" w:color="auto"/>
                                <w:right w:val="none" w:sz="0" w:space="0" w:color="auto"/>
                              </w:divBdr>
                            </w:div>
                            <w:div w:id="299310210">
                              <w:marLeft w:val="0"/>
                              <w:marRight w:val="0"/>
                              <w:marTop w:val="0"/>
                              <w:marBottom w:val="0"/>
                              <w:divBdr>
                                <w:top w:val="none" w:sz="0" w:space="0" w:color="auto"/>
                                <w:left w:val="none" w:sz="0" w:space="0" w:color="auto"/>
                                <w:bottom w:val="none" w:sz="0" w:space="0" w:color="auto"/>
                                <w:right w:val="none" w:sz="0" w:space="0" w:color="auto"/>
                              </w:divBdr>
                            </w:div>
                            <w:div w:id="394398816">
                              <w:marLeft w:val="0"/>
                              <w:marRight w:val="0"/>
                              <w:marTop w:val="0"/>
                              <w:marBottom w:val="0"/>
                              <w:divBdr>
                                <w:top w:val="none" w:sz="0" w:space="0" w:color="auto"/>
                                <w:left w:val="none" w:sz="0" w:space="0" w:color="auto"/>
                                <w:bottom w:val="none" w:sz="0" w:space="0" w:color="auto"/>
                                <w:right w:val="none" w:sz="0" w:space="0" w:color="auto"/>
                              </w:divBdr>
                            </w:div>
                            <w:div w:id="402028172">
                              <w:marLeft w:val="0"/>
                              <w:marRight w:val="0"/>
                              <w:marTop w:val="0"/>
                              <w:marBottom w:val="0"/>
                              <w:divBdr>
                                <w:top w:val="none" w:sz="0" w:space="0" w:color="auto"/>
                                <w:left w:val="none" w:sz="0" w:space="0" w:color="auto"/>
                                <w:bottom w:val="none" w:sz="0" w:space="0" w:color="auto"/>
                                <w:right w:val="none" w:sz="0" w:space="0" w:color="auto"/>
                              </w:divBdr>
                            </w:div>
                            <w:div w:id="507597366">
                              <w:marLeft w:val="0"/>
                              <w:marRight w:val="0"/>
                              <w:marTop w:val="0"/>
                              <w:marBottom w:val="0"/>
                              <w:divBdr>
                                <w:top w:val="none" w:sz="0" w:space="0" w:color="auto"/>
                                <w:left w:val="none" w:sz="0" w:space="0" w:color="auto"/>
                                <w:bottom w:val="none" w:sz="0" w:space="0" w:color="auto"/>
                                <w:right w:val="none" w:sz="0" w:space="0" w:color="auto"/>
                              </w:divBdr>
                            </w:div>
                            <w:div w:id="663096061">
                              <w:marLeft w:val="0"/>
                              <w:marRight w:val="0"/>
                              <w:marTop w:val="0"/>
                              <w:marBottom w:val="0"/>
                              <w:divBdr>
                                <w:top w:val="none" w:sz="0" w:space="0" w:color="auto"/>
                                <w:left w:val="none" w:sz="0" w:space="0" w:color="auto"/>
                                <w:bottom w:val="none" w:sz="0" w:space="0" w:color="auto"/>
                                <w:right w:val="none" w:sz="0" w:space="0" w:color="auto"/>
                              </w:divBdr>
                            </w:div>
                            <w:div w:id="663124834">
                              <w:marLeft w:val="0"/>
                              <w:marRight w:val="0"/>
                              <w:marTop w:val="0"/>
                              <w:marBottom w:val="0"/>
                              <w:divBdr>
                                <w:top w:val="none" w:sz="0" w:space="0" w:color="auto"/>
                                <w:left w:val="none" w:sz="0" w:space="0" w:color="auto"/>
                                <w:bottom w:val="none" w:sz="0" w:space="0" w:color="auto"/>
                                <w:right w:val="none" w:sz="0" w:space="0" w:color="auto"/>
                              </w:divBdr>
                            </w:div>
                            <w:div w:id="674306201">
                              <w:marLeft w:val="0"/>
                              <w:marRight w:val="0"/>
                              <w:marTop w:val="0"/>
                              <w:marBottom w:val="0"/>
                              <w:divBdr>
                                <w:top w:val="none" w:sz="0" w:space="0" w:color="auto"/>
                                <w:left w:val="none" w:sz="0" w:space="0" w:color="auto"/>
                                <w:bottom w:val="none" w:sz="0" w:space="0" w:color="auto"/>
                                <w:right w:val="none" w:sz="0" w:space="0" w:color="auto"/>
                              </w:divBdr>
                            </w:div>
                            <w:div w:id="737437476">
                              <w:marLeft w:val="0"/>
                              <w:marRight w:val="0"/>
                              <w:marTop w:val="0"/>
                              <w:marBottom w:val="0"/>
                              <w:divBdr>
                                <w:top w:val="none" w:sz="0" w:space="0" w:color="auto"/>
                                <w:left w:val="none" w:sz="0" w:space="0" w:color="auto"/>
                                <w:bottom w:val="none" w:sz="0" w:space="0" w:color="auto"/>
                                <w:right w:val="none" w:sz="0" w:space="0" w:color="auto"/>
                              </w:divBdr>
                            </w:div>
                            <w:div w:id="825363095">
                              <w:marLeft w:val="0"/>
                              <w:marRight w:val="0"/>
                              <w:marTop w:val="0"/>
                              <w:marBottom w:val="0"/>
                              <w:divBdr>
                                <w:top w:val="none" w:sz="0" w:space="0" w:color="auto"/>
                                <w:left w:val="none" w:sz="0" w:space="0" w:color="auto"/>
                                <w:bottom w:val="none" w:sz="0" w:space="0" w:color="auto"/>
                                <w:right w:val="none" w:sz="0" w:space="0" w:color="auto"/>
                              </w:divBdr>
                            </w:div>
                            <w:div w:id="940378910">
                              <w:marLeft w:val="0"/>
                              <w:marRight w:val="0"/>
                              <w:marTop w:val="0"/>
                              <w:marBottom w:val="0"/>
                              <w:divBdr>
                                <w:top w:val="none" w:sz="0" w:space="0" w:color="auto"/>
                                <w:left w:val="none" w:sz="0" w:space="0" w:color="auto"/>
                                <w:bottom w:val="none" w:sz="0" w:space="0" w:color="auto"/>
                                <w:right w:val="none" w:sz="0" w:space="0" w:color="auto"/>
                              </w:divBdr>
                            </w:div>
                            <w:div w:id="1071080481">
                              <w:marLeft w:val="0"/>
                              <w:marRight w:val="0"/>
                              <w:marTop w:val="0"/>
                              <w:marBottom w:val="0"/>
                              <w:divBdr>
                                <w:top w:val="none" w:sz="0" w:space="0" w:color="auto"/>
                                <w:left w:val="none" w:sz="0" w:space="0" w:color="auto"/>
                                <w:bottom w:val="none" w:sz="0" w:space="0" w:color="auto"/>
                                <w:right w:val="none" w:sz="0" w:space="0" w:color="auto"/>
                              </w:divBdr>
                            </w:div>
                            <w:div w:id="1307053814">
                              <w:marLeft w:val="0"/>
                              <w:marRight w:val="0"/>
                              <w:marTop w:val="0"/>
                              <w:marBottom w:val="0"/>
                              <w:divBdr>
                                <w:top w:val="none" w:sz="0" w:space="0" w:color="auto"/>
                                <w:left w:val="none" w:sz="0" w:space="0" w:color="auto"/>
                                <w:bottom w:val="none" w:sz="0" w:space="0" w:color="auto"/>
                                <w:right w:val="none" w:sz="0" w:space="0" w:color="auto"/>
                              </w:divBdr>
                            </w:div>
                            <w:div w:id="1328941978">
                              <w:marLeft w:val="0"/>
                              <w:marRight w:val="0"/>
                              <w:marTop w:val="0"/>
                              <w:marBottom w:val="0"/>
                              <w:divBdr>
                                <w:top w:val="none" w:sz="0" w:space="0" w:color="auto"/>
                                <w:left w:val="none" w:sz="0" w:space="0" w:color="auto"/>
                                <w:bottom w:val="none" w:sz="0" w:space="0" w:color="auto"/>
                                <w:right w:val="none" w:sz="0" w:space="0" w:color="auto"/>
                              </w:divBdr>
                            </w:div>
                            <w:div w:id="1332609155">
                              <w:marLeft w:val="0"/>
                              <w:marRight w:val="0"/>
                              <w:marTop w:val="0"/>
                              <w:marBottom w:val="0"/>
                              <w:divBdr>
                                <w:top w:val="none" w:sz="0" w:space="0" w:color="auto"/>
                                <w:left w:val="none" w:sz="0" w:space="0" w:color="auto"/>
                                <w:bottom w:val="none" w:sz="0" w:space="0" w:color="auto"/>
                                <w:right w:val="none" w:sz="0" w:space="0" w:color="auto"/>
                              </w:divBdr>
                            </w:div>
                            <w:div w:id="1589803261">
                              <w:marLeft w:val="0"/>
                              <w:marRight w:val="0"/>
                              <w:marTop w:val="0"/>
                              <w:marBottom w:val="0"/>
                              <w:divBdr>
                                <w:top w:val="none" w:sz="0" w:space="0" w:color="auto"/>
                                <w:left w:val="none" w:sz="0" w:space="0" w:color="auto"/>
                                <w:bottom w:val="none" w:sz="0" w:space="0" w:color="auto"/>
                                <w:right w:val="none" w:sz="0" w:space="0" w:color="auto"/>
                              </w:divBdr>
                            </w:div>
                            <w:div w:id="1589968897">
                              <w:marLeft w:val="0"/>
                              <w:marRight w:val="0"/>
                              <w:marTop w:val="0"/>
                              <w:marBottom w:val="0"/>
                              <w:divBdr>
                                <w:top w:val="none" w:sz="0" w:space="0" w:color="auto"/>
                                <w:left w:val="none" w:sz="0" w:space="0" w:color="auto"/>
                                <w:bottom w:val="none" w:sz="0" w:space="0" w:color="auto"/>
                                <w:right w:val="none" w:sz="0" w:space="0" w:color="auto"/>
                              </w:divBdr>
                            </w:div>
                            <w:div w:id="1853717656">
                              <w:marLeft w:val="0"/>
                              <w:marRight w:val="0"/>
                              <w:marTop w:val="0"/>
                              <w:marBottom w:val="0"/>
                              <w:divBdr>
                                <w:top w:val="none" w:sz="0" w:space="0" w:color="auto"/>
                                <w:left w:val="none" w:sz="0" w:space="0" w:color="auto"/>
                                <w:bottom w:val="none" w:sz="0" w:space="0" w:color="auto"/>
                                <w:right w:val="none" w:sz="0" w:space="0" w:color="auto"/>
                              </w:divBdr>
                            </w:div>
                            <w:div w:id="208314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2222684">
      <w:bodyDiv w:val="1"/>
      <w:marLeft w:val="0"/>
      <w:marRight w:val="0"/>
      <w:marTop w:val="0"/>
      <w:marBottom w:val="0"/>
      <w:divBdr>
        <w:top w:val="none" w:sz="0" w:space="0" w:color="auto"/>
        <w:left w:val="none" w:sz="0" w:space="0" w:color="auto"/>
        <w:bottom w:val="none" w:sz="0" w:space="0" w:color="auto"/>
        <w:right w:val="none" w:sz="0" w:space="0" w:color="auto"/>
      </w:divBdr>
      <w:divsChild>
        <w:div w:id="676275619">
          <w:marLeft w:val="0"/>
          <w:marRight w:val="0"/>
          <w:marTop w:val="0"/>
          <w:marBottom w:val="0"/>
          <w:divBdr>
            <w:top w:val="none" w:sz="0" w:space="0" w:color="auto"/>
            <w:left w:val="none" w:sz="0" w:space="0" w:color="auto"/>
            <w:bottom w:val="none" w:sz="0" w:space="0" w:color="auto"/>
            <w:right w:val="none" w:sz="0" w:space="0" w:color="auto"/>
          </w:divBdr>
        </w:div>
        <w:div w:id="699820515">
          <w:marLeft w:val="0"/>
          <w:marRight w:val="0"/>
          <w:marTop w:val="0"/>
          <w:marBottom w:val="0"/>
          <w:divBdr>
            <w:top w:val="none" w:sz="0" w:space="0" w:color="auto"/>
            <w:left w:val="none" w:sz="0" w:space="0" w:color="auto"/>
            <w:bottom w:val="none" w:sz="0" w:space="0" w:color="auto"/>
            <w:right w:val="none" w:sz="0" w:space="0" w:color="auto"/>
          </w:divBdr>
        </w:div>
        <w:div w:id="734938193">
          <w:marLeft w:val="0"/>
          <w:marRight w:val="0"/>
          <w:marTop w:val="0"/>
          <w:marBottom w:val="0"/>
          <w:divBdr>
            <w:top w:val="none" w:sz="0" w:space="0" w:color="auto"/>
            <w:left w:val="none" w:sz="0" w:space="0" w:color="auto"/>
            <w:bottom w:val="none" w:sz="0" w:space="0" w:color="auto"/>
            <w:right w:val="none" w:sz="0" w:space="0" w:color="auto"/>
          </w:divBdr>
        </w:div>
        <w:div w:id="967278384">
          <w:marLeft w:val="0"/>
          <w:marRight w:val="0"/>
          <w:marTop w:val="0"/>
          <w:marBottom w:val="0"/>
          <w:divBdr>
            <w:top w:val="none" w:sz="0" w:space="0" w:color="auto"/>
            <w:left w:val="none" w:sz="0" w:space="0" w:color="auto"/>
            <w:bottom w:val="none" w:sz="0" w:space="0" w:color="auto"/>
            <w:right w:val="none" w:sz="0" w:space="0" w:color="auto"/>
          </w:divBdr>
        </w:div>
        <w:div w:id="975643342">
          <w:marLeft w:val="0"/>
          <w:marRight w:val="0"/>
          <w:marTop w:val="0"/>
          <w:marBottom w:val="0"/>
          <w:divBdr>
            <w:top w:val="none" w:sz="0" w:space="0" w:color="auto"/>
            <w:left w:val="none" w:sz="0" w:space="0" w:color="auto"/>
            <w:bottom w:val="none" w:sz="0" w:space="0" w:color="auto"/>
            <w:right w:val="none" w:sz="0" w:space="0" w:color="auto"/>
          </w:divBdr>
        </w:div>
        <w:div w:id="1098328620">
          <w:marLeft w:val="0"/>
          <w:marRight w:val="0"/>
          <w:marTop w:val="0"/>
          <w:marBottom w:val="0"/>
          <w:divBdr>
            <w:top w:val="none" w:sz="0" w:space="0" w:color="auto"/>
            <w:left w:val="none" w:sz="0" w:space="0" w:color="auto"/>
            <w:bottom w:val="none" w:sz="0" w:space="0" w:color="auto"/>
            <w:right w:val="none" w:sz="0" w:space="0" w:color="auto"/>
          </w:divBdr>
        </w:div>
        <w:div w:id="1198197502">
          <w:marLeft w:val="0"/>
          <w:marRight w:val="0"/>
          <w:marTop w:val="0"/>
          <w:marBottom w:val="0"/>
          <w:divBdr>
            <w:top w:val="none" w:sz="0" w:space="0" w:color="auto"/>
            <w:left w:val="none" w:sz="0" w:space="0" w:color="auto"/>
            <w:bottom w:val="none" w:sz="0" w:space="0" w:color="auto"/>
            <w:right w:val="none" w:sz="0" w:space="0" w:color="auto"/>
          </w:divBdr>
        </w:div>
        <w:div w:id="1222908757">
          <w:marLeft w:val="0"/>
          <w:marRight w:val="0"/>
          <w:marTop w:val="0"/>
          <w:marBottom w:val="0"/>
          <w:divBdr>
            <w:top w:val="none" w:sz="0" w:space="0" w:color="auto"/>
            <w:left w:val="none" w:sz="0" w:space="0" w:color="auto"/>
            <w:bottom w:val="none" w:sz="0" w:space="0" w:color="auto"/>
            <w:right w:val="none" w:sz="0" w:space="0" w:color="auto"/>
          </w:divBdr>
        </w:div>
        <w:div w:id="1293050388">
          <w:marLeft w:val="0"/>
          <w:marRight w:val="0"/>
          <w:marTop w:val="0"/>
          <w:marBottom w:val="0"/>
          <w:divBdr>
            <w:top w:val="none" w:sz="0" w:space="0" w:color="auto"/>
            <w:left w:val="none" w:sz="0" w:space="0" w:color="auto"/>
            <w:bottom w:val="none" w:sz="0" w:space="0" w:color="auto"/>
            <w:right w:val="none" w:sz="0" w:space="0" w:color="auto"/>
          </w:divBdr>
        </w:div>
        <w:div w:id="1372848717">
          <w:marLeft w:val="0"/>
          <w:marRight w:val="0"/>
          <w:marTop w:val="0"/>
          <w:marBottom w:val="0"/>
          <w:divBdr>
            <w:top w:val="none" w:sz="0" w:space="0" w:color="auto"/>
            <w:left w:val="none" w:sz="0" w:space="0" w:color="auto"/>
            <w:bottom w:val="none" w:sz="0" w:space="0" w:color="auto"/>
            <w:right w:val="none" w:sz="0" w:space="0" w:color="auto"/>
          </w:divBdr>
        </w:div>
        <w:div w:id="1699576853">
          <w:marLeft w:val="0"/>
          <w:marRight w:val="0"/>
          <w:marTop w:val="0"/>
          <w:marBottom w:val="0"/>
          <w:divBdr>
            <w:top w:val="none" w:sz="0" w:space="0" w:color="auto"/>
            <w:left w:val="none" w:sz="0" w:space="0" w:color="auto"/>
            <w:bottom w:val="none" w:sz="0" w:space="0" w:color="auto"/>
            <w:right w:val="none" w:sz="0" w:space="0" w:color="auto"/>
          </w:divBdr>
        </w:div>
        <w:div w:id="1729303572">
          <w:marLeft w:val="0"/>
          <w:marRight w:val="0"/>
          <w:marTop w:val="0"/>
          <w:marBottom w:val="0"/>
          <w:divBdr>
            <w:top w:val="none" w:sz="0" w:space="0" w:color="auto"/>
            <w:left w:val="none" w:sz="0" w:space="0" w:color="auto"/>
            <w:bottom w:val="none" w:sz="0" w:space="0" w:color="auto"/>
            <w:right w:val="none" w:sz="0" w:space="0" w:color="auto"/>
          </w:divBdr>
        </w:div>
        <w:div w:id="1790973729">
          <w:marLeft w:val="0"/>
          <w:marRight w:val="0"/>
          <w:marTop w:val="0"/>
          <w:marBottom w:val="0"/>
          <w:divBdr>
            <w:top w:val="none" w:sz="0" w:space="0" w:color="auto"/>
            <w:left w:val="none" w:sz="0" w:space="0" w:color="auto"/>
            <w:bottom w:val="none" w:sz="0" w:space="0" w:color="auto"/>
            <w:right w:val="none" w:sz="0" w:space="0" w:color="auto"/>
          </w:divBdr>
        </w:div>
        <w:div w:id="1860776003">
          <w:marLeft w:val="0"/>
          <w:marRight w:val="0"/>
          <w:marTop w:val="0"/>
          <w:marBottom w:val="0"/>
          <w:divBdr>
            <w:top w:val="none" w:sz="0" w:space="0" w:color="auto"/>
            <w:left w:val="none" w:sz="0" w:space="0" w:color="auto"/>
            <w:bottom w:val="none" w:sz="0" w:space="0" w:color="auto"/>
            <w:right w:val="none" w:sz="0" w:space="0" w:color="auto"/>
          </w:divBdr>
        </w:div>
        <w:div w:id="1894612610">
          <w:marLeft w:val="0"/>
          <w:marRight w:val="0"/>
          <w:marTop w:val="0"/>
          <w:marBottom w:val="0"/>
          <w:divBdr>
            <w:top w:val="none" w:sz="0" w:space="0" w:color="auto"/>
            <w:left w:val="none" w:sz="0" w:space="0" w:color="auto"/>
            <w:bottom w:val="none" w:sz="0" w:space="0" w:color="auto"/>
            <w:right w:val="none" w:sz="0" w:space="0" w:color="auto"/>
          </w:divBdr>
        </w:div>
        <w:div w:id="1960066714">
          <w:marLeft w:val="0"/>
          <w:marRight w:val="0"/>
          <w:marTop w:val="0"/>
          <w:marBottom w:val="0"/>
          <w:divBdr>
            <w:top w:val="none" w:sz="0" w:space="0" w:color="auto"/>
            <w:left w:val="none" w:sz="0" w:space="0" w:color="auto"/>
            <w:bottom w:val="none" w:sz="0" w:space="0" w:color="auto"/>
            <w:right w:val="none" w:sz="0" w:space="0" w:color="auto"/>
          </w:divBdr>
        </w:div>
        <w:div w:id="2012639929">
          <w:marLeft w:val="0"/>
          <w:marRight w:val="0"/>
          <w:marTop w:val="0"/>
          <w:marBottom w:val="0"/>
          <w:divBdr>
            <w:top w:val="none" w:sz="0" w:space="0" w:color="auto"/>
            <w:left w:val="none" w:sz="0" w:space="0" w:color="auto"/>
            <w:bottom w:val="none" w:sz="0" w:space="0" w:color="auto"/>
            <w:right w:val="none" w:sz="0" w:space="0" w:color="auto"/>
          </w:divBdr>
        </w:div>
        <w:div w:id="2144544006">
          <w:marLeft w:val="0"/>
          <w:marRight w:val="0"/>
          <w:marTop w:val="0"/>
          <w:marBottom w:val="0"/>
          <w:divBdr>
            <w:top w:val="none" w:sz="0" w:space="0" w:color="auto"/>
            <w:left w:val="none" w:sz="0" w:space="0" w:color="auto"/>
            <w:bottom w:val="none" w:sz="0" w:space="0" w:color="auto"/>
            <w:right w:val="none" w:sz="0" w:space="0" w:color="auto"/>
          </w:divBdr>
        </w:div>
      </w:divsChild>
    </w:div>
    <w:div w:id="593057701">
      <w:bodyDiv w:val="1"/>
      <w:marLeft w:val="0"/>
      <w:marRight w:val="0"/>
      <w:marTop w:val="0"/>
      <w:marBottom w:val="0"/>
      <w:divBdr>
        <w:top w:val="none" w:sz="0" w:space="0" w:color="auto"/>
        <w:left w:val="none" w:sz="0" w:space="0" w:color="auto"/>
        <w:bottom w:val="none" w:sz="0" w:space="0" w:color="auto"/>
        <w:right w:val="none" w:sz="0" w:space="0" w:color="auto"/>
      </w:divBdr>
    </w:div>
    <w:div w:id="597064424">
      <w:bodyDiv w:val="1"/>
      <w:marLeft w:val="0"/>
      <w:marRight w:val="0"/>
      <w:marTop w:val="0"/>
      <w:marBottom w:val="0"/>
      <w:divBdr>
        <w:top w:val="none" w:sz="0" w:space="0" w:color="auto"/>
        <w:left w:val="none" w:sz="0" w:space="0" w:color="auto"/>
        <w:bottom w:val="none" w:sz="0" w:space="0" w:color="auto"/>
        <w:right w:val="none" w:sz="0" w:space="0" w:color="auto"/>
      </w:divBdr>
      <w:divsChild>
        <w:div w:id="145781256">
          <w:marLeft w:val="0"/>
          <w:marRight w:val="0"/>
          <w:marTop w:val="0"/>
          <w:marBottom w:val="0"/>
          <w:divBdr>
            <w:top w:val="none" w:sz="0" w:space="0" w:color="auto"/>
            <w:left w:val="none" w:sz="0" w:space="0" w:color="auto"/>
            <w:bottom w:val="none" w:sz="0" w:space="0" w:color="auto"/>
            <w:right w:val="none" w:sz="0" w:space="0" w:color="auto"/>
          </w:divBdr>
        </w:div>
        <w:div w:id="1400404417">
          <w:marLeft w:val="0"/>
          <w:marRight w:val="0"/>
          <w:marTop w:val="0"/>
          <w:marBottom w:val="0"/>
          <w:divBdr>
            <w:top w:val="none" w:sz="0" w:space="0" w:color="auto"/>
            <w:left w:val="none" w:sz="0" w:space="0" w:color="auto"/>
            <w:bottom w:val="none" w:sz="0" w:space="0" w:color="auto"/>
            <w:right w:val="none" w:sz="0" w:space="0" w:color="auto"/>
          </w:divBdr>
        </w:div>
        <w:div w:id="1450665784">
          <w:marLeft w:val="0"/>
          <w:marRight w:val="0"/>
          <w:marTop w:val="0"/>
          <w:marBottom w:val="0"/>
          <w:divBdr>
            <w:top w:val="none" w:sz="0" w:space="0" w:color="auto"/>
            <w:left w:val="none" w:sz="0" w:space="0" w:color="auto"/>
            <w:bottom w:val="none" w:sz="0" w:space="0" w:color="auto"/>
            <w:right w:val="none" w:sz="0" w:space="0" w:color="auto"/>
          </w:divBdr>
        </w:div>
      </w:divsChild>
    </w:div>
    <w:div w:id="605381952">
      <w:bodyDiv w:val="1"/>
      <w:marLeft w:val="0"/>
      <w:marRight w:val="0"/>
      <w:marTop w:val="0"/>
      <w:marBottom w:val="0"/>
      <w:divBdr>
        <w:top w:val="none" w:sz="0" w:space="0" w:color="auto"/>
        <w:left w:val="none" w:sz="0" w:space="0" w:color="auto"/>
        <w:bottom w:val="none" w:sz="0" w:space="0" w:color="auto"/>
        <w:right w:val="none" w:sz="0" w:space="0" w:color="auto"/>
      </w:divBdr>
    </w:div>
    <w:div w:id="606817887">
      <w:bodyDiv w:val="1"/>
      <w:marLeft w:val="0"/>
      <w:marRight w:val="0"/>
      <w:marTop w:val="0"/>
      <w:marBottom w:val="0"/>
      <w:divBdr>
        <w:top w:val="none" w:sz="0" w:space="0" w:color="auto"/>
        <w:left w:val="none" w:sz="0" w:space="0" w:color="auto"/>
        <w:bottom w:val="none" w:sz="0" w:space="0" w:color="auto"/>
        <w:right w:val="none" w:sz="0" w:space="0" w:color="auto"/>
      </w:divBdr>
    </w:div>
    <w:div w:id="632828863">
      <w:bodyDiv w:val="1"/>
      <w:marLeft w:val="0"/>
      <w:marRight w:val="0"/>
      <w:marTop w:val="0"/>
      <w:marBottom w:val="0"/>
      <w:divBdr>
        <w:top w:val="none" w:sz="0" w:space="0" w:color="auto"/>
        <w:left w:val="none" w:sz="0" w:space="0" w:color="auto"/>
        <w:bottom w:val="none" w:sz="0" w:space="0" w:color="auto"/>
        <w:right w:val="none" w:sz="0" w:space="0" w:color="auto"/>
      </w:divBdr>
    </w:div>
    <w:div w:id="646013389">
      <w:bodyDiv w:val="1"/>
      <w:marLeft w:val="0"/>
      <w:marRight w:val="0"/>
      <w:marTop w:val="0"/>
      <w:marBottom w:val="0"/>
      <w:divBdr>
        <w:top w:val="none" w:sz="0" w:space="0" w:color="auto"/>
        <w:left w:val="none" w:sz="0" w:space="0" w:color="auto"/>
        <w:bottom w:val="none" w:sz="0" w:space="0" w:color="auto"/>
        <w:right w:val="none" w:sz="0" w:space="0" w:color="auto"/>
      </w:divBdr>
      <w:divsChild>
        <w:div w:id="63531170">
          <w:marLeft w:val="0"/>
          <w:marRight w:val="0"/>
          <w:marTop w:val="0"/>
          <w:marBottom w:val="0"/>
          <w:divBdr>
            <w:top w:val="none" w:sz="0" w:space="0" w:color="auto"/>
            <w:left w:val="none" w:sz="0" w:space="0" w:color="auto"/>
            <w:bottom w:val="none" w:sz="0" w:space="0" w:color="auto"/>
            <w:right w:val="none" w:sz="0" w:space="0" w:color="auto"/>
          </w:divBdr>
        </w:div>
        <w:div w:id="90594252">
          <w:marLeft w:val="0"/>
          <w:marRight w:val="0"/>
          <w:marTop w:val="0"/>
          <w:marBottom w:val="0"/>
          <w:divBdr>
            <w:top w:val="none" w:sz="0" w:space="0" w:color="auto"/>
            <w:left w:val="none" w:sz="0" w:space="0" w:color="auto"/>
            <w:bottom w:val="none" w:sz="0" w:space="0" w:color="auto"/>
            <w:right w:val="none" w:sz="0" w:space="0" w:color="auto"/>
          </w:divBdr>
        </w:div>
        <w:div w:id="291442605">
          <w:marLeft w:val="0"/>
          <w:marRight w:val="0"/>
          <w:marTop w:val="0"/>
          <w:marBottom w:val="0"/>
          <w:divBdr>
            <w:top w:val="none" w:sz="0" w:space="0" w:color="auto"/>
            <w:left w:val="none" w:sz="0" w:space="0" w:color="auto"/>
            <w:bottom w:val="none" w:sz="0" w:space="0" w:color="auto"/>
            <w:right w:val="none" w:sz="0" w:space="0" w:color="auto"/>
          </w:divBdr>
        </w:div>
        <w:div w:id="357199480">
          <w:marLeft w:val="0"/>
          <w:marRight w:val="0"/>
          <w:marTop w:val="0"/>
          <w:marBottom w:val="0"/>
          <w:divBdr>
            <w:top w:val="none" w:sz="0" w:space="0" w:color="auto"/>
            <w:left w:val="none" w:sz="0" w:space="0" w:color="auto"/>
            <w:bottom w:val="none" w:sz="0" w:space="0" w:color="auto"/>
            <w:right w:val="none" w:sz="0" w:space="0" w:color="auto"/>
          </w:divBdr>
        </w:div>
        <w:div w:id="391588708">
          <w:marLeft w:val="0"/>
          <w:marRight w:val="0"/>
          <w:marTop w:val="0"/>
          <w:marBottom w:val="0"/>
          <w:divBdr>
            <w:top w:val="none" w:sz="0" w:space="0" w:color="auto"/>
            <w:left w:val="none" w:sz="0" w:space="0" w:color="auto"/>
            <w:bottom w:val="none" w:sz="0" w:space="0" w:color="auto"/>
            <w:right w:val="none" w:sz="0" w:space="0" w:color="auto"/>
          </w:divBdr>
        </w:div>
        <w:div w:id="419647203">
          <w:marLeft w:val="0"/>
          <w:marRight w:val="0"/>
          <w:marTop w:val="0"/>
          <w:marBottom w:val="0"/>
          <w:divBdr>
            <w:top w:val="none" w:sz="0" w:space="0" w:color="auto"/>
            <w:left w:val="none" w:sz="0" w:space="0" w:color="auto"/>
            <w:bottom w:val="none" w:sz="0" w:space="0" w:color="auto"/>
            <w:right w:val="none" w:sz="0" w:space="0" w:color="auto"/>
          </w:divBdr>
        </w:div>
        <w:div w:id="423066460">
          <w:marLeft w:val="0"/>
          <w:marRight w:val="0"/>
          <w:marTop w:val="0"/>
          <w:marBottom w:val="0"/>
          <w:divBdr>
            <w:top w:val="none" w:sz="0" w:space="0" w:color="auto"/>
            <w:left w:val="none" w:sz="0" w:space="0" w:color="auto"/>
            <w:bottom w:val="none" w:sz="0" w:space="0" w:color="auto"/>
            <w:right w:val="none" w:sz="0" w:space="0" w:color="auto"/>
          </w:divBdr>
        </w:div>
        <w:div w:id="512839742">
          <w:marLeft w:val="0"/>
          <w:marRight w:val="0"/>
          <w:marTop w:val="0"/>
          <w:marBottom w:val="0"/>
          <w:divBdr>
            <w:top w:val="none" w:sz="0" w:space="0" w:color="auto"/>
            <w:left w:val="none" w:sz="0" w:space="0" w:color="auto"/>
            <w:bottom w:val="none" w:sz="0" w:space="0" w:color="auto"/>
            <w:right w:val="none" w:sz="0" w:space="0" w:color="auto"/>
          </w:divBdr>
        </w:div>
        <w:div w:id="530268017">
          <w:marLeft w:val="0"/>
          <w:marRight w:val="0"/>
          <w:marTop w:val="0"/>
          <w:marBottom w:val="0"/>
          <w:divBdr>
            <w:top w:val="none" w:sz="0" w:space="0" w:color="auto"/>
            <w:left w:val="none" w:sz="0" w:space="0" w:color="auto"/>
            <w:bottom w:val="none" w:sz="0" w:space="0" w:color="auto"/>
            <w:right w:val="none" w:sz="0" w:space="0" w:color="auto"/>
          </w:divBdr>
        </w:div>
        <w:div w:id="567227993">
          <w:marLeft w:val="0"/>
          <w:marRight w:val="0"/>
          <w:marTop w:val="0"/>
          <w:marBottom w:val="0"/>
          <w:divBdr>
            <w:top w:val="none" w:sz="0" w:space="0" w:color="auto"/>
            <w:left w:val="none" w:sz="0" w:space="0" w:color="auto"/>
            <w:bottom w:val="none" w:sz="0" w:space="0" w:color="auto"/>
            <w:right w:val="none" w:sz="0" w:space="0" w:color="auto"/>
          </w:divBdr>
        </w:div>
        <w:div w:id="577133859">
          <w:marLeft w:val="0"/>
          <w:marRight w:val="0"/>
          <w:marTop w:val="0"/>
          <w:marBottom w:val="0"/>
          <w:divBdr>
            <w:top w:val="none" w:sz="0" w:space="0" w:color="auto"/>
            <w:left w:val="none" w:sz="0" w:space="0" w:color="auto"/>
            <w:bottom w:val="none" w:sz="0" w:space="0" w:color="auto"/>
            <w:right w:val="none" w:sz="0" w:space="0" w:color="auto"/>
          </w:divBdr>
        </w:div>
        <w:div w:id="644168714">
          <w:marLeft w:val="0"/>
          <w:marRight w:val="0"/>
          <w:marTop w:val="0"/>
          <w:marBottom w:val="0"/>
          <w:divBdr>
            <w:top w:val="none" w:sz="0" w:space="0" w:color="auto"/>
            <w:left w:val="none" w:sz="0" w:space="0" w:color="auto"/>
            <w:bottom w:val="none" w:sz="0" w:space="0" w:color="auto"/>
            <w:right w:val="none" w:sz="0" w:space="0" w:color="auto"/>
          </w:divBdr>
        </w:div>
        <w:div w:id="680667200">
          <w:marLeft w:val="0"/>
          <w:marRight w:val="0"/>
          <w:marTop w:val="0"/>
          <w:marBottom w:val="0"/>
          <w:divBdr>
            <w:top w:val="none" w:sz="0" w:space="0" w:color="auto"/>
            <w:left w:val="none" w:sz="0" w:space="0" w:color="auto"/>
            <w:bottom w:val="none" w:sz="0" w:space="0" w:color="auto"/>
            <w:right w:val="none" w:sz="0" w:space="0" w:color="auto"/>
          </w:divBdr>
        </w:div>
        <w:div w:id="709497288">
          <w:marLeft w:val="0"/>
          <w:marRight w:val="0"/>
          <w:marTop w:val="0"/>
          <w:marBottom w:val="0"/>
          <w:divBdr>
            <w:top w:val="none" w:sz="0" w:space="0" w:color="auto"/>
            <w:left w:val="none" w:sz="0" w:space="0" w:color="auto"/>
            <w:bottom w:val="none" w:sz="0" w:space="0" w:color="auto"/>
            <w:right w:val="none" w:sz="0" w:space="0" w:color="auto"/>
          </w:divBdr>
        </w:div>
        <w:div w:id="759378435">
          <w:marLeft w:val="0"/>
          <w:marRight w:val="0"/>
          <w:marTop w:val="0"/>
          <w:marBottom w:val="0"/>
          <w:divBdr>
            <w:top w:val="none" w:sz="0" w:space="0" w:color="auto"/>
            <w:left w:val="none" w:sz="0" w:space="0" w:color="auto"/>
            <w:bottom w:val="none" w:sz="0" w:space="0" w:color="auto"/>
            <w:right w:val="none" w:sz="0" w:space="0" w:color="auto"/>
          </w:divBdr>
        </w:div>
        <w:div w:id="763722532">
          <w:marLeft w:val="0"/>
          <w:marRight w:val="0"/>
          <w:marTop w:val="0"/>
          <w:marBottom w:val="0"/>
          <w:divBdr>
            <w:top w:val="none" w:sz="0" w:space="0" w:color="auto"/>
            <w:left w:val="none" w:sz="0" w:space="0" w:color="auto"/>
            <w:bottom w:val="none" w:sz="0" w:space="0" w:color="auto"/>
            <w:right w:val="none" w:sz="0" w:space="0" w:color="auto"/>
          </w:divBdr>
        </w:div>
        <w:div w:id="837311221">
          <w:marLeft w:val="0"/>
          <w:marRight w:val="0"/>
          <w:marTop w:val="0"/>
          <w:marBottom w:val="0"/>
          <w:divBdr>
            <w:top w:val="none" w:sz="0" w:space="0" w:color="auto"/>
            <w:left w:val="none" w:sz="0" w:space="0" w:color="auto"/>
            <w:bottom w:val="none" w:sz="0" w:space="0" w:color="auto"/>
            <w:right w:val="none" w:sz="0" w:space="0" w:color="auto"/>
          </w:divBdr>
        </w:div>
        <w:div w:id="914122615">
          <w:marLeft w:val="0"/>
          <w:marRight w:val="0"/>
          <w:marTop w:val="0"/>
          <w:marBottom w:val="0"/>
          <w:divBdr>
            <w:top w:val="none" w:sz="0" w:space="0" w:color="auto"/>
            <w:left w:val="none" w:sz="0" w:space="0" w:color="auto"/>
            <w:bottom w:val="none" w:sz="0" w:space="0" w:color="auto"/>
            <w:right w:val="none" w:sz="0" w:space="0" w:color="auto"/>
          </w:divBdr>
        </w:div>
        <w:div w:id="972104411">
          <w:marLeft w:val="0"/>
          <w:marRight w:val="0"/>
          <w:marTop w:val="0"/>
          <w:marBottom w:val="0"/>
          <w:divBdr>
            <w:top w:val="none" w:sz="0" w:space="0" w:color="auto"/>
            <w:left w:val="none" w:sz="0" w:space="0" w:color="auto"/>
            <w:bottom w:val="none" w:sz="0" w:space="0" w:color="auto"/>
            <w:right w:val="none" w:sz="0" w:space="0" w:color="auto"/>
          </w:divBdr>
        </w:div>
        <w:div w:id="1012147968">
          <w:marLeft w:val="0"/>
          <w:marRight w:val="0"/>
          <w:marTop w:val="0"/>
          <w:marBottom w:val="0"/>
          <w:divBdr>
            <w:top w:val="none" w:sz="0" w:space="0" w:color="auto"/>
            <w:left w:val="none" w:sz="0" w:space="0" w:color="auto"/>
            <w:bottom w:val="none" w:sz="0" w:space="0" w:color="auto"/>
            <w:right w:val="none" w:sz="0" w:space="0" w:color="auto"/>
          </w:divBdr>
        </w:div>
        <w:div w:id="1155296719">
          <w:marLeft w:val="0"/>
          <w:marRight w:val="0"/>
          <w:marTop w:val="0"/>
          <w:marBottom w:val="0"/>
          <w:divBdr>
            <w:top w:val="none" w:sz="0" w:space="0" w:color="auto"/>
            <w:left w:val="none" w:sz="0" w:space="0" w:color="auto"/>
            <w:bottom w:val="none" w:sz="0" w:space="0" w:color="auto"/>
            <w:right w:val="none" w:sz="0" w:space="0" w:color="auto"/>
          </w:divBdr>
        </w:div>
        <w:div w:id="1207765390">
          <w:marLeft w:val="0"/>
          <w:marRight w:val="0"/>
          <w:marTop w:val="0"/>
          <w:marBottom w:val="0"/>
          <w:divBdr>
            <w:top w:val="none" w:sz="0" w:space="0" w:color="auto"/>
            <w:left w:val="none" w:sz="0" w:space="0" w:color="auto"/>
            <w:bottom w:val="none" w:sz="0" w:space="0" w:color="auto"/>
            <w:right w:val="none" w:sz="0" w:space="0" w:color="auto"/>
          </w:divBdr>
        </w:div>
        <w:div w:id="1249003283">
          <w:marLeft w:val="0"/>
          <w:marRight w:val="0"/>
          <w:marTop w:val="0"/>
          <w:marBottom w:val="0"/>
          <w:divBdr>
            <w:top w:val="none" w:sz="0" w:space="0" w:color="auto"/>
            <w:left w:val="none" w:sz="0" w:space="0" w:color="auto"/>
            <w:bottom w:val="none" w:sz="0" w:space="0" w:color="auto"/>
            <w:right w:val="none" w:sz="0" w:space="0" w:color="auto"/>
          </w:divBdr>
        </w:div>
        <w:div w:id="1272586833">
          <w:marLeft w:val="0"/>
          <w:marRight w:val="0"/>
          <w:marTop w:val="0"/>
          <w:marBottom w:val="0"/>
          <w:divBdr>
            <w:top w:val="none" w:sz="0" w:space="0" w:color="auto"/>
            <w:left w:val="none" w:sz="0" w:space="0" w:color="auto"/>
            <w:bottom w:val="none" w:sz="0" w:space="0" w:color="auto"/>
            <w:right w:val="none" w:sz="0" w:space="0" w:color="auto"/>
          </w:divBdr>
        </w:div>
        <w:div w:id="1378628247">
          <w:marLeft w:val="0"/>
          <w:marRight w:val="0"/>
          <w:marTop w:val="0"/>
          <w:marBottom w:val="0"/>
          <w:divBdr>
            <w:top w:val="none" w:sz="0" w:space="0" w:color="auto"/>
            <w:left w:val="none" w:sz="0" w:space="0" w:color="auto"/>
            <w:bottom w:val="none" w:sz="0" w:space="0" w:color="auto"/>
            <w:right w:val="none" w:sz="0" w:space="0" w:color="auto"/>
          </w:divBdr>
        </w:div>
        <w:div w:id="1474563791">
          <w:marLeft w:val="0"/>
          <w:marRight w:val="0"/>
          <w:marTop w:val="0"/>
          <w:marBottom w:val="0"/>
          <w:divBdr>
            <w:top w:val="none" w:sz="0" w:space="0" w:color="auto"/>
            <w:left w:val="none" w:sz="0" w:space="0" w:color="auto"/>
            <w:bottom w:val="none" w:sz="0" w:space="0" w:color="auto"/>
            <w:right w:val="none" w:sz="0" w:space="0" w:color="auto"/>
          </w:divBdr>
        </w:div>
        <w:div w:id="1534805563">
          <w:marLeft w:val="0"/>
          <w:marRight w:val="0"/>
          <w:marTop w:val="0"/>
          <w:marBottom w:val="0"/>
          <w:divBdr>
            <w:top w:val="none" w:sz="0" w:space="0" w:color="auto"/>
            <w:left w:val="none" w:sz="0" w:space="0" w:color="auto"/>
            <w:bottom w:val="none" w:sz="0" w:space="0" w:color="auto"/>
            <w:right w:val="none" w:sz="0" w:space="0" w:color="auto"/>
          </w:divBdr>
        </w:div>
        <w:div w:id="1638602259">
          <w:marLeft w:val="0"/>
          <w:marRight w:val="0"/>
          <w:marTop w:val="0"/>
          <w:marBottom w:val="0"/>
          <w:divBdr>
            <w:top w:val="none" w:sz="0" w:space="0" w:color="auto"/>
            <w:left w:val="none" w:sz="0" w:space="0" w:color="auto"/>
            <w:bottom w:val="none" w:sz="0" w:space="0" w:color="auto"/>
            <w:right w:val="none" w:sz="0" w:space="0" w:color="auto"/>
          </w:divBdr>
        </w:div>
        <w:div w:id="1733770931">
          <w:marLeft w:val="546"/>
          <w:marRight w:val="0"/>
          <w:marTop w:val="90"/>
          <w:marBottom w:val="90"/>
          <w:divBdr>
            <w:top w:val="none" w:sz="0" w:space="0" w:color="auto"/>
            <w:left w:val="none" w:sz="0" w:space="0" w:color="auto"/>
            <w:bottom w:val="none" w:sz="0" w:space="0" w:color="auto"/>
            <w:right w:val="none" w:sz="0" w:space="0" w:color="auto"/>
          </w:divBdr>
        </w:div>
        <w:div w:id="1843813173">
          <w:marLeft w:val="0"/>
          <w:marRight w:val="0"/>
          <w:marTop w:val="0"/>
          <w:marBottom w:val="0"/>
          <w:divBdr>
            <w:top w:val="none" w:sz="0" w:space="0" w:color="auto"/>
            <w:left w:val="none" w:sz="0" w:space="0" w:color="auto"/>
            <w:bottom w:val="none" w:sz="0" w:space="0" w:color="auto"/>
            <w:right w:val="none" w:sz="0" w:space="0" w:color="auto"/>
          </w:divBdr>
        </w:div>
        <w:div w:id="1858350034">
          <w:marLeft w:val="0"/>
          <w:marRight w:val="0"/>
          <w:marTop w:val="0"/>
          <w:marBottom w:val="0"/>
          <w:divBdr>
            <w:top w:val="none" w:sz="0" w:space="0" w:color="auto"/>
            <w:left w:val="none" w:sz="0" w:space="0" w:color="auto"/>
            <w:bottom w:val="none" w:sz="0" w:space="0" w:color="auto"/>
            <w:right w:val="none" w:sz="0" w:space="0" w:color="auto"/>
          </w:divBdr>
        </w:div>
        <w:div w:id="1903177488">
          <w:marLeft w:val="0"/>
          <w:marRight w:val="0"/>
          <w:marTop w:val="0"/>
          <w:marBottom w:val="0"/>
          <w:divBdr>
            <w:top w:val="none" w:sz="0" w:space="0" w:color="auto"/>
            <w:left w:val="none" w:sz="0" w:space="0" w:color="auto"/>
            <w:bottom w:val="none" w:sz="0" w:space="0" w:color="auto"/>
            <w:right w:val="none" w:sz="0" w:space="0" w:color="auto"/>
          </w:divBdr>
        </w:div>
        <w:div w:id="1917204078">
          <w:marLeft w:val="0"/>
          <w:marRight w:val="0"/>
          <w:marTop w:val="0"/>
          <w:marBottom w:val="0"/>
          <w:divBdr>
            <w:top w:val="none" w:sz="0" w:space="0" w:color="auto"/>
            <w:left w:val="none" w:sz="0" w:space="0" w:color="auto"/>
            <w:bottom w:val="none" w:sz="0" w:space="0" w:color="auto"/>
            <w:right w:val="none" w:sz="0" w:space="0" w:color="auto"/>
          </w:divBdr>
        </w:div>
        <w:div w:id="1931575172">
          <w:marLeft w:val="0"/>
          <w:marRight w:val="0"/>
          <w:marTop w:val="0"/>
          <w:marBottom w:val="0"/>
          <w:divBdr>
            <w:top w:val="none" w:sz="0" w:space="0" w:color="auto"/>
            <w:left w:val="none" w:sz="0" w:space="0" w:color="auto"/>
            <w:bottom w:val="none" w:sz="0" w:space="0" w:color="auto"/>
            <w:right w:val="none" w:sz="0" w:space="0" w:color="auto"/>
          </w:divBdr>
        </w:div>
        <w:div w:id="1969971468">
          <w:marLeft w:val="0"/>
          <w:marRight w:val="0"/>
          <w:marTop w:val="0"/>
          <w:marBottom w:val="0"/>
          <w:divBdr>
            <w:top w:val="none" w:sz="0" w:space="0" w:color="auto"/>
            <w:left w:val="none" w:sz="0" w:space="0" w:color="auto"/>
            <w:bottom w:val="none" w:sz="0" w:space="0" w:color="auto"/>
            <w:right w:val="none" w:sz="0" w:space="0" w:color="auto"/>
          </w:divBdr>
        </w:div>
        <w:div w:id="2011592522">
          <w:marLeft w:val="0"/>
          <w:marRight w:val="0"/>
          <w:marTop w:val="0"/>
          <w:marBottom w:val="0"/>
          <w:divBdr>
            <w:top w:val="none" w:sz="0" w:space="0" w:color="auto"/>
            <w:left w:val="none" w:sz="0" w:space="0" w:color="auto"/>
            <w:bottom w:val="none" w:sz="0" w:space="0" w:color="auto"/>
            <w:right w:val="none" w:sz="0" w:space="0" w:color="auto"/>
          </w:divBdr>
        </w:div>
      </w:divsChild>
    </w:div>
    <w:div w:id="650718284">
      <w:bodyDiv w:val="1"/>
      <w:marLeft w:val="0"/>
      <w:marRight w:val="0"/>
      <w:marTop w:val="0"/>
      <w:marBottom w:val="0"/>
      <w:divBdr>
        <w:top w:val="none" w:sz="0" w:space="0" w:color="auto"/>
        <w:left w:val="none" w:sz="0" w:space="0" w:color="auto"/>
        <w:bottom w:val="none" w:sz="0" w:space="0" w:color="auto"/>
        <w:right w:val="none" w:sz="0" w:space="0" w:color="auto"/>
      </w:divBdr>
      <w:divsChild>
        <w:div w:id="745108659">
          <w:marLeft w:val="0"/>
          <w:marRight w:val="0"/>
          <w:marTop w:val="0"/>
          <w:marBottom w:val="0"/>
          <w:divBdr>
            <w:top w:val="none" w:sz="0" w:space="0" w:color="auto"/>
            <w:left w:val="none" w:sz="0" w:space="0" w:color="auto"/>
            <w:bottom w:val="none" w:sz="0" w:space="0" w:color="auto"/>
            <w:right w:val="none" w:sz="0" w:space="0" w:color="auto"/>
          </w:divBdr>
          <w:divsChild>
            <w:div w:id="1772167925">
              <w:marLeft w:val="0"/>
              <w:marRight w:val="0"/>
              <w:marTop w:val="0"/>
              <w:marBottom w:val="0"/>
              <w:divBdr>
                <w:top w:val="none" w:sz="0" w:space="0" w:color="auto"/>
                <w:left w:val="none" w:sz="0" w:space="0" w:color="auto"/>
                <w:bottom w:val="none" w:sz="0" w:space="0" w:color="auto"/>
                <w:right w:val="none" w:sz="0" w:space="0" w:color="auto"/>
              </w:divBdr>
              <w:divsChild>
                <w:div w:id="1784032402">
                  <w:marLeft w:val="0"/>
                  <w:marRight w:val="0"/>
                  <w:marTop w:val="0"/>
                  <w:marBottom w:val="0"/>
                  <w:divBdr>
                    <w:top w:val="none" w:sz="0" w:space="0" w:color="auto"/>
                    <w:left w:val="none" w:sz="0" w:space="0" w:color="auto"/>
                    <w:bottom w:val="none" w:sz="0" w:space="0" w:color="auto"/>
                    <w:right w:val="none" w:sz="0" w:space="0" w:color="auto"/>
                  </w:divBdr>
                  <w:divsChild>
                    <w:div w:id="153375399">
                      <w:marLeft w:val="10"/>
                      <w:marRight w:val="0"/>
                      <w:marTop w:val="0"/>
                      <w:marBottom w:val="0"/>
                      <w:divBdr>
                        <w:top w:val="none" w:sz="0" w:space="0" w:color="auto"/>
                        <w:left w:val="none" w:sz="0" w:space="0" w:color="auto"/>
                        <w:bottom w:val="none" w:sz="0" w:space="0" w:color="auto"/>
                        <w:right w:val="none" w:sz="0" w:space="0" w:color="auto"/>
                      </w:divBdr>
                      <w:divsChild>
                        <w:div w:id="1145002154">
                          <w:marLeft w:val="0"/>
                          <w:marRight w:val="0"/>
                          <w:marTop w:val="0"/>
                          <w:marBottom w:val="0"/>
                          <w:divBdr>
                            <w:top w:val="none" w:sz="0" w:space="0" w:color="auto"/>
                            <w:left w:val="none" w:sz="0" w:space="0" w:color="auto"/>
                            <w:bottom w:val="none" w:sz="0" w:space="0" w:color="auto"/>
                            <w:right w:val="none" w:sz="0" w:space="0" w:color="auto"/>
                          </w:divBdr>
                          <w:divsChild>
                            <w:div w:id="175734611">
                              <w:marLeft w:val="0"/>
                              <w:marRight w:val="0"/>
                              <w:marTop w:val="0"/>
                              <w:marBottom w:val="0"/>
                              <w:divBdr>
                                <w:top w:val="none" w:sz="0" w:space="0" w:color="auto"/>
                                <w:left w:val="none" w:sz="0" w:space="0" w:color="auto"/>
                                <w:bottom w:val="none" w:sz="0" w:space="0" w:color="auto"/>
                                <w:right w:val="none" w:sz="0" w:space="0" w:color="auto"/>
                              </w:divBdr>
                            </w:div>
                            <w:div w:id="239290314">
                              <w:marLeft w:val="0"/>
                              <w:marRight w:val="0"/>
                              <w:marTop w:val="0"/>
                              <w:marBottom w:val="0"/>
                              <w:divBdr>
                                <w:top w:val="none" w:sz="0" w:space="0" w:color="auto"/>
                                <w:left w:val="none" w:sz="0" w:space="0" w:color="auto"/>
                                <w:bottom w:val="none" w:sz="0" w:space="0" w:color="auto"/>
                                <w:right w:val="none" w:sz="0" w:space="0" w:color="auto"/>
                              </w:divBdr>
                            </w:div>
                            <w:div w:id="424764256">
                              <w:marLeft w:val="0"/>
                              <w:marRight w:val="0"/>
                              <w:marTop w:val="0"/>
                              <w:marBottom w:val="0"/>
                              <w:divBdr>
                                <w:top w:val="none" w:sz="0" w:space="0" w:color="auto"/>
                                <w:left w:val="none" w:sz="0" w:space="0" w:color="auto"/>
                                <w:bottom w:val="none" w:sz="0" w:space="0" w:color="auto"/>
                                <w:right w:val="none" w:sz="0" w:space="0" w:color="auto"/>
                              </w:divBdr>
                            </w:div>
                            <w:div w:id="73265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1370254">
      <w:bodyDiv w:val="1"/>
      <w:marLeft w:val="0"/>
      <w:marRight w:val="0"/>
      <w:marTop w:val="0"/>
      <w:marBottom w:val="0"/>
      <w:divBdr>
        <w:top w:val="none" w:sz="0" w:space="0" w:color="auto"/>
        <w:left w:val="none" w:sz="0" w:space="0" w:color="auto"/>
        <w:bottom w:val="none" w:sz="0" w:space="0" w:color="auto"/>
        <w:right w:val="none" w:sz="0" w:space="0" w:color="auto"/>
      </w:divBdr>
      <w:divsChild>
        <w:div w:id="81679822">
          <w:marLeft w:val="0"/>
          <w:marRight w:val="0"/>
          <w:marTop w:val="0"/>
          <w:marBottom w:val="0"/>
          <w:divBdr>
            <w:top w:val="none" w:sz="0" w:space="0" w:color="auto"/>
            <w:left w:val="none" w:sz="0" w:space="0" w:color="auto"/>
            <w:bottom w:val="none" w:sz="0" w:space="0" w:color="auto"/>
            <w:right w:val="none" w:sz="0" w:space="0" w:color="auto"/>
          </w:divBdr>
        </w:div>
        <w:div w:id="238710660">
          <w:marLeft w:val="0"/>
          <w:marRight w:val="0"/>
          <w:marTop w:val="0"/>
          <w:marBottom w:val="0"/>
          <w:divBdr>
            <w:top w:val="none" w:sz="0" w:space="0" w:color="auto"/>
            <w:left w:val="none" w:sz="0" w:space="0" w:color="auto"/>
            <w:bottom w:val="none" w:sz="0" w:space="0" w:color="auto"/>
            <w:right w:val="none" w:sz="0" w:space="0" w:color="auto"/>
          </w:divBdr>
        </w:div>
        <w:div w:id="261183008">
          <w:marLeft w:val="0"/>
          <w:marRight w:val="0"/>
          <w:marTop w:val="0"/>
          <w:marBottom w:val="0"/>
          <w:divBdr>
            <w:top w:val="none" w:sz="0" w:space="0" w:color="auto"/>
            <w:left w:val="none" w:sz="0" w:space="0" w:color="auto"/>
            <w:bottom w:val="none" w:sz="0" w:space="0" w:color="auto"/>
            <w:right w:val="none" w:sz="0" w:space="0" w:color="auto"/>
          </w:divBdr>
        </w:div>
        <w:div w:id="262882198">
          <w:marLeft w:val="0"/>
          <w:marRight w:val="0"/>
          <w:marTop w:val="0"/>
          <w:marBottom w:val="0"/>
          <w:divBdr>
            <w:top w:val="none" w:sz="0" w:space="0" w:color="auto"/>
            <w:left w:val="none" w:sz="0" w:space="0" w:color="auto"/>
            <w:bottom w:val="none" w:sz="0" w:space="0" w:color="auto"/>
            <w:right w:val="none" w:sz="0" w:space="0" w:color="auto"/>
          </w:divBdr>
        </w:div>
        <w:div w:id="332416098">
          <w:marLeft w:val="0"/>
          <w:marRight w:val="0"/>
          <w:marTop w:val="0"/>
          <w:marBottom w:val="0"/>
          <w:divBdr>
            <w:top w:val="none" w:sz="0" w:space="0" w:color="auto"/>
            <w:left w:val="none" w:sz="0" w:space="0" w:color="auto"/>
            <w:bottom w:val="none" w:sz="0" w:space="0" w:color="auto"/>
            <w:right w:val="none" w:sz="0" w:space="0" w:color="auto"/>
          </w:divBdr>
        </w:div>
        <w:div w:id="338192749">
          <w:marLeft w:val="0"/>
          <w:marRight w:val="0"/>
          <w:marTop w:val="0"/>
          <w:marBottom w:val="0"/>
          <w:divBdr>
            <w:top w:val="none" w:sz="0" w:space="0" w:color="auto"/>
            <w:left w:val="none" w:sz="0" w:space="0" w:color="auto"/>
            <w:bottom w:val="none" w:sz="0" w:space="0" w:color="auto"/>
            <w:right w:val="none" w:sz="0" w:space="0" w:color="auto"/>
          </w:divBdr>
        </w:div>
        <w:div w:id="363603156">
          <w:marLeft w:val="0"/>
          <w:marRight w:val="0"/>
          <w:marTop w:val="0"/>
          <w:marBottom w:val="0"/>
          <w:divBdr>
            <w:top w:val="none" w:sz="0" w:space="0" w:color="auto"/>
            <w:left w:val="none" w:sz="0" w:space="0" w:color="auto"/>
            <w:bottom w:val="none" w:sz="0" w:space="0" w:color="auto"/>
            <w:right w:val="none" w:sz="0" w:space="0" w:color="auto"/>
          </w:divBdr>
        </w:div>
        <w:div w:id="477696327">
          <w:marLeft w:val="0"/>
          <w:marRight w:val="0"/>
          <w:marTop w:val="0"/>
          <w:marBottom w:val="0"/>
          <w:divBdr>
            <w:top w:val="none" w:sz="0" w:space="0" w:color="auto"/>
            <w:left w:val="none" w:sz="0" w:space="0" w:color="auto"/>
            <w:bottom w:val="none" w:sz="0" w:space="0" w:color="auto"/>
            <w:right w:val="none" w:sz="0" w:space="0" w:color="auto"/>
          </w:divBdr>
        </w:div>
        <w:div w:id="486214804">
          <w:marLeft w:val="0"/>
          <w:marRight w:val="0"/>
          <w:marTop w:val="0"/>
          <w:marBottom w:val="0"/>
          <w:divBdr>
            <w:top w:val="none" w:sz="0" w:space="0" w:color="auto"/>
            <w:left w:val="none" w:sz="0" w:space="0" w:color="auto"/>
            <w:bottom w:val="none" w:sz="0" w:space="0" w:color="auto"/>
            <w:right w:val="none" w:sz="0" w:space="0" w:color="auto"/>
          </w:divBdr>
        </w:div>
        <w:div w:id="515585352">
          <w:marLeft w:val="0"/>
          <w:marRight w:val="0"/>
          <w:marTop w:val="0"/>
          <w:marBottom w:val="0"/>
          <w:divBdr>
            <w:top w:val="none" w:sz="0" w:space="0" w:color="auto"/>
            <w:left w:val="none" w:sz="0" w:space="0" w:color="auto"/>
            <w:bottom w:val="none" w:sz="0" w:space="0" w:color="auto"/>
            <w:right w:val="none" w:sz="0" w:space="0" w:color="auto"/>
          </w:divBdr>
        </w:div>
        <w:div w:id="589121425">
          <w:marLeft w:val="0"/>
          <w:marRight w:val="0"/>
          <w:marTop w:val="0"/>
          <w:marBottom w:val="0"/>
          <w:divBdr>
            <w:top w:val="none" w:sz="0" w:space="0" w:color="auto"/>
            <w:left w:val="none" w:sz="0" w:space="0" w:color="auto"/>
            <w:bottom w:val="none" w:sz="0" w:space="0" w:color="auto"/>
            <w:right w:val="none" w:sz="0" w:space="0" w:color="auto"/>
          </w:divBdr>
        </w:div>
        <w:div w:id="621883709">
          <w:marLeft w:val="0"/>
          <w:marRight w:val="0"/>
          <w:marTop w:val="0"/>
          <w:marBottom w:val="0"/>
          <w:divBdr>
            <w:top w:val="none" w:sz="0" w:space="0" w:color="auto"/>
            <w:left w:val="none" w:sz="0" w:space="0" w:color="auto"/>
            <w:bottom w:val="none" w:sz="0" w:space="0" w:color="auto"/>
            <w:right w:val="none" w:sz="0" w:space="0" w:color="auto"/>
          </w:divBdr>
        </w:div>
        <w:div w:id="622805106">
          <w:marLeft w:val="0"/>
          <w:marRight w:val="0"/>
          <w:marTop w:val="0"/>
          <w:marBottom w:val="0"/>
          <w:divBdr>
            <w:top w:val="none" w:sz="0" w:space="0" w:color="auto"/>
            <w:left w:val="none" w:sz="0" w:space="0" w:color="auto"/>
            <w:bottom w:val="none" w:sz="0" w:space="0" w:color="auto"/>
            <w:right w:val="none" w:sz="0" w:space="0" w:color="auto"/>
          </w:divBdr>
        </w:div>
        <w:div w:id="639458688">
          <w:marLeft w:val="0"/>
          <w:marRight w:val="0"/>
          <w:marTop w:val="0"/>
          <w:marBottom w:val="0"/>
          <w:divBdr>
            <w:top w:val="none" w:sz="0" w:space="0" w:color="auto"/>
            <w:left w:val="none" w:sz="0" w:space="0" w:color="auto"/>
            <w:bottom w:val="none" w:sz="0" w:space="0" w:color="auto"/>
            <w:right w:val="none" w:sz="0" w:space="0" w:color="auto"/>
          </w:divBdr>
        </w:div>
        <w:div w:id="661927071">
          <w:marLeft w:val="0"/>
          <w:marRight w:val="0"/>
          <w:marTop w:val="0"/>
          <w:marBottom w:val="0"/>
          <w:divBdr>
            <w:top w:val="none" w:sz="0" w:space="0" w:color="auto"/>
            <w:left w:val="none" w:sz="0" w:space="0" w:color="auto"/>
            <w:bottom w:val="none" w:sz="0" w:space="0" w:color="auto"/>
            <w:right w:val="none" w:sz="0" w:space="0" w:color="auto"/>
          </w:divBdr>
        </w:div>
        <w:div w:id="722368545">
          <w:marLeft w:val="0"/>
          <w:marRight w:val="0"/>
          <w:marTop w:val="0"/>
          <w:marBottom w:val="0"/>
          <w:divBdr>
            <w:top w:val="none" w:sz="0" w:space="0" w:color="auto"/>
            <w:left w:val="none" w:sz="0" w:space="0" w:color="auto"/>
            <w:bottom w:val="none" w:sz="0" w:space="0" w:color="auto"/>
            <w:right w:val="none" w:sz="0" w:space="0" w:color="auto"/>
          </w:divBdr>
        </w:div>
        <w:div w:id="760175005">
          <w:marLeft w:val="0"/>
          <w:marRight w:val="0"/>
          <w:marTop w:val="0"/>
          <w:marBottom w:val="0"/>
          <w:divBdr>
            <w:top w:val="none" w:sz="0" w:space="0" w:color="auto"/>
            <w:left w:val="none" w:sz="0" w:space="0" w:color="auto"/>
            <w:bottom w:val="none" w:sz="0" w:space="0" w:color="auto"/>
            <w:right w:val="none" w:sz="0" w:space="0" w:color="auto"/>
          </w:divBdr>
        </w:div>
        <w:div w:id="767237278">
          <w:marLeft w:val="0"/>
          <w:marRight w:val="0"/>
          <w:marTop w:val="0"/>
          <w:marBottom w:val="0"/>
          <w:divBdr>
            <w:top w:val="none" w:sz="0" w:space="0" w:color="auto"/>
            <w:left w:val="none" w:sz="0" w:space="0" w:color="auto"/>
            <w:bottom w:val="none" w:sz="0" w:space="0" w:color="auto"/>
            <w:right w:val="none" w:sz="0" w:space="0" w:color="auto"/>
          </w:divBdr>
        </w:div>
        <w:div w:id="839538440">
          <w:marLeft w:val="0"/>
          <w:marRight w:val="0"/>
          <w:marTop w:val="0"/>
          <w:marBottom w:val="0"/>
          <w:divBdr>
            <w:top w:val="none" w:sz="0" w:space="0" w:color="auto"/>
            <w:left w:val="none" w:sz="0" w:space="0" w:color="auto"/>
            <w:bottom w:val="none" w:sz="0" w:space="0" w:color="auto"/>
            <w:right w:val="none" w:sz="0" w:space="0" w:color="auto"/>
          </w:divBdr>
        </w:div>
        <w:div w:id="886572153">
          <w:marLeft w:val="0"/>
          <w:marRight w:val="0"/>
          <w:marTop w:val="0"/>
          <w:marBottom w:val="0"/>
          <w:divBdr>
            <w:top w:val="none" w:sz="0" w:space="0" w:color="auto"/>
            <w:left w:val="none" w:sz="0" w:space="0" w:color="auto"/>
            <w:bottom w:val="none" w:sz="0" w:space="0" w:color="auto"/>
            <w:right w:val="none" w:sz="0" w:space="0" w:color="auto"/>
          </w:divBdr>
        </w:div>
        <w:div w:id="950550258">
          <w:marLeft w:val="0"/>
          <w:marRight w:val="0"/>
          <w:marTop w:val="0"/>
          <w:marBottom w:val="0"/>
          <w:divBdr>
            <w:top w:val="none" w:sz="0" w:space="0" w:color="auto"/>
            <w:left w:val="none" w:sz="0" w:space="0" w:color="auto"/>
            <w:bottom w:val="none" w:sz="0" w:space="0" w:color="auto"/>
            <w:right w:val="none" w:sz="0" w:space="0" w:color="auto"/>
          </w:divBdr>
        </w:div>
        <w:div w:id="1064988970">
          <w:marLeft w:val="0"/>
          <w:marRight w:val="0"/>
          <w:marTop w:val="0"/>
          <w:marBottom w:val="0"/>
          <w:divBdr>
            <w:top w:val="none" w:sz="0" w:space="0" w:color="auto"/>
            <w:left w:val="none" w:sz="0" w:space="0" w:color="auto"/>
            <w:bottom w:val="none" w:sz="0" w:space="0" w:color="auto"/>
            <w:right w:val="none" w:sz="0" w:space="0" w:color="auto"/>
          </w:divBdr>
        </w:div>
        <w:div w:id="1305818670">
          <w:marLeft w:val="0"/>
          <w:marRight w:val="0"/>
          <w:marTop w:val="0"/>
          <w:marBottom w:val="0"/>
          <w:divBdr>
            <w:top w:val="none" w:sz="0" w:space="0" w:color="auto"/>
            <w:left w:val="none" w:sz="0" w:space="0" w:color="auto"/>
            <w:bottom w:val="none" w:sz="0" w:space="0" w:color="auto"/>
            <w:right w:val="none" w:sz="0" w:space="0" w:color="auto"/>
          </w:divBdr>
        </w:div>
        <w:div w:id="1308824405">
          <w:marLeft w:val="0"/>
          <w:marRight w:val="0"/>
          <w:marTop w:val="0"/>
          <w:marBottom w:val="0"/>
          <w:divBdr>
            <w:top w:val="none" w:sz="0" w:space="0" w:color="auto"/>
            <w:left w:val="none" w:sz="0" w:space="0" w:color="auto"/>
            <w:bottom w:val="none" w:sz="0" w:space="0" w:color="auto"/>
            <w:right w:val="none" w:sz="0" w:space="0" w:color="auto"/>
          </w:divBdr>
        </w:div>
        <w:div w:id="1344240262">
          <w:marLeft w:val="0"/>
          <w:marRight w:val="0"/>
          <w:marTop w:val="0"/>
          <w:marBottom w:val="0"/>
          <w:divBdr>
            <w:top w:val="none" w:sz="0" w:space="0" w:color="auto"/>
            <w:left w:val="none" w:sz="0" w:space="0" w:color="auto"/>
            <w:bottom w:val="none" w:sz="0" w:space="0" w:color="auto"/>
            <w:right w:val="none" w:sz="0" w:space="0" w:color="auto"/>
          </w:divBdr>
        </w:div>
        <w:div w:id="1347902466">
          <w:marLeft w:val="0"/>
          <w:marRight w:val="0"/>
          <w:marTop w:val="0"/>
          <w:marBottom w:val="0"/>
          <w:divBdr>
            <w:top w:val="none" w:sz="0" w:space="0" w:color="auto"/>
            <w:left w:val="none" w:sz="0" w:space="0" w:color="auto"/>
            <w:bottom w:val="none" w:sz="0" w:space="0" w:color="auto"/>
            <w:right w:val="none" w:sz="0" w:space="0" w:color="auto"/>
          </w:divBdr>
        </w:div>
        <w:div w:id="1477918247">
          <w:marLeft w:val="0"/>
          <w:marRight w:val="0"/>
          <w:marTop w:val="0"/>
          <w:marBottom w:val="0"/>
          <w:divBdr>
            <w:top w:val="none" w:sz="0" w:space="0" w:color="auto"/>
            <w:left w:val="none" w:sz="0" w:space="0" w:color="auto"/>
            <w:bottom w:val="none" w:sz="0" w:space="0" w:color="auto"/>
            <w:right w:val="none" w:sz="0" w:space="0" w:color="auto"/>
          </w:divBdr>
        </w:div>
        <w:div w:id="1580408625">
          <w:marLeft w:val="0"/>
          <w:marRight w:val="0"/>
          <w:marTop w:val="0"/>
          <w:marBottom w:val="0"/>
          <w:divBdr>
            <w:top w:val="none" w:sz="0" w:space="0" w:color="auto"/>
            <w:left w:val="none" w:sz="0" w:space="0" w:color="auto"/>
            <w:bottom w:val="none" w:sz="0" w:space="0" w:color="auto"/>
            <w:right w:val="none" w:sz="0" w:space="0" w:color="auto"/>
          </w:divBdr>
        </w:div>
        <w:div w:id="1711225875">
          <w:marLeft w:val="0"/>
          <w:marRight w:val="0"/>
          <w:marTop w:val="0"/>
          <w:marBottom w:val="0"/>
          <w:divBdr>
            <w:top w:val="none" w:sz="0" w:space="0" w:color="auto"/>
            <w:left w:val="none" w:sz="0" w:space="0" w:color="auto"/>
            <w:bottom w:val="none" w:sz="0" w:space="0" w:color="auto"/>
            <w:right w:val="none" w:sz="0" w:space="0" w:color="auto"/>
          </w:divBdr>
        </w:div>
        <w:div w:id="1790930153">
          <w:marLeft w:val="0"/>
          <w:marRight w:val="0"/>
          <w:marTop w:val="0"/>
          <w:marBottom w:val="0"/>
          <w:divBdr>
            <w:top w:val="none" w:sz="0" w:space="0" w:color="auto"/>
            <w:left w:val="none" w:sz="0" w:space="0" w:color="auto"/>
            <w:bottom w:val="none" w:sz="0" w:space="0" w:color="auto"/>
            <w:right w:val="none" w:sz="0" w:space="0" w:color="auto"/>
          </w:divBdr>
        </w:div>
        <w:div w:id="1843623670">
          <w:marLeft w:val="0"/>
          <w:marRight w:val="0"/>
          <w:marTop w:val="0"/>
          <w:marBottom w:val="0"/>
          <w:divBdr>
            <w:top w:val="none" w:sz="0" w:space="0" w:color="auto"/>
            <w:left w:val="none" w:sz="0" w:space="0" w:color="auto"/>
            <w:bottom w:val="none" w:sz="0" w:space="0" w:color="auto"/>
            <w:right w:val="none" w:sz="0" w:space="0" w:color="auto"/>
          </w:divBdr>
        </w:div>
        <w:div w:id="1852528677">
          <w:marLeft w:val="0"/>
          <w:marRight w:val="0"/>
          <w:marTop w:val="0"/>
          <w:marBottom w:val="0"/>
          <w:divBdr>
            <w:top w:val="none" w:sz="0" w:space="0" w:color="auto"/>
            <w:left w:val="none" w:sz="0" w:space="0" w:color="auto"/>
            <w:bottom w:val="none" w:sz="0" w:space="0" w:color="auto"/>
            <w:right w:val="none" w:sz="0" w:space="0" w:color="auto"/>
          </w:divBdr>
        </w:div>
        <w:div w:id="1876506543">
          <w:marLeft w:val="546"/>
          <w:marRight w:val="0"/>
          <w:marTop w:val="90"/>
          <w:marBottom w:val="90"/>
          <w:divBdr>
            <w:top w:val="none" w:sz="0" w:space="0" w:color="auto"/>
            <w:left w:val="none" w:sz="0" w:space="0" w:color="auto"/>
            <w:bottom w:val="none" w:sz="0" w:space="0" w:color="auto"/>
            <w:right w:val="none" w:sz="0" w:space="0" w:color="auto"/>
          </w:divBdr>
        </w:div>
        <w:div w:id="1942713626">
          <w:marLeft w:val="0"/>
          <w:marRight w:val="0"/>
          <w:marTop w:val="0"/>
          <w:marBottom w:val="0"/>
          <w:divBdr>
            <w:top w:val="none" w:sz="0" w:space="0" w:color="auto"/>
            <w:left w:val="none" w:sz="0" w:space="0" w:color="auto"/>
            <w:bottom w:val="none" w:sz="0" w:space="0" w:color="auto"/>
            <w:right w:val="none" w:sz="0" w:space="0" w:color="auto"/>
          </w:divBdr>
        </w:div>
        <w:div w:id="1977879027">
          <w:marLeft w:val="0"/>
          <w:marRight w:val="0"/>
          <w:marTop w:val="0"/>
          <w:marBottom w:val="0"/>
          <w:divBdr>
            <w:top w:val="none" w:sz="0" w:space="0" w:color="auto"/>
            <w:left w:val="none" w:sz="0" w:space="0" w:color="auto"/>
            <w:bottom w:val="none" w:sz="0" w:space="0" w:color="auto"/>
            <w:right w:val="none" w:sz="0" w:space="0" w:color="auto"/>
          </w:divBdr>
        </w:div>
        <w:div w:id="2082673679">
          <w:marLeft w:val="0"/>
          <w:marRight w:val="0"/>
          <w:marTop w:val="0"/>
          <w:marBottom w:val="0"/>
          <w:divBdr>
            <w:top w:val="none" w:sz="0" w:space="0" w:color="auto"/>
            <w:left w:val="none" w:sz="0" w:space="0" w:color="auto"/>
            <w:bottom w:val="none" w:sz="0" w:space="0" w:color="auto"/>
            <w:right w:val="none" w:sz="0" w:space="0" w:color="auto"/>
          </w:divBdr>
        </w:div>
      </w:divsChild>
    </w:div>
    <w:div w:id="680861662">
      <w:bodyDiv w:val="1"/>
      <w:marLeft w:val="0"/>
      <w:marRight w:val="0"/>
      <w:marTop w:val="0"/>
      <w:marBottom w:val="0"/>
      <w:divBdr>
        <w:top w:val="none" w:sz="0" w:space="0" w:color="auto"/>
        <w:left w:val="none" w:sz="0" w:space="0" w:color="auto"/>
        <w:bottom w:val="none" w:sz="0" w:space="0" w:color="auto"/>
        <w:right w:val="none" w:sz="0" w:space="0" w:color="auto"/>
      </w:divBdr>
      <w:divsChild>
        <w:div w:id="1750613868">
          <w:marLeft w:val="0"/>
          <w:marRight w:val="0"/>
          <w:marTop w:val="0"/>
          <w:marBottom w:val="0"/>
          <w:divBdr>
            <w:top w:val="none" w:sz="0" w:space="0" w:color="auto"/>
            <w:left w:val="none" w:sz="0" w:space="0" w:color="auto"/>
            <w:bottom w:val="none" w:sz="0" w:space="0" w:color="auto"/>
            <w:right w:val="none" w:sz="0" w:space="0" w:color="auto"/>
          </w:divBdr>
          <w:divsChild>
            <w:div w:id="1932661484">
              <w:marLeft w:val="0"/>
              <w:marRight w:val="0"/>
              <w:marTop w:val="0"/>
              <w:marBottom w:val="0"/>
              <w:divBdr>
                <w:top w:val="none" w:sz="0" w:space="0" w:color="auto"/>
                <w:left w:val="none" w:sz="0" w:space="0" w:color="auto"/>
                <w:bottom w:val="none" w:sz="0" w:space="0" w:color="auto"/>
                <w:right w:val="none" w:sz="0" w:space="0" w:color="auto"/>
              </w:divBdr>
              <w:divsChild>
                <w:div w:id="1018770108">
                  <w:marLeft w:val="0"/>
                  <w:marRight w:val="0"/>
                  <w:marTop w:val="0"/>
                  <w:marBottom w:val="0"/>
                  <w:divBdr>
                    <w:top w:val="none" w:sz="0" w:space="0" w:color="auto"/>
                    <w:left w:val="none" w:sz="0" w:space="0" w:color="auto"/>
                    <w:bottom w:val="none" w:sz="0" w:space="0" w:color="auto"/>
                    <w:right w:val="none" w:sz="0" w:space="0" w:color="auto"/>
                  </w:divBdr>
                  <w:divsChild>
                    <w:div w:id="2002350570">
                      <w:marLeft w:val="10"/>
                      <w:marRight w:val="0"/>
                      <w:marTop w:val="0"/>
                      <w:marBottom w:val="0"/>
                      <w:divBdr>
                        <w:top w:val="none" w:sz="0" w:space="0" w:color="auto"/>
                        <w:left w:val="none" w:sz="0" w:space="0" w:color="auto"/>
                        <w:bottom w:val="none" w:sz="0" w:space="0" w:color="auto"/>
                        <w:right w:val="none" w:sz="0" w:space="0" w:color="auto"/>
                      </w:divBdr>
                      <w:divsChild>
                        <w:div w:id="495654423">
                          <w:marLeft w:val="0"/>
                          <w:marRight w:val="0"/>
                          <w:marTop w:val="0"/>
                          <w:marBottom w:val="0"/>
                          <w:divBdr>
                            <w:top w:val="none" w:sz="0" w:space="0" w:color="auto"/>
                            <w:left w:val="none" w:sz="0" w:space="0" w:color="auto"/>
                            <w:bottom w:val="none" w:sz="0" w:space="0" w:color="auto"/>
                            <w:right w:val="none" w:sz="0" w:space="0" w:color="auto"/>
                          </w:divBdr>
                          <w:divsChild>
                            <w:div w:id="59258244">
                              <w:marLeft w:val="0"/>
                              <w:marRight w:val="0"/>
                              <w:marTop w:val="0"/>
                              <w:marBottom w:val="0"/>
                              <w:divBdr>
                                <w:top w:val="none" w:sz="0" w:space="0" w:color="auto"/>
                                <w:left w:val="none" w:sz="0" w:space="0" w:color="auto"/>
                                <w:bottom w:val="none" w:sz="0" w:space="0" w:color="auto"/>
                                <w:right w:val="none" w:sz="0" w:space="0" w:color="auto"/>
                              </w:divBdr>
                            </w:div>
                            <w:div w:id="67197419">
                              <w:marLeft w:val="0"/>
                              <w:marRight w:val="0"/>
                              <w:marTop w:val="0"/>
                              <w:marBottom w:val="0"/>
                              <w:divBdr>
                                <w:top w:val="none" w:sz="0" w:space="0" w:color="auto"/>
                                <w:left w:val="none" w:sz="0" w:space="0" w:color="auto"/>
                                <w:bottom w:val="none" w:sz="0" w:space="0" w:color="auto"/>
                                <w:right w:val="none" w:sz="0" w:space="0" w:color="auto"/>
                              </w:divBdr>
                            </w:div>
                            <w:div w:id="384723888">
                              <w:marLeft w:val="0"/>
                              <w:marRight w:val="0"/>
                              <w:marTop w:val="0"/>
                              <w:marBottom w:val="0"/>
                              <w:divBdr>
                                <w:top w:val="none" w:sz="0" w:space="0" w:color="auto"/>
                                <w:left w:val="none" w:sz="0" w:space="0" w:color="auto"/>
                                <w:bottom w:val="none" w:sz="0" w:space="0" w:color="auto"/>
                                <w:right w:val="none" w:sz="0" w:space="0" w:color="auto"/>
                              </w:divBdr>
                            </w:div>
                            <w:div w:id="706687648">
                              <w:marLeft w:val="0"/>
                              <w:marRight w:val="0"/>
                              <w:marTop w:val="0"/>
                              <w:marBottom w:val="0"/>
                              <w:divBdr>
                                <w:top w:val="none" w:sz="0" w:space="0" w:color="auto"/>
                                <w:left w:val="none" w:sz="0" w:space="0" w:color="auto"/>
                                <w:bottom w:val="none" w:sz="0" w:space="0" w:color="auto"/>
                                <w:right w:val="none" w:sz="0" w:space="0" w:color="auto"/>
                              </w:divBdr>
                            </w:div>
                            <w:div w:id="757795239">
                              <w:marLeft w:val="0"/>
                              <w:marRight w:val="0"/>
                              <w:marTop w:val="0"/>
                              <w:marBottom w:val="0"/>
                              <w:divBdr>
                                <w:top w:val="none" w:sz="0" w:space="0" w:color="auto"/>
                                <w:left w:val="none" w:sz="0" w:space="0" w:color="auto"/>
                                <w:bottom w:val="none" w:sz="0" w:space="0" w:color="auto"/>
                                <w:right w:val="none" w:sz="0" w:space="0" w:color="auto"/>
                              </w:divBdr>
                            </w:div>
                            <w:div w:id="861894517">
                              <w:marLeft w:val="0"/>
                              <w:marRight w:val="0"/>
                              <w:marTop w:val="0"/>
                              <w:marBottom w:val="0"/>
                              <w:divBdr>
                                <w:top w:val="none" w:sz="0" w:space="0" w:color="auto"/>
                                <w:left w:val="none" w:sz="0" w:space="0" w:color="auto"/>
                                <w:bottom w:val="none" w:sz="0" w:space="0" w:color="auto"/>
                                <w:right w:val="none" w:sz="0" w:space="0" w:color="auto"/>
                              </w:divBdr>
                            </w:div>
                            <w:div w:id="949170258">
                              <w:marLeft w:val="0"/>
                              <w:marRight w:val="0"/>
                              <w:marTop w:val="0"/>
                              <w:marBottom w:val="0"/>
                              <w:divBdr>
                                <w:top w:val="none" w:sz="0" w:space="0" w:color="auto"/>
                                <w:left w:val="none" w:sz="0" w:space="0" w:color="auto"/>
                                <w:bottom w:val="none" w:sz="0" w:space="0" w:color="auto"/>
                                <w:right w:val="none" w:sz="0" w:space="0" w:color="auto"/>
                              </w:divBdr>
                            </w:div>
                            <w:div w:id="1129468680">
                              <w:marLeft w:val="0"/>
                              <w:marRight w:val="0"/>
                              <w:marTop w:val="0"/>
                              <w:marBottom w:val="0"/>
                              <w:divBdr>
                                <w:top w:val="none" w:sz="0" w:space="0" w:color="auto"/>
                                <w:left w:val="none" w:sz="0" w:space="0" w:color="auto"/>
                                <w:bottom w:val="none" w:sz="0" w:space="0" w:color="auto"/>
                                <w:right w:val="none" w:sz="0" w:space="0" w:color="auto"/>
                              </w:divBdr>
                            </w:div>
                            <w:div w:id="1454598178">
                              <w:marLeft w:val="0"/>
                              <w:marRight w:val="0"/>
                              <w:marTop w:val="0"/>
                              <w:marBottom w:val="0"/>
                              <w:divBdr>
                                <w:top w:val="none" w:sz="0" w:space="0" w:color="auto"/>
                                <w:left w:val="none" w:sz="0" w:space="0" w:color="auto"/>
                                <w:bottom w:val="none" w:sz="0" w:space="0" w:color="auto"/>
                                <w:right w:val="none" w:sz="0" w:space="0" w:color="auto"/>
                              </w:divBdr>
                            </w:div>
                            <w:div w:id="1488017910">
                              <w:marLeft w:val="0"/>
                              <w:marRight w:val="0"/>
                              <w:marTop w:val="0"/>
                              <w:marBottom w:val="0"/>
                              <w:divBdr>
                                <w:top w:val="none" w:sz="0" w:space="0" w:color="auto"/>
                                <w:left w:val="none" w:sz="0" w:space="0" w:color="auto"/>
                                <w:bottom w:val="none" w:sz="0" w:space="0" w:color="auto"/>
                                <w:right w:val="none" w:sz="0" w:space="0" w:color="auto"/>
                              </w:divBdr>
                            </w:div>
                            <w:div w:id="1514297370">
                              <w:marLeft w:val="0"/>
                              <w:marRight w:val="0"/>
                              <w:marTop w:val="0"/>
                              <w:marBottom w:val="0"/>
                              <w:divBdr>
                                <w:top w:val="none" w:sz="0" w:space="0" w:color="auto"/>
                                <w:left w:val="none" w:sz="0" w:space="0" w:color="auto"/>
                                <w:bottom w:val="none" w:sz="0" w:space="0" w:color="auto"/>
                                <w:right w:val="none" w:sz="0" w:space="0" w:color="auto"/>
                              </w:divBdr>
                            </w:div>
                            <w:div w:id="1554736215">
                              <w:marLeft w:val="0"/>
                              <w:marRight w:val="0"/>
                              <w:marTop w:val="0"/>
                              <w:marBottom w:val="0"/>
                              <w:divBdr>
                                <w:top w:val="none" w:sz="0" w:space="0" w:color="auto"/>
                                <w:left w:val="none" w:sz="0" w:space="0" w:color="auto"/>
                                <w:bottom w:val="none" w:sz="0" w:space="0" w:color="auto"/>
                                <w:right w:val="none" w:sz="0" w:space="0" w:color="auto"/>
                              </w:divBdr>
                            </w:div>
                            <w:div w:id="1778209638">
                              <w:marLeft w:val="0"/>
                              <w:marRight w:val="0"/>
                              <w:marTop w:val="0"/>
                              <w:marBottom w:val="0"/>
                              <w:divBdr>
                                <w:top w:val="none" w:sz="0" w:space="0" w:color="auto"/>
                                <w:left w:val="none" w:sz="0" w:space="0" w:color="auto"/>
                                <w:bottom w:val="none" w:sz="0" w:space="0" w:color="auto"/>
                                <w:right w:val="none" w:sz="0" w:space="0" w:color="auto"/>
                              </w:divBdr>
                            </w:div>
                            <w:div w:id="211767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2362961">
      <w:bodyDiv w:val="1"/>
      <w:marLeft w:val="0"/>
      <w:marRight w:val="0"/>
      <w:marTop w:val="0"/>
      <w:marBottom w:val="0"/>
      <w:divBdr>
        <w:top w:val="none" w:sz="0" w:space="0" w:color="auto"/>
        <w:left w:val="none" w:sz="0" w:space="0" w:color="auto"/>
        <w:bottom w:val="none" w:sz="0" w:space="0" w:color="auto"/>
        <w:right w:val="none" w:sz="0" w:space="0" w:color="auto"/>
      </w:divBdr>
      <w:divsChild>
        <w:div w:id="872689000">
          <w:marLeft w:val="638"/>
          <w:marRight w:val="0"/>
          <w:marTop w:val="0"/>
          <w:marBottom w:val="0"/>
          <w:divBdr>
            <w:top w:val="none" w:sz="0" w:space="0" w:color="auto"/>
            <w:left w:val="none" w:sz="0" w:space="0" w:color="auto"/>
            <w:bottom w:val="none" w:sz="0" w:space="0" w:color="auto"/>
            <w:right w:val="none" w:sz="0" w:space="0" w:color="auto"/>
          </w:divBdr>
        </w:div>
        <w:div w:id="2031684392">
          <w:marLeft w:val="0"/>
          <w:marRight w:val="0"/>
          <w:marTop w:val="0"/>
          <w:marBottom w:val="0"/>
          <w:divBdr>
            <w:top w:val="none" w:sz="0" w:space="0" w:color="auto"/>
            <w:left w:val="none" w:sz="0" w:space="0" w:color="auto"/>
            <w:bottom w:val="none" w:sz="0" w:space="0" w:color="auto"/>
            <w:right w:val="none" w:sz="0" w:space="0" w:color="auto"/>
          </w:divBdr>
        </w:div>
      </w:divsChild>
    </w:div>
    <w:div w:id="717438124">
      <w:bodyDiv w:val="1"/>
      <w:marLeft w:val="0"/>
      <w:marRight w:val="0"/>
      <w:marTop w:val="0"/>
      <w:marBottom w:val="0"/>
      <w:divBdr>
        <w:top w:val="none" w:sz="0" w:space="0" w:color="auto"/>
        <w:left w:val="none" w:sz="0" w:space="0" w:color="auto"/>
        <w:bottom w:val="none" w:sz="0" w:space="0" w:color="auto"/>
        <w:right w:val="none" w:sz="0" w:space="0" w:color="auto"/>
      </w:divBdr>
    </w:div>
    <w:div w:id="719088400">
      <w:bodyDiv w:val="1"/>
      <w:marLeft w:val="0"/>
      <w:marRight w:val="0"/>
      <w:marTop w:val="0"/>
      <w:marBottom w:val="0"/>
      <w:divBdr>
        <w:top w:val="none" w:sz="0" w:space="0" w:color="auto"/>
        <w:left w:val="none" w:sz="0" w:space="0" w:color="auto"/>
        <w:bottom w:val="none" w:sz="0" w:space="0" w:color="auto"/>
        <w:right w:val="none" w:sz="0" w:space="0" w:color="auto"/>
      </w:divBdr>
    </w:div>
    <w:div w:id="738744736">
      <w:bodyDiv w:val="1"/>
      <w:marLeft w:val="0"/>
      <w:marRight w:val="0"/>
      <w:marTop w:val="0"/>
      <w:marBottom w:val="0"/>
      <w:divBdr>
        <w:top w:val="none" w:sz="0" w:space="0" w:color="auto"/>
        <w:left w:val="none" w:sz="0" w:space="0" w:color="auto"/>
        <w:bottom w:val="none" w:sz="0" w:space="0" w:color="auto"/>
        <w:right w:val="none" w:sz="0" w:space="0" w:color="auto"/>
      </w:divBdr>
    </w:div>
    <w:div w:id="741298904">
      <w:bodyDiv w:val="1"/>
      <w:marLeft w:val="0"/>
      <w:marRight w:val="0"/>
      <w:marTop w:val="0"/>
      <w:marBottom w:val="0"/>
      <w:divBdr>
        <w:top w:val="none" w:sz="0" w:space="0" w:color="auto"/>
        <w:left w:val="none" w:sz="0" w:space="0" w:color="auto"/>
        <w:bottom w:val="none" w:sz="0" w:space="0" w:color="auto"/>
        <w:right w:val="none" w:sz="0" w:space="0" w:color="auto"/>
      </w:divBdr>
      <w:divsChild>
        <w:div w:id="385645978">
          <w:marLeft w:val="0"/>
          <w:marRight w:val="0"/>
          <w:marTop w:val="0"/>
          <w:marBottom w:val="0"/>
          <w:divBdr>
            <w:top w:val="none" w:sz="0" w:space="0" w:color="auto"/>
            <w:left w:val="none" w:sz="0" w:space="0" w:color="auto"/>
            <w:bottom w:val="none" w:sz="0" w:space="0" w:color="auto"/>
            <w:right w:val="none" w:sz="0" w:space="0" w:color="auto"/>
          </w:divBdr>
          <w:divsChild>
            <w:div w:id="1635209219">
              <w:marLeft w:val="0"/>
              <w:marRight w:val="0"/>
              <w:marTop w:val="0"/>
              <w:marBottom w:val="0"/>
              <w:divBdr>
                <w:top w:val="none" w:sz="0" w:space="0" w:color="auto"/>
                <w:left w:val="none" w:sz="0" w:space="0" w:color="auto"/>
                <w:bottom w:val="none" w:sz="0" w:space="0" w:color="auto"/>
                <w:right w:val="none" w:sz="0" w:space="0" w:color="auto"/>
              </w:divBdr>
              <w:divsChild>
                <w:div w:id="1353337720">
                  <w:marLeft w:val="0"/>
                  <w:marRight w:val="0"/>
                  <w:marTop w:val="0"/>
                  <w:marBottom w:val="0"/>
                  <w:divBdr>
                    <w:top w:val="none" w:sz="0" w:space="0" w:color="auto"/>
                    <w:left w:val="none" w:sz="0" w:space="0" w:color="auto"/>
                    <w:bottom w:val="none" w:sz="0" w:space="0" w:color="auto"/>
                    <w:right w:val="none" w:sz="0" w:space="0" w:color="auto"/>
                  </w:divBdr>
                  <w:divsChild>
                    <w:div w:id="655886899">
                      <w:marLeft w:val="10"/>
                      <w:marRight w:val="0"/>
                      <w:marTop w:val="0"/>
                      <w:marBottom w:val="0"/>
                      <w:divBdr>
                        <w:top w:val="none" w:sz="0" w:space="0" w:color="auto"/>
                        <w:left w:val="none" w:sz="0" w:space="0" w:color="auto"/>
                        <w:bottom w:val="none" w:sz="0" w:space="0" w:color="auto"/>
                        <w:right w:val="none" w:sz="0" w:space="0" w:color="auto"/>
                      </w:divBdr>
                      <w:divsChild>
                        <w:div w:id="289822110">
                          <w:marLeft w:val="0"/>
                          <w:marRight w:val="0"/>
                          <w:marTop w:val="0"/>
                          <w:marBottom w:val="0"/>
                          <w:divBdr>
                            <w:top w:val="none" w:sz="0" w:space="0" w:color="auto"/>
                            <w:left w:val="none" w:sz="0" w:space="0" w:color="auto"/>
                            <w:bottom w:val="none" w:sz="0" w:space="0" w:color="auto"/>
                            <w:right w:val="none" w:sz="0" w:space="0" w:color="auto"/>
                          </w:divBdr>
                          <w:divsChild>
                            <w:div w:id="304362914">
                              <w:marLeft w:val="0"/>
                              <w:marRight w:val="0"/>
                              <w:marTop w:val="0"/>
                              <w:marBottom w:val="0"/>
                              <w:divBdr>
                                <w:top w:val="none" w:sz="0" w:space="0" w:color="auto"/>
                                <w:left w:val="none" w:sz="0" w:space="0" w:color="auto"/>
                                <w:bottom w:val="none" w:sz="0" w:space="0" w:color="auto"/>
                                <w:right w:val="none" w:sz="0" w:space="0" w:color="auto"/>
                              </w:divBdr>
                            </w:div>
                            <w:div w:id="989676767">
                              <w:marLeft w:val="0"/>
                              <w:marRight w:val="0"/>
                              <w:marTop w:val="0"/>
                              <w:marBottom w:val="0"/>
                              <w:divBdr>
                                <w:top w:val="none" w:sz="0" w:space="0" w:color="auto"/>
                                <w:left w:val="none" w:sz="0" w:space="0" w:color="auto"/>
                                <w:bottom w:val="none" w:sz="0" w:space="0" w:color="auto"/>
                                <w:right w:val="none" w:sz="0" w:space="0" w:color="auto"/>
                              </w:divBdr>
                            </w:div>
                            <w:div w:id="1051268935">
                              <w:marLeft w:val="0"/>
                              <w:marRight w:val="0"/>
                              <w:marTop w:val="0"/>
                              <w:marBottom w:val="0"/>
                              <w:divBdr>
                                <w:top w:val="none" w:sz="0" w:space="0" w:color="auto"/>
                                <w:left w:val="none" w:sz="0" w:space="0" w:color="auto"/>
                                <w:bottom w:val="none" w:sz="0" w:space="0" w:color="auto"/>
                                <w:right w:val="none" w:sz="0" w:space="0" w:color="auto"/>
                              </w:divBdr>
                            </w:div>
                            <w:div w:id="195435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3261749">
      <w:bodyDiv w:val="1"/>
      <w:marLeft w:val="0"/>
      <w:marRight w:val="0"/>
      <w:marTop w:val="0"/>
      <w:marBottom w:val="0"/>
      <w:divBdr>
        <w:top w:val="none" w:sz="0" w:space="0" w:color="auto"/>
        <w:left w:val="none" w:sz="0" w:space="0" w:color="auto"/>
        <w:bottom w:val="none" w:sz="0" w:space="0" w:color="auto"/>
        <w:right w:val="none" w:sz="0" w:space="0" w:color="auto"/>
      </w:divBdr>
    </w:div>
    <w:div w:id="747582275">
      <w:bodyDiv w:val="1"/>
      <w:marLeft w:val="0"/>
      <w:marRight w:val="0"/>
      <w:marTop w:val="0"/>
      <w:marBottom w:val="0"/>
      <w:divBdr>
        <w:top w:val="none" w:sz="0" w:space="0" w:color="auto"/>
        <w:left w:val="none" w:sz="0" w:space="0" w:color="auto"/>
        <w:bottom w:val="none" w:sz="0" w:space="0" w:color="auto"/>
        <w:right w:val="none" w:sz="0" w:space="0" w:color="auto"/>
      </w:divBdr>
      <w:divsChild>
        <w:div w:id="242227049">
          <w:marLeft w:val="0"/>
          <w:marRight w:val="0"/>
          <w:marTop w:val="0"/>
          <w:marBottom w:val="0"/>
          <w:divBdr>
            <w:top w:val="none" w:sz="0" w:space="0" w:color="auto"/>
            <w:left w:val="none" w:sz="0" w:space="0" w:color="auto"/>
            <w:bottom w:val="none" w:sz="0" w:space="0" w:color="auto"/>
            <w:right w:val="none" w:sz="0" w:space="0" w:color="auto"/>
          </w:divBdr>
          <w:divsChild>
            <w:div w:id="1075081948">
              <w:marLeft w:val="0"/>
              <w:marRight w:val="0"/>
              <w:marTop w:val="0"/>
              <w:marBottom w:val="0"/>
              <w:divBdr>
                <w:top w:val="none" w:sz="0" w:space="0" w:color="auto"/>
                <w:left w:val="none" w:sz="0" w:space="0" w:color="auto"/>
                <w:bottom w:val="none" w:sz="0" w:space="0" w:color="auto"/>
                <w:right w:val="none" w:sz="0" w:space="0" w:color="auto"/>
              </w:divBdr>
              <w:divsChild>
                <w:div w:id="1626540948">
                  <w:marLeft w:val="0"/>
                  <w:marRight w:val="0"/>
                  <w:marTop w:val="0"/>
                  <w:marBottom w:val="0"/>
                  <w:divBdr>
                    <w:top w:val="none" w:sz="0" w:space="0" w:color="auto"/>
                    <w:left w:val="none" w:sz="0" w:space="0" w:color="auto"/>
                    <w:bottom w:val="none" w:sz="0" w:space="0" w:color="auto"/>
                    <w:right w:val="none" w:sz="0" w:space="0" w:color="auto"/>
                  </w:divBdr>
                  <w:divsChild>
                    <w:div w:id="1912693469">
                      <w:marLeft w:val="10"/>
                      <w:marRight w:val="0"/>
                      <w:marTop w:val="0"/>
                      <w:marBottom w:val="0"/>
                      <w:divBdr>
                        <w:top w:val="none" w:sz="0" w:space="0" w:color="auto"/>
                        <w:left w:val="none" w:sz="0" w:space="0" w:color="auto"/>
                        <w:bottom w:val="none" w:sz="0" w:space="0" w:color="auto"/>
                        <w:right w:val="none" w:sz="0" w:space="0" w:color="auto"/>
                      </w:divBdr>
                      <w:divsChild>
                        <w:div w:id="567770387">
                          <w:marLeft w:val="0"/>
                          <w:marRight w:val="0"/>
                          <w:marTop w:val="0"/>
                          <w:marBottom w:val="0"/>
                          <w:divBdr>
                            <w:top w:val="none" w:sz="0" w:space="0" w:color="auto"/>
                            <w:left w:val="none" w:sz="0" w:space="0" w:color="auto"/>
                            <w:bottom w:val="none" w:sz="0" w:space="0" w:color="auto"/>
                            <w:right w:val="none" w:sz="0" w:space="0" w:color="auto"/>
                          </w:divBdr>
                          <w:divsChild>
                            <w:div w:id="82649058">
                              <w:marLeft w:val="0"/>
                              <w:marRight w:val="0"/>
                              <w:marTop w:val="0"/>
                              <w:marBottom w:val="0"/>
                              <w:divBdr>
                                <w:top w:val="none" w:sz="0" w:space="0" w:color="auto"/>
                                <w:left w:val="none" w:sz="0" w:space="0" w:color="auto"/>
                                <w:bottom w:val="none" w:sz="0" w:space="0" w:color="auto"/>
                                <w:right w:val="none" w:sz="0" w:space="0" w:color="auto"/>
                              </w:divBdr>
                            </w:div>
                            <w:div w:id="187765479">
                              <w:marLeft w:val="0"/>
                              <w:marRight w:val="0"/>
                              <w:marTop w:val="0"/>
                              <w:marBottom w:val="0"/>
                              <w:divBdr>
                                <w:top w:val="none" w:sz="0" w:space="0" w:color="auto"/>
                                <w:left w:val="none" w:sz="0" w:space="0" w:color="auto"/>
                                <w:bottom w:val="none" w:sz="0" w:space="0" w:color="auto"/>
                                <w:right w:val="none" w:sz="0" w:space="0" w:color="auto"/>
                              </w:divBdr>
                            </w:div>
                            <w:div w:id="224877601">
                              <w:marLeft w:val="0"/>
                              <w:marRight w:val="0"/>
                              <w:marTop w:val="0"/>
                              <w:marBottom w:val="0"/>
                              <w:divBdr>
                                <w:top w:val="none" w:sz="0" w:space="0" w:color="auto"/>
                                <w:left w:val="none" w:sz="0" w:space="0" w:color="auto"/>
                                <w:bottom w:val="none" w:sz="0" w:space="0" w:color="auto"/>
                                <w:right w:val="none" w:sz="0" w:space="0" w:color="auto"/>
                              </w:divBdr>
                            </w:div>
                            <w:div w:id="384184761">
                              <w:marLeft w:val="0"/>
                              <w:marRight w:val="0"/>
                              <w:marTop w:val="0"/>
                              <w:marBottom w:val="0"/>
                              <w:divBdr>
                                <w:top w:val="none" w:sz="0" w:space="0" w:color="auto"/>
                                <w:left w:val="none" w:sz="0" w:space="0" w:color="auto"/>
                                <w:bottom w:val="none" w:sz="0" w:space="0" w:color="auto"/>
                                <w:right w:val="none" w:sz="0" w:space="0" w:color="auto"/>
                              </w:divBdr>
                            </w:div>
                            <w:div w:id="477841647">
                              <w:marLeft w:val="0"/>
                              <w:marRight w:val="0"/>
                              <w:marTop w:val="0"/>
                              <w:marBottom w:val="0"/>
                              <w:divBdr>
                                <w:top w:val="none" w:sz="0" w:space="0" w:color="auto"/>
                                <w:left w:val="none" w:sz="0" w:space="0" w:color="auto"/>
                                <w:bottom w:val="none" w:sz="0" w:space="0" w:color="auto"/>
                                <w:right w:val="none" w:sz="0" w:space="0" w:color="auto"/>
                              </w:divBdr>
                            </w:div>
                            <w:div w:id="649527350">
                              <w:marLeft w:val="0"/>
                              <w:marRight w:val="0"/>
                              <w:marTop w:val="0"/>
                              <w:marBottom w:val="0"/>
                              <w:divBdr>
                                <w:top w:val="none" w:sz="0" w:space="0" w:color="auto"/>
                                <w:left w:val="none" w:sz="0" w:space="0" w:color="auto"/>
                                <w:bottom w:val="none" w:sz="0" w:space="0" w:color="auto"/>
                                <w:right w:val="none" w:sz="0" w:space="0" w:color="auto"/>
                              </w:divBdr>
                            </w:div>
                            <w:div w:id="732125762">
                              <w:marLeft w:val="0"/>
                              <w:marRight w:val="0"/>
                              <w:marTop w:val="0"/>
                              <w:marBottom w:val="0"/>
                              <w:divBdr>
                                <w:top w:val="none" w:sz="0" w:space="0" w:color="auto"/>
                                <w:left w:val="none" w:sz="0" w:space="0" w:color="auto"/>
                                <w:bottom w:val="none" w:sz="0" w:space="0" w:color="auto"/>
                                <w:right w:val="none" w:sz="0" w:space="0" w:color="auto"/>
                              </w:divBdr>
                            </w:div>
                            <w:div w:id="732585890">
                              <w:marLeft w:val="0"/>
                              <w:marRight w:val="0"/>
                              <w:marTop w:val="0"/>
                              <w:marBottom w:val="0"/>
                              <w:divBdr>
                                <w:top w:val="none" w:sz="0" w:space="0" w:color="auto"/>
                                <w:left w:val="none" w:sz="0" w:space="0" w:color="auto"/>
                                <w:bottom w:val="none" w:sz="0" w:space="0" w:color="auto"/>
                                <w:right w:val="none" w:sz="0" w:space="0" w:color="auto"/>
                              </w:divBdr>
                            </w:div>
                            <w:div w:id="783158894">
                              <w:marLeft w:val="0"/>
                              <w:marRight w:val="0"/>
                              <w:marTop w:val="0"/>
                              <w:marBottom w:val="0"/>
                              <w:divBdr>
                                <w:top w:val="none" w:sz="0" w:space="0" w:color="auto"/>
                                <w:left w:val="none" w:sz="0" w:space="0" w:color="auto"/>
                                <w:bottom w:val="none" w:sz="0" w:space="0" w:color="auto"/>
                                <w:right w:val="none" w:sz="0" w:space="0" w:color="auto"/>
                              </w:divBdr>
                            </w:div>
                            <w:div w:id="1063404565">
                              <w:marLeft w:val="0"/>
                              <w:marRight w:val="0"/>
                              <w:marTop w:val="0"/>
                              <w:marBottom w:val="0"/>
                              <w:divBdr>
                                <w:top w:val="none" w:sz="0" w:space="0" w:color="auto"/>
                                <w:left w:val="none" w:sz="0" w:space="0" w:color="auto"/>
                                <w:bottom w:val="none" w:sz="0" w:space="0" w:color="auto"/>
                                <w:right w:val="none" w:sz="0" w:space="0" w:color="auto"/>
                              </w:divBdr>
                            </w:div>
                            <w:div w:id="1261065170">
                              <w:marLeft w:val="0"/>
                              <w:marRight w:val="0"/>
                              <w:marTop w:val="0"/>
                              <w:marBottom w:val="0"/>
                              <w:divBdr>
                                <w:top w:val="none" w:sz="0" w:space="0" w:color="auto"/>
                                <w:left w:val="none" w:sz="0" w:space="0" w:color="auto"/>
                                <w:bottom w:val="none" w:sz="0" w:space="0" w:color="auto"/>
                                <w:right w:val="none" w:sz="0" w:space="0" w:color="auto"/>
                              </w:divBdr>
                            </w:div>
                            <w:div w:id="2017877252">
                              <w:marLeft w:val="0"/>
                              <w:marRight w:val="0"/>
                              <w:marTop w:val="0"/>
                              <w:marBottom w:val="0"/>
                              <w:divBdr>
                                <w:top w:val="none" w:sz="0" w:space="0" w:color="auto"/>
                                <w:left w:val="none" w:sz="0" w:space="0" w:color="auto"/>
                                <w:bottom w:val="none" w:sz="0" w:space="0" w:color="auto"/>
                                <w:right w:val="none" w:sz="0" w:space="0" w:color="auto"/>
                              </w:divBdr>
                            </w:div>
                            <w:div w:id="20226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7728549">
      <w:bodyDiv w:val="1"/>
      <w:marLeft w:val="0"/>
      <w:marRight w:val="0"/>
      <w:marTop w:val="0"/>
      <w:marBottom w:val="0"/>
      <w:divBdr>
        <w:top w:val="none" w:sz="0" w:space="0" w:color="auto"/>
        <w:left w:val="none" w:sz="0" w:space="0" w:color="auto"/>
        <w:bottom w:val="none" w:sz="0" w:space="0" w:color="auto"/>
        <w:right w:val="none" w:sz="0" w:space="0" w:color="auto"/>
      </w:divBdr>
      <w:divsChild>
        <w:div w:id="739597582">
          <w:marLeft w:val="0"/>
          <w:marRight w:val="0"/>
          <w:marTop w:val="0"/>
          <w:marBottom w:val="0"/>
          <w:divBdr>
            <w:top w:val="none" w:sz="0" w:space="0" w:color="auto"/>
            <w:left w:val="none" w:sz="0" w:space="0" w:color="auto"/>
            <w:bottom w:val="none" w:sz="0" w:space="0" w:color="auto"/>
            <w:right w:val="none" w:sz="0" w:space="0" w:color="auto"/>
          </w:divBdr>
        </w:div>
        <w:div w:id="750809971">
          <w:marLeft w:val="0"/>
          <w:marRight w:val="0"/>
          <w:marTop w:val="0"/>
          <w:marBottom w:val="0"/>
          <w:divBdr>
            <w:top w:val="none" w:sz="0" w:space="0" w:color="auto"/>
            <w:left w:val="none" w:sz="0" w:space="0" w:color="auto"/>
            <w:bottom w:val="none" w:sz="0" w:space="0" w:color="auto"/>
            <w:right w:val="none" w:sz="0" w:space="0" w:color="auto"/>
          </w:divBdr>
        </w:div>
        <w:div w:id="809444735">
          <w:marLeft w:val="0"/>
          <w:marRight w:val="0"/>
          <w:marTop w:val="0"/>
          <w:marBottom w:val="0"/>
          <w:divBdr>
            <w:top w:val="none" w:sz="0" w:space="0" w:color="auto"/>
            <w:left w:val="none" w:sz="0" w:space="0" w:color="auto"/>
            <w:bottom w:val="none" w:sz="0" w:space="0" w:color="auto"/>
            <w:right w:val="none" w:sz="0" w:space="0" w:color="auto"/>
          </w:divBdr>
        </w:div>
        <w:div w:id="891891083">
          <w:marLeft w:val="0"/>
          <w:marRight w:val="0"/>
          <w:marTop w:val="0"/>
          <w:marBottom w:val="0"/>
          <w:divBdr>
            <w:top w:val="none" w:sz="0" w:space="0" w:color="auto"/>
            <w:left w:val="none" w:sz="0" w:space="0" w:color="auto"/>
            <w:bottom w:val="none" w:sz="0" w:space="0" w:color="auto"/>
            <w:right w:val="none" w:sz="0" w:space="0" w:color="auto"/>
          </w:divBdr>
        </w:div>
        <w:div w:id="1105686966">
          <w:marLeft w:val="0"/>
          <w:marRight w:val="0"/>
          <w:marTop w:val="0"/>
          <w:marBottom w:val="0"/>
          <w:divBdr>
            <w:top w:val="none" w:sz="0" w:space="0" w:color="auto"/>
            <w:left w:val="none" w:sz="0" w:space="0" w:color="auto"/>
            <w:bottom w:val="none" w:sz="0" w:space="0" w:color="auto"/>
            <w:right w:val="none" w:sz="0" w:space="0" w:color="auto"/>
          </w:divBdr>
        </w:div>
        <w:div w:id="1707556383">
          <w:marLeft w:val="640"/>
          <w:marRight w:val="0"/>
          <w:marTop w:val="0"/>
          <w:marBottom w:val="0"/>
          <w:divBdr>
            <w:top w:val="none" w:sz="0" w:space="0" w:color="auto"/>
            <w:left w:val="none" w:sz="0" w:space="0" w:color="auto"/>
            <w:bottom w:val="none" w:sz="0" w:space="0" w:color="auto"/>
            <w:right w:val="none" w:sz="0" w:space="0" w:color="auto"/>
          </w:divBdr>
        </w:div>
        <w:div w:id="1935623631">
          <w:marLeft w:val="0"/>
          <w:marRight w:val="0"/>
          <w:marTop w:val="0"/>
          <w:marBottom w:val="0"/>
          <w:divBdr>
            <w:top w:val="none" w:sz="0" w:space="0" w:color="auto"/>
            <w:left w:val="none" w:sz="0" w:space="0" w:color="auto"/>
            <w:bottom w:val="none" w:sz="0" w:space="0" w:color="auto"/>
            <w:right w:val="none" w:sz="0" w:space="0" w:color="auto"/>
          </w:divBdr>
        </w:div>
        <w:div w:id="1977711291">
          <w:marLeft w:val="0"/>
          <w:marRight w:val="0"/>
          <w:marTop w:val="0"/>
          <w:marBottom w:val="0"/>
          <w:divBdr>
            <w:top w:val="none" w:sz="0" w:space="0" w:color="auto"/>
            <w:left w:val="none" w:sz="0" w:space="0" w:color="auto"/>
            <w:bottom w:val="none" w:sz="0" w:space="0" w:color="auto"/>
            <w:right w:val="none" w:sz="0" w:space="0" w:color="auto"/>
          </w:divBdr>
        </w:div>
        <w:div w:id="2051030885">
          <w:marLeft w:val="0"/>
          <w:marRight w:val="0"/>
          <w:marTop w:val="0"/>
          <w:marBottom w:val="0"/>
          <w:divBdr>
            <w:top w:val="none" w:sz="0" w:space="0" w:color="auto"/>
            <w:left w:val="none" w:sz="0" w:space="0" w:color="auto"/>
            <w:bottom w:val="none" w:sz="0" w:space="0" w:color="auto"/>
            <w:right w:val="none" w:sz="0" w:space="0" w:color="auto"/>
          </w:divBdr>
        </w:div>
        <w:div w:id="2110656164">
          <w:marLeft w:val="0"/>
          <w:marRight w:val="0"/>
          <w:marTop w:val="0"/>
          <w:marBottom w:val="0"/>
          <w:divBdr>
            <w:top w:val="none" w:sz="0" w:space="0" w:color="auto"/>
            <w:left w:val="none" w:sz="0" w:space="0" w:color="auto"/>
            <w:bottom w:val="none" w:sz="0" w:space="0" w:color="auto"/>
            <w:right w:val="none" w:sz="0" w:space="0" w:color="auto"/>
          </w:divBdr>
        </w:div>
      </w:divsChild>
    </w:div>
    <w:div w:id="748502085">
      <w:bodyDiv w:val="1"/>
      <w:marLeft w:val="0"/>
      <w:marRight w:val="0"/>
      <w:marTop w:val="0"/>
      <w:marBottom w:val="0"/>
      <w:divBdr>
        <w:top w:val="none" w:sz="0" w:space="0" w:color="auto"/>
        <w:left w:val="none" w:sz="0" w:space="0" w:color="auto"/>
        <w:bottom w:val="none" w:sz="0" w:space="0" w:color="auto"/>
        <w:right w:val="none" w:sz="0" w:space="0" w:color="auto"/>
      </w:divBdr>
    </w:div>
    <w:div w:id="749421798">
      <w:bodyDiv w:val="1"/>
      <w:marLeft w:val="0"/>
      <w:marRight w:val="0"/>
      <w:marTop w:val="0"/>
      <w:marBottom w:val="0"/>
      <w:divBdr>
        <w:top w:val="none" w:sz="0" w:space="0" w:color="auto"/>
        <w:left w:val="none" w:sz="0" w:space="0" w:color="auto"/>
        <w:bottom w:val="none" w:sz="0" w:space="0" w:color="auto"/>
        <w:right w:val="none" w:sz="0" w:space="0" w:color="auto"/>
      </w:divBdr>
    </w:div>
    <w:div w:id="762796433">
      <w:bodyDiv w:val="1"/>
      <w:marLeft w:val="0"/>
      <w:marRight w:val="0"/>
      <w:marTop w:val="0"/>
      <w:marBottom w:val="0"/>
      <w:divBdr>
        <w:top w:val="none" w:sz="0" w:space="0" w:color="auto"/>
        <w:left w:val="none" w:sz="0" w:space="0" w:color="auto"/>
        <w:bottom w:val="none" w:sz="0" w:space="0" w:color="auto"/>
        <w:right w:val="none" w:sz="0" w:space="0" w:color="auto"/>
      </w:divBdr>
    </w:div>
    <w:div w:id="770441779">
      <w:bodyDiv w:val="1"/>
      <w:marLeft w:val="0"/>
      <w:marRight w:val="0"/>
      <w:marTop w:val="0"/>
      <w:marBottom w:val="0"/>
      <w:divBdr>
        <w:top w:val="none" w:sz="0" w:space="0" w:color="auto"/>
        <w:left w:val="none" w:sz="0" w:space="0" w:color="auto"/>
        <w:bottom w:val="none" w:sz="0" w:space="0" w:color="auto"/>
        <w:right w:val="none" w:sz="0" w:space="0" w:color="auto"/>
      </w:divBdr>
    </w:div>
    <w:div w:id="799155127">
      <w:bodyDiv w:val="1"/>
      <w:marLeft w:val="0"/>
      <w:marRight w:val="0"/>
      <w:marTop w:val="0"/>
      <w:marBottom w:val="0"/>
      <w:divBdr>
        <w:top w:val="none" w:sz="0" w:space="0" w:color="auto"/>
        <w:left w:val="none" w:sz="0" w:space="0" w:color="auto"/>
        <w:bottom w:val="none" w:sz="0" w:space="0" w:color="auto"/>
        <w:right w:val="none" w:sz="0" w:space="0" w:color="auto"/>
      </w:divBdr>
    </w:div>
    <w:div w:id="826170905">
      <w:bodyDiv w:val="1"/>
      <w:marLeft w:val="0"/>
      <w:marRight w:val="0"/>
      <w:marTop w:val="0"/>
      <w:marBottom w:val="0"/>
      <w:divBdr>
        <w:top w:val="none" w:sz="0" w:space="0" w:color="auto"/>
        <w:left w:val="none" w:sz="0" w:space="0" w:color="auto"/>
        <w:bottom w:val="none" w:sz="0" w:space="0" w:color="auto"/>
        <w:right w:val="none" w:sz="0" w:space="0" w:color="auto"/>
      </w:divBdr>
      <w:divsChild>
        <w:div w:id="13506269">
          <w:marLeft w:val="0"/>
          <w:marRight w:val="0"/>
          <w:marTop w:val="0"/>
          <w:marBottom w:val="0"/>
          <w:divBdr>
            <w:top w:val="none" w:sz="0" w:space="0" w:color="auto"/>
            <w:left w:val="none" w:sz="0" w:space="0" w:color="auto"/>
            <w:bottom w:val="none" w:sz="0" w:space="0" w:color="auto"/>
            <w:right w:val="none" w:sz="0" w:space="0" w:color="auto"/>
          </w:divBdr>
        </w:div>
        <w:div w:id="23868562">
          <w:marLeft w:val="0"/>
          <w:marRight w:val="0"/>
          <w:marTop w:val="0"/>
          <w:marBottom w:val="0"/>
          <w:divBdr>
            <w:top w:val="none" w:sz="0" w:space="0" w:color="auto"/>
            <w:left w:val="none" w:sz="0" w:space="0" w:color="auto"/>
            <w:bottom w:val="none" w:sz="0" w:space="0" w:color="auto"/>
            <w:right w:val="none" w:sz="0" w:space="0" w:color="auto"/>
          </w:divBdr>
        </w:div>
        <w:div w:id="29382319">
          <w:marLeft w:val="0"/>
          <w:marRight w:val="0"/>
          <w:marTop w:val="0"/>
          <w:marBottom w:val="0"/>
          <w:divBdr>
            <w:top w:val="none" w:sz="0" w:space="0" w:color="auto"/>
            <w:left w:val="none" w:sz="0" w:space="0" w:color="auto"/>
            <w:bottom w:val="none" w:sz="0" w:space="0" w:color="auto"/>
            <w:right w:val="none" w:sz="0" w:space="0" w:color="auto"/>
          </w:divBdr>
        </w:div>
        <w:div w:id="46807703">
          <w:marLeft w:val="0"/>
          <w:marRight w:val="0"/>
          <w:marTop w:val="0"/>
          <w:marBottom w:val="0"/>
          <w:divBdr>
            <w:top w:val="none" w:sz="0" w:space="0" w:color="auto"/>
            <w:left w:val="none" w:sz="0" w:space="0" w:color="auto"/>
            <w:bottom w:val="none" w:sz="0" w:space="0" w:color="auto"/>
            <w:right w:val="none" w:sz="0" w:space="0" w:color="auto"/>
          </w:divBdr>
        </w:div>
        <w:div w:id="65734012">
          <w:marLeft w:val="0"/>
          <w:marRight w:val="0"/>
          <w:marTop w:val="0"/>
          <w:marBottom w:val="0"/>
          <w:divBdr>
            <w:top w:val="none" w:sz="0" w:space="0" w:color="auto"/>
            <w:left w:val="none" w:sz="0" w:space="0" w:color="auto"/>
            <w:bottom w:val="none" w:sz="0" w:space="0" w:color="auto"/>
            <w:right w:val="none" w:sz="0" w:space="0" w:color="auto"/>
          </w:divBdr>
        </w:div>
        <w:div w:id="68385879">
          <w:marLeft w:val="0"/>
          <w:marRight w:val="0"/>
          <w:marTop w:val="0"/>
          <w:marBottom w:val="0"/>
          <w:divBdr>
            <w:top w:val="none" w:sz="0" w:space="0" w:color="auto"/>
            <w:left w:val="none" w:sz="0" w:space="0" w:color="auto"/>
            <w:bottom w:val="none" w:sz="0" w:space="0" w:color="auto"/>
            <w:right w:val="none" w:sz="0" w:space="0" w:color="auto"/>
          </w:divBdr>
        </w:div>
        <w:div w:id="121001472">
          <w:marLeft w:val="0"/>
          <w:marRight w:val="0"/>
          <w:marTop w:val="0"/>
          <w:marBottom w:val="0"/>
          <w:divBdr>
            <w:top w:val="none" w:sz="0" w:space="0" w:color="auto"/>
            <w:left w:val="none" w:sz="0" w:space="0" w:color="auto"/>
            <w:bottom w:val="none" w:sz="0" w:space="0" w:color="auto"/>
            <w:right w:val="none" w:sz="0" w:space="0" w:color="auto"/>
          </w:divBdr>
        </w:div>
        <w:div w:id="141434789">
          <w:marLeft w:val="0"/>
          <w:marRight w:val="0"/>
          <w:marTop w:val="0"/>
          <w:marBottom w:val="0"/>
          <w:divBdr>
            <w:top w:val="none" w:sz="0" w:space="0" w:color="auto"/>
            <w:left w:val="none" w:sz="0" w:space="0" w:color="auto"/>
            <w:bottom w:val="none" w:sz="0" w:space="0" w:color="auto"/>
            <w:right w:val="none" w:sz="0" w:space="0" w:color="auto"/>
          </w:divBdr>
        </w:div>
        <w:div w:id="271059836">
          <w:marLeft w:val="0"/>
          <w:marRight w:val="0"/>
          <w:marTop w:val="0"/>
          <w:marBottom w:val="0"/>
          <w:divBdr>
            <w:top w:val="none" w:sz="0" w:space="0" w:color="auto"/>
            <w:left w:val="none" w:sz="0" w:space="0" w:color="auto"/>
            <w:bottom w:val="none" w:sz="0" w:space="0" w:color="auto"/>
            <w:right w:val="none" w:sz="0" w:space="0" w:color="auto"/>
          </w:divBdr>
        </w:div>
        <w:div w:id="320544081">
          <w:marLeft w:val="0"/>
          <w:marRight w:val="0"/>
          <w:marTop w:val="0"/>
          <w:marBottom w:val="0"/>
          <w:divBdr>
            <w:top w:val="none" w:sz="0" w:space="0" w:color="auto"/>
            <w:left w:val="none" w:sz="0" w:space="0" w:color="auto"/>
            <w:bottom w:val="none" w:sz="0" w:space="0" w:color="auto"/>
            <w:right w:val="none" w:sz="0" w:space="0" w:color="auto"/>
          </w:divBdr>
        </w:div>
        <w:div w:id="369494856">
          <w:marLeft w:val="0"/>
          <w:marRight w:val="0"/>
          <w:marTop w:val="0"/>
          <w:marBottom w:val="0"/>
          <w:divBdr>
            <w:top w:val="none" w:sz="0" w:space="0" w:color="auto"/>
            <w:left w:val="none" w:sz="0" w:space="0" w:color="auto"/>
            <w:bottom w:val="none" w:sz="0" w:space="0" w:color="auto"/>
            <w:right w:val="none" w:sz="0" w:space="0" w:color="auto"/>
          </w:divBdr>
        </w:div>
        <w:div w:id="392123591">
          <w:marLeft w:val="0"/>
          <w:marRight w:val="0"/>
          <w:marTop w:val="0"/>
          <w:marBottom w:val="0"/>
          <w:divBdr>
            <w:top w:val="none" w:sz="0" w:space="0" w:color="auto"/>
            <w:left w:val="none" w:sz="0" w:space="0" w:color="auto"/>
            <w:bottom w:val="none" w:sz="0" w:space="0" w:color="auto"/>
            <w:right w:val="none" w:sz="0" w:space="0" w:color="auto"/>
          </w:divBdr>
        </w:div>
        <w:div w:id="437257217">
          <w:marLeft w:val="0"/>
          <w:marRight w:val="0"/>
          <w:marTop w:val="0"/>
          <w:marBottom w:val="0"/>
          <w:divBdr>
            <w:top w:val="none" w:sz="0" w:space="0" w:color="auto"/>
            <w:left w:val="none" w:sz="0" w:space="0" w:color="auto"/>
            <w:bottom w:val="none" w:sz="0" w:space="0" w:color="auto"/>
            <w:right w:val="none" w:sz="0" w:space="0" w:color="auto"/>
          </w:divBdr>
        </w:div>
        <w:div w:id="557984538">
          <w:marLeft w:val="0"/>
          <w:marRight w:val="0"/>
          <w:marTop w:val="0"/>
          <w:marBottom w:val="0"/>
          <w:divBdr>
            <w:top w:val="none" w:sz="0" w:space="0" w:color="auto"/>
            <w:left w:val="none" w:sz="0" w:space="0" w:color="auto"/>
            <w:bottom w:val="none" w:sz="0" w:space="0" w:color="auto"/>
            <w:right w:val="none" w:sz="0" w:space="0" w:color="auto"/>
          </w:divBdr>
        </w:div>
        <w:div w:id="564029619">
          <w:marLeft w:val="0"/>
          <w:marRight w:val="0"/>
          <w:marTop w:val="0"/>
          <w:marBottom w:val="0"/>
          <w:divBdr>
            <w:top w:val="none" w:sz="0" w:space="0" w:color="auto"/>
            <w:left w:val="none" w:sz="0" w:space="0" w:color="auto"/>
            <w:bottom w:val="none" w:sz="0" w:space="0" w:color="auto"/>
            <w:right w:val="none" w:sz="0" w:space="0" w:color="auto"/>
          </w:divBdr>
        </w:div>
        <w:div w:id="610431117">
          <w:marLeft w:val="0"/>
          <w:marRight w:val="0"/>
          <w:marTop w:val="0"/>
          <w:marBottom w:val="0"/>
          <w:divBdr>
            <w:top w:val="none" w:sz="0" w:space="0" w:color="auto"/>
            <w:left w:val="none" w:sz="0" w:space="0" w:color="auto"/>
            <w:bottom w:val="none" w:sz="0" w:space="0" w:color="auto"/>
            <w:right w:val="none" w:sz="0" w:space="0" w:color="auto"/>
          </w:divBdr>
        </w:div>
        <w:div w:id="612590964">
          <w:marLeft w:val="0"/>
          <w:marRight w:val="0"/>
          <w:marTop w:val="0"/>
          <w:marBottom w:val="0"/>
          <w:divBdr>
            <w:top w:val="none" w:sz="0" w:space="0" w:color="auto"/>
            <w:left w:val="none" w:sz="0" w:space="0" w:color="auto"/>
            <w:bottom w:val="none" w:sz="0" w:space="0" w:color="auto"/>
            <w:right w:val="none" w:sz="0" w:space="0" w:color="auto"/>
          </w:divBdr>
        </w:div>
        <w:div w:id="660279879">
          <w:marLeft w:val="0"/>
          <w:marRight w:val="0"/>
          <w:marTop w:val="0"/>
          <w:marBottom w:val="0"/>
          <w:divBdr>
            <w:top w:val="none" w:sz="0" w:space="0" w:color="auto"/>
            <w:left w:val="none" w:sz="0" w:space="0" w:color="auto"/>
            <w:bottom w:val="none" w:sz="0" w:space="0" w:color="auto"/>
            <w:right w:val="none" w:sz="0" w:space="0" w:color="auto"/>
          </w:divBdr>
        </w:div>
        <w:div w:id="672684873">
          <w:marLeft w:val="0"/>
          <w:marRight w:val="0"/>
          <w:marTop w:val="0"/>
          <w:marBottom w:val="0"/>
          <w:divBdr>
            <w:top w:val="none" w:sz="0" w:space="0" w:color="auto"/>
            <w:left w:val="none" w:sz="0" w:space="0" w:color="auto"/>
            <w:bottom w:val="none" w:sz="0" w:space="0" w:color="auto"/>
            <w:right w:val="none" w:sz="0" w:space="0" w:color="auto"/>
          </w:divBdr>
        </w:div>
        <w:div w:id="748969471">
          <w:marLeft w:val="0"/>
          <w:marRight w:val="0"/>
          <w:marTop w:val="0"/>
          <w:marBottom w:val="0"/>
          <w:divBdr>
            <w:top w:val="none" w:sz="0" w:space="0" w:color="auto"/>
            <w:left w:val="none" w:sz="0" w:space="0" w:color="auto"/>
            <w:bottom w:val="none" w:sz="0" w:space="0" w:color="auto"/>
            <w:right w:val="none" w:sz="0" w:space="0" w:color="auto"/>
          </w:divBdr>
        </w:div>
        <w:div w:id="752820175">
          <w:marLeft w:val="0"/>
          <w:marRight w:val="0"/>
          <w:marTop w:val="0"/>
          <w:marBottom w:val="0"/>
          <w:divBdr>
            <w:top w:val="none" w:sz="0" w:space="0" w:color="auto"/>
            <w:left w:val="none" w:sz="0" w:space="0" w:color="auto"/>
            <w:bottom w:val="none" w:sz="0" w:space="0" w:color="auto"/>
            <w:right w:val="none" w:sz="0" w:space="0" w:color="auto"/>
          </w:divBdr>
        </w:div>
        <w:div w:id="781538168">
          <w:marLeft w:val="0"/>
          <w:marRight w:val="0"/>
          <w:marTop w:val="0"/>
          <w:marBottom w:val="0"/>
          <w:divBdr>
            <w:top w:val="none" w:sz="0" w:space="0" w:color="auto"/>
            <w:left w:val="none" w:sz="0" w:space="0" w:color="auto"/>
            <w:bottom w:val="none" w:sz="0" w:space="0" w:color="auto"/>
            <w:right w:val="none" w:sz="0" w:space="0" w:color="auto"/>
          </w:divBdr>
        </w:div>
        <w:div w:id="809133239">
          <w:marLeft w:val="0"/>
          <w:marRight w:val="0"/>
          <w:marTop w:val="0"/>
          <w:marBottom w:val="0"/>
          <w:divBdr>
            <w:top w:val="none" w:sz="0" w:space="0" w:color="auto"/>
            <w:left w:val="none" w:sz="0" w:space="0" w:color="auto"/>
            <w:bottom w:val="none" w:sz="0" w:space="0" w:color="auto"/>
            <w:right w:val="none" w:sz="0" w:space="0" w:color="auto"/>
          </w:divBdr>
        </w:div>
        <w:div w:id="1003700431">
          <w:marLeft w:val="0"/>
          <w:marRight w:val="0"/>
          <w:marTop w:val="0"/>
          <w:marBottom w:val="0"/>
          <w:divBdr>
            <w:top w:val="none" w:sz="0" w:space="0" w:color="auto"/>
            <w:left w:val="none" w:sz="0" w:space="0" w:color="auto"/>
            <w:bottom w:val="none" w:sz="0" w:space="0" w:color="auto"/>
            <w:right w:val="none" w:sz="0" w:space="0" w:color="auto"/>
          </w:divBdr>
        </w:div>
        <w:div w:id="1029797469">
          <w:marLeft w:val="0"/>
          <w:marRight w:val="0"/>
          <w:marTop w:val="0"/>
          <w:marBottom w:val="0"/>
          <w:divBdr>
            <w:top w:val="none" w:sz="0" w:space="0" w:color="auto"/>
            <w:left w:val="none" w:sz="0" w:space="0" w:color="auto"/>
            <w:bottom w:val="none" w:sz="0" w:space="0" w:color="auto"/>
            <w:right w:val="none" w:sz="0" w:space="0" w:color="auto"/>
          </w:divBdr>
        </w:div>
        <w:div w:id="1040399084">
          <w:marLeft w:val="0"/>
          <w:marRight w:val="0"/>
          <w:marTop w:val="0"/>
          <w:marBottom w:val="0"/>
          <w:divBdr>
            <w:top w:val="none" w:sz="0" w:space="0" w:color="auto"/>
            <w:left w:val="none" w:sz="0" w:space="0" w:color="auto"/>
            <w:bottom w:val="none" w:sz="0" w:space="0" w:color="auto"/>
            <w:right w:val="none" w:sz="0" w:space="0" w:color="auto"/>
          </w:divBdr>
        </w:div>
        <w:div w:id="1059207249">
          <w:marLeft w:val="0"/>
          <w:marRight w:val="0"/>
          <w:marTop w:val="0"/>
          <w:marBottom w:val="0"/>
          <w:divBdr>
            <w:top w:val="none" w:sz="0" w:space="0" w:color="auto"/>
            <w:left w:val="none" w:sz="0" w:space="0" w:color="auto"/>
            <w:bottom w:val="none" w:sz="0" w:space="0" w:color="auto"/>
            <w:right w:val="none" w:sz="0" w:space="0" w:color="auto"/>
          </w:divBdr>
        </w:div>
        <w:div w:id="1122724537">
          <w:marLeft w:val="0"/>
          <w:marRight w:val="0"/>
          <w:marTop w:val="0"/>
          <w:marBottom w:val="0"/>
          <w:divBdr>
            <w:top w:val="none" w:sz="0" w:space="0" w:color="auto"/>
            <w:left w:val="none" w:sz="0" w:space="0" w:color="auto"/>
            <w:bottom w:val="none" w:sz="0" w:space="0" w:color="auto"/>
            <w:right w:val="none" w:sz="0" w:space="0" w:color="auto"/>
          </w:divBdr>
        </w:div>
        <w:div w:id="1150363070">
          <w:marLeft w:val="0"/>
          <w:marRight w:val="0"/>
          <w:marTop w:val="0"/>
          <w:marBottom w:val="0"/>
          <w:divBdr>
            <w:top w:val="none" w:sz="0" w:space="0" w:color="auto"/>
            <w:left w:val="none" w:sz="0" w:space="0" w:color="auto"/>
            <w:bottom w:val="none" w:sz="0" w:space="0" w:color="auto"/>
            <w:right w:val="none" w:sz="0" w:space="0" w:color="auto"/>
          </w:divBdr>
        </w:div>
        <w:div w:id="1151286599">
          <w:marLeft w:val="0"/>
          <w:marRight w:val="0"/>
          <w:marTop w:val="0"/>
          <w:marBottom w:val="0"/>
          <w:divBdr>
            <w:top w:val="none" w:sz="0" w:space="0" w:color="auto"/>
            <w:left w:val="none" w:sz="0" w:space="0" w:color="auto"/>
            <w:bottom w:val="none" w:sz="0" w:space="0" w:color="auto"/>
            <w:right w:val="none" w:sz="0" w:space="0" w:color="auto"/>
          </w:divBdr>
        </w:div>
        <w:div w:id="1199854082">
          <w:marLeft w:val="0"/>
          <w:marRight w:val="0"/>
          <w:marTop w:val="0"/>
          <w:marBottom w:val="0"/>
          <w:divBdr>
            <w:top w:val="none" w:sz="0" w:space="0" w:color="auto"/>
            <w:left w:val="none" w:sz="0" w:space="0" w:color="auto"/>
            <w:bottom w:val="none" w:sz="0" w:space="0" w:color="auto"/>
            <w:right w:val="none" w:sz="0" w:space="0" w:color="auto"/>
          </w:divBdr>
        </w:div>
        <w:div w:id="1205217198">
          <w:marLeft w:val="0"/>
          <w:marRight w:val="0"/>
          <w:marTop w:val="0"/>
          <w:marBottom w:val="0"/>
          <w:divBdr>
            <w:top w:val="none" w:sz="0" w:space="0" w:color="auto"/>
            <w:left w:val="none" w:sz="0" w:space="0" w:color="auto"/>
            <w:bottom w:val="none" w:sz="0" w:space="0" w:color="auto"/>
            <w:right w:val="none" w:sz="0" w:space="0" w:color="auto"/>
          </w:divBdr>
        </w:div>
        <w:div w:id="1214543712">
          <w:marLeft w:val="0"/>
          <w:marRight w:val="0"/>
          <w:marTop w:val="0"/>
          <w:marBottom w:val="0"/>
          <w:divBdr>
            <w:top w:val="none" w:sz="0" w:space="0" w:color="auto"/>
            <w:left w:val="none" w:sz="0" w:space="0" w:color="auto"/>
            <w:bottom w:val="none" w:sz="0" w:space="0" w:color="auto"/>
            <w:right w:val="none" w:sz="0" w:space="0" w:color="auto"/>
          </w:divBdr>
        </w:div>
        <w:div w:id="1256595083">
          <w:marLeft w:val="0"/>
          <w:marRight w:val="0"/>
          <w:marTop w:val="0"/>
          <w:marBottom w:val="0"/>
          <w:divBdr>
            <w:top w:val="none" w:sz="0" w:space="0" w:color="auto"/>
            <w:left w:val="none" w:sz="0" w:space="0" w:color="auto"/>
            <w:bottom w:val="none" w:sz="0" w:space="0" w:color="auto"/>
            <w:right w:val="none" w:sz="0" w:space="0" w:color="auto"/>
          </w:divBdr>
        </w:div>
        <w:div w:id="1343580928">
          <w:marLeft w:val="0"/>
          <w:marRight w:val="0"/>
          <w:marTop w:val="0"/>
          <w:marBottom w:val="0"/>
          <w:divBdr>
            <w:top w:val="none" w:sz="0" w:space="0" w:color="auto"/>
            <w:left w:val="none" w:sz="0" w:space="0" w:color="auto"/>
            <w:bottom w:val="none" w:sz="0" w:space="0" w:color="auto"/>
            <w:right w:val="none" w:sz="0" w:space="0" w:color="auto"/>
          </w:divBdr>
        </w:div>
        <w:div w:id="1350374429">
          <w:marLeft w:val="0"/>
          <w:marRight w:val="0"/>
          <w:marTop w:val="0"/>
          <w:marBottom w:val="0"/>
          <w:divBdr>
            <w:top w:val="none" w:sz="0" w:space="0" w:color="auto"/>
            <w:left w:val="none" w:sz="0" w:space="0" w:color="auto"/>
            <w:bottom w:val="none" w:sz="0" w:space="0" w:color="auto"/>
            <w:right w:val="none" w:sz="0" w:space="0" w:color="auto"/>
          </w:divBdr>
        </w:div>
        <w:div w:id="1352026942">
          <w:marLeft w:val="0"/>
          <w:marRight w:val="0"/>
          <w:marTop w:val="0"/>
          <w:marBottom w:val="0"/>
          <w:divBdr>
            <w:top w:val="none" w:sz="0" w:space="0" w:color="auto"/>
            <w:left w:val="none" w:sz="0" w:space="0" w:color="auto"/>
            <w:bottom w:val="none" w:sz="0" w:space="0" w:color="auto"/>
            <w:right w:val="none" w:sz="0" w:space="0" w:color="auto"/>
          </w:divBdr>
        </w:div>
        <w:div w:id="1379744107">
          <w:marLeft w:val="45"/>
          <w:marRight w:val="0"/>
          <w:marTop w:val="0"/>
          <w:marBottom w:val="0"/>
          <w:divBdr>
            <w:top w:val="none" w:sz="0" w:space="0" w:color="auto"/>
            <w:left w:val="none" w:sz="0" w:space="0" w:color="auto"/>
            <w:bottom w:val="none" w:sz="0" w:space="0" w:color="auto"/>
            <w:right w:val="none" w:sz="0" w:space="0" w:color="auto"/>
          </w:divBdr>
        </w:div>
        <w:div w:id="1444613678">
          <w:marLeft w:val="0"/>
          <w:marRight w:val="0"/>
          <w:marTop w:val="0"/>
          <w:marBottom w:val="0"/>
          <w:divBdr>
            <w:top w:val="none" w:sz="0" w:space="0" w:color="auto"/>
            <w:left w:val="none" w:sz="0" w:space="0" w:color="auto"/>
            <w:bottom w:val="none" w:sz="0" w:space="0" w:color="auto"/>
            <w:right w:val="none" w:sz="0" w:space="0" w:color="auto"/>
          </w:divBdr>
        </w:div>
        <w:div w:id="1557156369">
          <w:marLeft w:val="0"/>
          <w:marRight w:val="0"/>
          <w:marTop w:val="0"/>
          <w:marBottom w:val="0"/>
          <w:divBdr>
            <w:top w:val="none" w:sz="0" w:space="0" w:color="auto"/>
            <w:left w:val="none" w:sz="0" w:space="0" w:color="auto"/>
            <w:bottom w:val="none" w:sz="0" w:space="0" w:color="auto"/>
            <w:right w:val="none" w:sz="0" w:space="0" w:color="auto"/>
          </w:divBdr>
        </w:div>
        <w:div w:id="1559975489">
          <w:marLeft w:val="0"/>
          <w:marRight w:val="0"/>
          <w:marTop w:val="0"/>
          <w:marBottom w:val="0"/>
          <w:divBdr>
            <w:top w:val="none" w:sz="0" w:space="0" w:color="auto"/>
            <w:left w:val="none" w:sz="0" w:space="0" w:color="auto"/>
            <w:bottom w:val="none" w:sz="0" w:space="0" w:color="auto"/>
            <w:right w:val="none" w:sz="0" w:space="0" w:color="auto"/>
          </w:divBdr>
        </w:div>
        <w:div w:id="1633707890">
          <w:marLeft w:val="0"/>
          <w:marRight w:val="0"/>
          <w:marTop w:val="0"/>
          <w:marBottom w:val="0"/>
          <w:divBdr>
            <w:top w:val="none" w:sz="0" w:space="0" w:color="auto"/>
            <w:left w:val="none" w:sz="0" w:space="0" w:color="auto"/>
            <w:bottom w:val="none" w:sz="0" w:space="0" w:color="auto"/>
            <w:right w:val="none" w:sz="0" w:space="0" w:color="auto"/>
          </w:divBdr>
        </w:div>
        <w:div w:id="1692295114">
          <w:marLeft w:val="0"/>
          <w:marRight w:val="0"/>
          <w:marTop w:val="0"/>
          <w:marBottom w:val="0"/>
          <w:divBdr>
            <w:top w:val="none" w:sz="0" w:space="0" w:color="auto"/>
            <w:left w:val="none" w:sz="0" w:space="0" w:color="auto"/>
            <w:bottom w:val="none" w:sz="0" w:space="0" w:color="auto"/>
            <w:right w:val="none" w:sz="0" w:space="0" w:color="auto"/>
          </w:divBdr>
        </w:div>
        <w:div w:id="1725828420">
          <w:marLeft w:val="0"/>
          <w:marRight w:val="0"/>
          <w:marTop w:val="0"/>
          <w:marBottom w:val="0"/>
          <w:divBdr>
            <w:top w:val="none" w:sz="0" w:space="0" w:color="auto"/>
            <w:left w:val="none" w:sz="0" w:space="0" w:color="auto"/>
            <w:bottom w:val="none" w:sz="0" w:space="0" w:color="auto"/>
            <w:right w:val="none" w:sz="0" w:space="0" w:color="auto"/>
          </w:divBdr>
        </w:div>
        <w:div w:id="1831871121">
          <w:marLeft w:val="0"/>
          <w:marRight w:val="0"/>
          <w:marTop w:val="0"/>
          <w:marBottom w:val="0"/>
          <w:divBdr>
            <w:top w:val="none" w:sz="0" w:space="0" w:color="auto"/>
            <w:left w:val="none" w:sz="0" w:space="0" w:color="auto"/>
            <w:bottom w:val="none" w:sz="0" w:space="0" w:color="auto"/>
            <w:right w:val="none" w:sz="0" w:space="0" w:color="auto"/>
          </w:divBdr>
        </w:div>
        <w:div w:id="1885823344">
          <w:marLeft w:val="0"/>
          <w:marRight w:val="0"/>
          <w:marTop w:val="0"/>
          <w:marBottom w:val="0"/>
          <w:divBdr>
            <w:top w:val="none" w:sz="0" w:space="0" w:color="auto"/>
            <w:left w:val="none" w:sz="0" w:space="0" w:color="auto"/>
            <w:bottom w:val="none" w:sz="0" w:space="0" w:color="auto"/>
            <w:right w:val="none" w:sz="0" w:space="0" w:color="auto"/>
          </w:divBdr>
        </w:div>
        <w:div w:id="1911038421">
          <w:marLeft w:val="0"/>
          <w:marRight w:val="0"/>
          <w:marTop w:val="0"/>
          <w:marBottom w:val="0"/>
          <w:divBdr>
            <w:top w:val="none" w:sz="0" w:space="0" w:color="auto"/>
            <w:left w:val="none" w:sz="0" w:space="0" w:color="auto"/>
            <w:bottom w:val="none" w:sz="0" w:space="0" w:color="auto"/>
            <w:right w:val="none" w:sz="0" w:space="0" w:color="auto"/>
          </w:divBdr>
        </w:div>
        <w:div w:id="1913810861">
          <w:marLeft w:val="0"/>
          <w:marRight w:val="0"/>
          <w:marTop w:val="0"/>
          <w:marBottom w:val="0"/>
          <w:divBdr>
            <w:top w:val="none" w:sz="0" w:space="0" w:color="auto"/>
            <w:left w:val="none" w:sz="0" w:space="0" w:color="auto"/>
            <w:bottom w:val="none" w:sz="0" w:space="0" w:color="auto"/>
            <w:right w:val="none" w:sz="0" w:space="0" w:color="auto"/>
          </w:divBdr>
        </w:div>
        <w:div w:id="1938900735">
          <w:marLeft w:val="0"/>
          <w:marRight w:val="0"/>
          <w:marTop w:val="0"/>
          <w:marBottom w:val="0"/>
          <w:divBdr>
            <w:top w:val="none" w:sz="0" w:space="0" w:color="auto"/>
            <w:left w:val="none" w:sz="0" w:space="0" w:color="auto"/>
            <w:bottom w:val="none" w:sz="0" w:space="0" w:color="auto"/>
            <w:right w:val="none" w:sz="0" w:space="0" w:color="auto"/>
          </w:divBdr>
        </w:div>
        <w:div w:id="1971276185">
          <w:marLeft w:val="0"/>
          <w:marRight w:val="0"/>
          <w:marTop w:val="0"/>
          <w:marBottom w:val="0"/>
          <w:divBdr>
            <w:top w:val="none" w:sz="0" w:space="0" w:color="auto"/>
            <w:left w:val="none" w:sz="0" w:space="0" w:color="auto"/>
            <w:bottom w:val="none" w:sz="0" w:space="0" w:color="auto"/>
            <w:right w:val="none" w:sz="0" w:space="0" w:color="auto"/>
          </w:divBdr>
        </w:div>
        <w:div w:id="2040007901">
          <w:marLeft w:val="0"/>
          <w:marRight w:val="0"/>
          <w:marTop w:val="0"/>
          <w:marBottom w:val="0"/>
          <w:divBdr>
            <w:top w:val="none" w:sz="0" w:space="0" w:color="auto"/>
            <w:left w:val="none" w:sz="0" w:space="0" w:color="auto"/>
            <w:bottom w:val="none" w:sz="0" w:space="0" w:color="auto"/>
            <w:right w:val="none" w:sz="0" w:space="0" w:color="auto"/>
          </w:divBdr>
        </w:div>
        <w:div w:id="2070612861">
          <w:marLeft w:val="0"/>
          <w:marRight w:val="0"/>
          <w:marTop w:val="0"/>
          <w:marBottom w:val="0"/>
          <w:divBdr>
            <w:top w:val="none" w:sz="0" w:space="0" w:color="auto"/>
            <w:left w:val="none" w:sz="0" w:space="0" w:color="auto"/>
            <w:bottom w:val="none" w:sz="0" w:space="0" w:color="auto"/>
            <w:right w:val="none" w:sz="0" w:space="0" w:color="auto"/>
          </w:divBdr>
        </w:div>
        <w:div w:id="2135177333">
          <w:marLeft w:val="0"/>
          <w:marRight w:val="0"/>
          <w:marTop w:val="0"/>
          <w:marBottom w:val="0"/>
          <w:divBdr>
            <w:top w:val="none" w:sz="0" w:space="0" w:color="auto"/>
            <w:left w:val="none" w:sz="0" w:space="0" w:color="auto"/>
            <w:bottom w:val="none" w:sz="0" w:space="0" w:color="auto"/>
            <w:right w:val="none" w:sz="0" w:space="0" w:color="auto"/>
          </w:divBdr>
        </w:div>
      </w:divsChild>
    </w:div>
    <w:div w:id="830289670">
      <w:bodyDiv w:val="1"/>
      <w:marLeft w:val="0"/>
      <w:marRight w:val="0"/>
      <w:marTop w:val="0"/>
      <w:marBottom w:val="0"/>
      <w:divBdr>
        <w:top w:val="none" w:sz="0" w:space="0" w:color="auto"/>
        <w:left w:val="none" w:sz="0" w:space="0" w:color="auto"/>
        <w:bottom w:val="none" w:sz="0" w:space="0" w:color="auto"/>
        <w:right w:val="none" w:sz="0" w:space="0" w:color="auto"/>
      </w:divBdr>
      <w:divsChild>
        <w:div w:id="96366267">
          <w:marLeft w:val="0"/>
          <w:marRight w:val="0"/>
          <w:marTop w:val="0"/>
          <w:marBottom w:val="0"/>
          <w:divBdr>
            <w:top w:val="none" w:sz="0" w:space="0" w:color="auto"/>
            <w:left w:val="none" w:sz="0" w:space="0" w:color="auto"/>
            <w:bottom w:val="none" w:sz="0" w:space="0" w:color="auto"/>
            <w:right w:val="none" w:sz="0" w:space="0" w:color="auto"/>
          </w:divBdr>
          <w:divsChild>
            <w:div w:id="1725713120">
              <w:marLeft w:val="0"/>
              <w:marRight w:val="0"/>
              <w:marTop w:val="0"/>
              <w:marBottom w:val="0"/>
              <w:divBdr>
                <w:top w:val="none" w:sz="0" w:space="0" w:color="auto"/>
                <w:left w:val="none" w:sz="0" w:space="0" w:color="auto"/>
                <w:bottom w:val="none" w:sz="0" w:space="0" w:color="auto"/>
                <w:right w:val="none" w:sz="0" w:space="0" w:color="auto"/>
              </w:divBdr>
              <w:divsChild>
                <w:div w:id="676034504">
                  <w:marLeft w:val="0"/>
                  <w:marRight w:val="0"/>
                  <w:marTop w:val="0"/>
                  <w:marBottom w:val="0"/>
                  <w:divBdr>
                    <w:top w:val="none" w:sz="0" w:space="0" w:color="auto"/>
                    <w:left w:val="none" w:sz="0" w:space="0" w:color="auto"/>
                    <w:bottom w:val="none" w:sz="0" w:space="0" w:color="auto"/>
                    <w:right w:val="none" w:sz="0" w:space="0" w:color="auto"/>
                  </w:divBdr>
                  <w:divsChild>
                    <w:div w:id="429937514">
                      <w:marLeft w:val="10"/>
                      <w:marRight w:val="0"/>
                      <w:marTop w:val="0"/>
                      <w:marBottom w:val="0"/>
                      <w:divBdr>
                        <w:top w:val="none" w:sz="0" w:space="0" w:color="auto"/>
                        <w:left w:val="none" w:sz="0" w:space="0" w:color="auto"/>
                        <w:bottom w:val="none" w:sz="0" w:space="0" w:color="auto"/>
                        <w:right w:val="none" w:sz="0" w:space="0" w:color="auto"/>
                      </w:divBdr>
                      <w:divsChild>
                        <w:div w:id="667250343">
                          <w:marLeft w:val="0"/>
                          <w:marRight w:val="0"/>
                          <w:marTop w:val="0"/>
                          <w:marBottom w:val="0"/>
                          <w:divBdr>
                            <w:top w:val="none" w:sz="0" w:space="0" w:color="auto"/>
                            <w:left w:val="none" w:sz="0" w:space="0" w:color="auto"/>
                            <w:bottom w:val="none" w:sz="0" w:space="0" w:color="auto"/>
                            <w:right w:val="none" w:sz="0" w:space="0" w:color="auto"/>
                          </w:divBdr>
                          <w:divsChild>
                            <w:div w:id="25564411">
                              <w:marLeft w:val="0"/>
                              <w:marRight w:val="0"/>
                              <w:marTop w:val="0"/>
                              <w:marBottom w:val="0"/>
                              <w:divBdr>
                                <w:top w:val="none" w:sz="0" w:space="0" w:color="auto"/>
                                <w:left w:val="none" w:sz="0" w:space="0" w:color="auto"/>
                                <w:bottom w:val="none" w:sz="0" w:space="0" w:color="auto"/>
                                <w:right w:val="none" w:sz="0" w:space="0" w:color="auto"/>
                              </w:divBdr>
                              <w:divsChild>
                                <w:div w:id="52614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2336764">
      <w:bodyDiv w:val="1"/>
      <w:marLeft w:val="0"/>
      <w:marRight w:val="0"/>
      <w:marTop w:val="0"/>
      <w:marBottom w:val="0"/>
      <w:divBdr>
        <w:top w:val="none" w:sz="0" w:space="0" w:color="auto"/>
        <w:left w:val="none" w:sz="0" w:space="0" w:color="auto"/>
        <w:bottom w:val="none" w:sz="0" w:space="0" w:color="auto"/>
        <w:right w:val="none" w:sz="0" w:space="0" w:color="auto"/>
      </w:divBdr>
      <w:divsChild>
        <w:div w:id="18506852">
          <w:marLeft w:val="0"/>
          <w:marRight w:val="0"/>
          <w:marTop w:val="0"/>
          <w:marBottom w:val="0"/>
          <w:divBdr>
            <w:top w:val="none" w:sz="0" w:space="0" w:color="auto"/>
            <w:left w:val="none" w:sz="0" w:space="0" w:color="auto"/>
            <w:bottom w:val="none" w:sz="0" w:space="0" w:color="auto"/>
            <w:right w:val="none" w:sz="0" w:space="0" w:color="auto"/>
          </w:divBdr>
        </w:div>
        <w:div w:id="187107677">
          <w:marLeft w:val="0"/>
          <w:marRight w:val="0"/>
          <w:marTop w:val="0"/>
          <w:marBottom w:val="0"/>
          <w:divBdr>
            <w:top w:val="none" w:sz="0" w:space="0" w:color="auto"/>
            <w:left w:val="none" w:sz="0" w:space="0" w:color="auto"/>
            <w:bottom w:val="none" w:sz="0" w:space="0" w:color="auto"/>
            <w:right w:val="none" w:sz="0" w:space="0" w:color="auto"/>
          </w:divBdr>
        </w:div>
        <w:div w:id="205798751">
          <w:marLeft w:val="0"/>
          <w:marRight w:val="0"/>
          <w:marTop w:val="0"/>
          <w:marBottom w:val="0"/>
          <w:divBdr>
            <w:top w:val="none" w:sz="0" w:space="0" w:color="auto"/>
            <w:left w:val="none" w:sz="0" w:space="0" w:color="auto"/>
            <w:bottom w:val="none" w:sz="0" w:space="0" w:color="auto"/>
            <w:right w:val="none" w:sz="0" w:space="0" w:color="auto"/>
          </w:divBdr>
        </w:div>
        <w:div w:id="415172976">
          <w:marLeft w:val="0"/>
          <w:marRight w:val="0"/>
          <w:marTop w:val="0"/>
          <w:marBottom w:val="0"/>
          <w:divBdr>
            <w:top w:val="none" w:sz="0" w:space="0" w:color="auto"/>
            <w:left w:val="none" w:sz="0" w:space="0" w:color="auto"/>
            <w:bottom w:val="none" w:sz="0" w:space="0" w:color="auto"/>
            <w:right w:val="none" w:sz="0" w:space="0" w:color="auto"/>
          </w:divBdr>
        </w:div>
        <w:div w:id="492260263">
          <w:marLeft w:val="0"/>
          <w:marRight w:val="0"/>
          <w:marTop w:val="0"/>
          <w:marBottom w:val="0"/>
          <w:divBdr>
            <w:top w:val="none" w:sz="0" w:space="0" w:color="auto"/>
            <w:left w:val="none" w:sz="0" w:space="0" w:color="auto"/>
            <w:bottom w:val="none" w:sz="0" w:space="0" w:color="auto"/>
            <w:right w:val="none" w:sz="0" w:space="0" w:color="auto"/>
          </w:divBdr>
        </w:div>
        <w:div w:id="524170579">
          <w:marLeft w:val="0"/>
          <w:marRight w:val="0"/>
          <w:marTop w:val="0"/>
          <w:marBottom w:val="0"/>
          <w:divBdr>
            <w:top w:val="none" w:sz="0" w:space="0" w:color="auto"/>
            <w:left w:val="none" w:sz="0" w:space="0" w:color="auto"/>
            <w:bottom w:val="none" w:sz="0" w:space="0" w:color="auto"/>
            <w:right w:val="none" w:sz="0" w:space="0" w:color="auto"/>
          </w:divBdr>
        </w:div>
        <w:div w:id="620302993">
          <w:marLeft w:val="0"/>
          <w:marRight w:val="0"/>
          <w:marTop w:val="0"/>
          <w:marBottom w:val="0"/>
          <w:divBdr>
            <w:top w:val="none" w:sz="0" w:space="0" w:color="auto"/>
            <w:left w:val="none" w:sz="0" w:space="0" w:color="auto"/>
            <w:bottom w:val="none" w:sz="0" w:space="0" w:color="auto"/>
            <w:right w:val="none" w:sz="0" w:space="0" w:color="auto"/>
          </w:divBdr>
        </w:div>
        <w:div w:id="916939235">
          <w:marLeft w:val="0"/>
          <w:marRight w:val="0"/>
          <w:marTop w:val="0"/>
          <w:marBottom w:val="0"/>
          <w:divBdr>
            <w:top w:val="none" w:sz="0" w:space="0" w:color="auto"/>
            <w:left w:val="none" w:sz="0" w:space="0" w:color="auto"/>
            <w:bottom w:val="none" w:sz="0" w:space="0" w:color="auto"/>
            <w:right w:val="none" w:sz="0" w:space="0" w:color="auto"/>
          </w:divBdr>
        </w:div>
        <w:div w:id="1019314126">
          <w:marLeft w:val="0"/>
          <w:marRight w:val="0"/>
          <w:marTop w:val="0"/>
          <w:marBottom w:val="0"/>
          <w:divBdr>
            <w:top w:val="none" w:sz="0" w:space="0" w:color="auto"/>
            <w:left w:val="none" w:sz="0" w:space="0" w:color="auto"/>
            <w:bottom w:val="none" w:sz="0" w:space="0" w:color="auto"/>
            <w:right w:val="none" w:sz="0" w:space="0" w:color="auto"/>
          </w:divBdr>
        </w:div>
        <w:div w:id="1054701151">
          <w:marLeft w:val="0"/>
          <w:marRight w:val="0"/>
          <w:marTop w:val="0"/>
          <w:marBottom w:val="0"/>
          <w:divBdr>
            <w:top w:val="none" w:sz="0" w:space="0" w:color="auto"/>
            <w:left w:val="none" w:sz="0" w:space="0" w:color="auto"/>
            <w:bottom w:val="none" w:sz="0" w:space="0" w:color="auto"/>
            <w:right w:val="none" w:sz="0" w:space="0" w:color="auto"/>
          </w:divBdr>
        </w:div>
        <w:div w:id="1095902713">
          <w:marLeft w:val="0"/>
          <w:marRight w:val="0"/>
          <w:marTop w:val="0"/>
          <w:marBottom w:val="0"/>
          <w:divBdr>
            <w:top w:val="none" w:sz="0" w:space="0" w:color="auto"/>
            <w:left w:val="none" w:sz="0" w:space="0" w:color="auto"/>
            <w:bottom w:val="none" w:sz="0" w:space="0" w:color="auto"/>
            <w:right w:val="none" w:sz="0" w:space="0" w:color="auto"/>
          </w:divBdr>
        </w:div>
        <w:div w:id="1113086716">
          <w:marLeft w:val="0"/>
          <w:marRight w:val="0"/>
          <w:marTop w:val="0"/>
          <w:marBottom w:val="0"/>
          <w:divBdr>
            <w:top w:val="none" w:sz="0" w:space="0" w:color="auto"/>
            <w:left w:val="none" w:sz="0" w:space="0" w:color="auto"/>
            <w:bottom w:val="none" w:sz="0" w:space="0" w:color="auto"/>
            <w:right w:val="none" w:sz="0" w:space="0" w:color="auto"/>
          </w:divBdr>
        </w:div>
        <w:div w:id="1166870068">
          <w:marLeft w:val="0"/>
          <w:marRight w:val="0"/>
          <w:marTop w:val="0"/>
          <w:marBottom w:val="0"/>
          <w:divBdr>
            <w:top w:val="none" w:sz="0" w:space="0" w:color="auto"/>
            <w:left w:val="none" w:sz="0" w:space="0" w:color="auto"/>
            <w:bottom w:val="none" w:sz="0" w:space="0" w:color="auto"/>
            <w:right w:val="none" w:sz="0" w:space="0" w:color="auto"/>
          </w:divBdr>
        </w:div>
        <w:div w:id="1390835705">
          <w:marLeft w:val="0"/>
          <w:marRight w:val="0"/>
          <w:marTop w:val="0"/>
          <w:marBottom w:val="0"/>
          <w:divBdr>
            <w:top w:val="none" w:sz="0" w:space="0" w:color="auto"/>
            <w:left w:val="none" w:sz="0" w:space="0" w:color="auto"/>
            <w:bottom w:val="none" w:sz="0" w:space="0" w:color="auto"/>
            <w:right w:val="none" w:sz="0" w:space="0" w:color="auto"/>
          </w:divBdr>
        </w:div>
        <w:div w:id="1431660815">
          <w:marLeft w:val="0"/>
          <w:marRight w:val="0"/>
          <w:marTop w:val="0"/>
          <w:marBottom w:val="0"/>
          <w:divBdr>
            <w:top w:val="none" w:sz="0" w:space="0" w:color="auto"/>
            <w:left w:val="none" w:sz="0" w:space="0" w:color="auto"/>
            <w:bottom w:val="none" w:sz="0" w:space="0" w:color="auto"/>
            <w:right w:val="none" w:sz="0" w:space="0" w:color="auto"/>
          </w:divBdr>
        </w:div>
        <w:div w:id="1529177868">
          <w:marLeft w:val="0"/>
          <w:marRight w:val="0"/>
          <w:marTop w:val="0"/>
          <w:marBottom w:val="0"/>
          <w:divBdr>
            <w:top w:val="none" w:sz="0" w:space="0" w:color="auto"/>
            <w:left w:val="none" w:sz="0" w:space="0" w:color="auto"/>
            <w:bottom w:val="none" w:sz="0" w:space="0" w:color="auto"/>
            <w:right w:val="none" w:sz="0" w:space="0" w:color="auto"/>
          </w:divBdr>
        </w:div>
        <w:div w:id="1532377267">
          <w:marLeft w:val="0"/>
          <w:marRight w:val="0"/>
          <w:marTop w:val="0"/>
          <w:marBottom w:val="0"/>
          <w:divBdr>
            <w:top w:val="none" w:sz="0" w:space="0" w:color="auto"/>
            <w:left w:val="none" w:sz="0" w:space="0" w:color="auto"/>
            <w:bottom w:val="none" w:sz="0" w:space="0" w:color="auto"/>
            <w:right w:val="none" w:sz="0" w:space="0" w:color="auto"/>
          </w:divBdr>
        </w:div>
        <w:div w:id="1679890195">
          <w:marLeft w:val="0"/>
          <w:marRight w:val="0"/>
          <w:marTop w:val="0"/>
          <w:marBottom w:val="0"/>
          <w:divBdr>
            <w:top w:val="none" w:sz="0" w:space="0" w:color="auto"/>
            <w:left w:val="none" w:sz="0" w:space="0" w:color="auto"/>
            <w:bottom w:val="none" w:sz="0" w:space="0" w:color="auto"/>
            <w:right w:val="none" w:sz="0" w:space="0" w:color="auto"/>
          </w:divBdr>
        </w:div>
        <w:div w:id="1888830161">
          <w:marLeft w:val="0"/>
          <w:marRight w:val="0"/>
          <w:marTop w:val="0"/>
          <w:marBottom w:val="0"/>
          <w:divBdr>
            <w:top w:val="none" w:sz="0" w:space="0" w:color="auto"/>
            <w:left w:val="none" w:sz="0" w:space="0" w:color="auto"/>
            <w:bottom w:val="none" w:sz="0" w:space="0" w:color="auto"/>
            <w:right w:val="none" w:sz="0" w:space="0" w:color="auto"/>
          </w:divBdr>
        </w:div>
        <w:div w:id="1920479047">
          <w:marLeft w:val="720"/>
          <w:marRight w:val="0"/>
          <w:marTop w:val="0"/>
          <w:marBottom w:val="0"/>
          <w:divBdr>
            <w:top w:val="none" w:sz="0" w:space="0" w:color="auto"/>
            <w:left w:val="none" w:sz="0" w:space="0" w:color="auto"/>
            <w:bottom w:val="none" w:sz="0" w:space="0" w:color="auto"/>
            <w:right w:val="none" w:sz="0" w:space="0" w:color="auto"/>
          </w:divBdr>
        </w:div>
        <w:div w:id="1950888460">
          <w:marLeft w:val="0"/>
          <w:marRight w:val="0"/>
          <w:marTop w:val="0"/>
          <w:marBottom w:val="0"/>
          <w:divBdr>
            <w:top w:val="none" w:sz="0" w:space="0" w:color="auto"/>
            <w:left w:val="none" w:sz="0" w:space="0" w:color="auto"/>
            <w:bottom w:val="none" w:sz="0" w:space="0" w:color="auto"/>
            <w:right w:val="none" w:sz="0" w:space="0" w:color="auto"/>
          </w:divBdr>
        </w:div>
        <w:div w:id="1980383401">
          <w:marLeft w:val="0"/>
          <w:marRight w:val="0"/>
          <w:marTop w:val="0"/>
          <w:marBottom w:val="0"/>
          <w:divBdr>
            <w:top w:val="none" w:sz="0" w:space="0" w:color="auto"/>
            <w:left w:val="none" w:sz="0" w:space="0" w:color="auto"/>
            <w:bottom w:val="none" w:sz="0" w:space="0" w:color="auto"/>
            <w:right w:val="none" w:sz="0" w:space="0" w:color="auto"/>
          </w:divBdr>
        </w:div>
      </w:divsChild>
    </w:div>
    <w:div w:id="836965487">
      <w:bodyDiv w:val="1"/>
      <w:marLeft w:val="0"/>
      <w:marRight w:val="0"/>
      <w:marTop w:val="0"/>
      <w:marBottom w:val="0"/>
      <w:divBdr>
        <w:top w:val="none" w:sz="0" w:space="0" w:color="auto"/>
        <w:left w:val="none" w:sz="0" w:space="0" w:color="auto"/>
        <w:bottom w:val="none" w:sz="0" w:space="0" w:color="auto"/>
        <w:right w:val="none" w:sz="0" w:space="0" w:color="auto"/>
      </w:divBdr>
    </w:div>
    <w:div w:id="865143325">
      <w:bodyDiv w:val="1"/>
      <w:marLeft w:val="0"/>
      <w:marRight w:val="0"/>
      <w:marTop w:val="0"/>
      <w:marBottom w:val="0"/>
      <w:divBdr>
        <w:top w:val="none" w:sz="0" w:space="0" w:color="auto"/>
        <w:left w:val="none" w:sz="0" w:space="0" w:color="auto"/>
        <w:bottom w:val="none" w:sz="0" w:space="0" w:color="auto"/>
        <w:right w:val="none" w:sz="0" w:space="0" w:color="auto"/>
      </w:divBdr>
    </w:div>
    <w:div w:id="879392492">
      <w:bodyDiv w:val="1"/>
      <w:marLeft w:val="0"/>
      <w:marRight w:val="0"/>
      <w:marTop w:val="0"/>
      <w:marBottom w:val="0"/>
      <w:divBdr>
        <w:top w:val="none" w:sz="0" w:space="0" w:color="auto"/>
        <w:left w:val="none" w:sz="0" w:space="0" w:color="auto"/>
        <w:bottom w:val="none" w:sz="0" w:space="0" w:color="auto"/>
        <w:right w:val="none" w:sz="0" w:space="0" w:color="auto"/>
      </w:divBdr>
      <w:divsChild>
        <w:div w:id="658387773">
          <w:marLeft w:val="0"/>
          <w:marRight w:val="0"/>
          <w:marTop w:val="0"/>
          <w:marBottom w:val="0"/>
          <w:divBdr>
            <w:top w:val="none" w:sz="0" w:space="0" w:color="auto"/>
            <w:left w:val="none" w:sz="0" w:space="0" w:color="auto"/>
            <w:bottom w:val="none" w:sz="0" w:space="0" w:color="auto"/>
            <w:right w:val="none" w:sz="0" w:space="0" w:color="auto"/>
          </w:divBdr>
        </w:div>
        <w:div w:id="754283883">
          <w:marLeft w:val="0"/>
          <w:marRight w:val="0"/>
          <w:marTop w:val="0"/>
          <w:marBottom w:val="0"/>
          <w:divBdr>
            <w:top w:val="none" w:sz="0" w:space="0" w:color="auto"/>
            <w:left w:val="none" w:sz="0" w:space="0" w:color="auto"/>
            <w:bottom w:val="none" w:sz="0" w:space="0" w:color="auto"/>
            <w:right w:val="none" w:sz="0" w:space="0" w:color="auto"/>
          </w:divBdr>
        </w:div>
        <w:div w:id="976566278">
          <w:marLeft w:val="0"/>
          <w:marRight w:val="0"/>
          <w:marTop w:val="0"/>
          <w:marBottom w:val="0"/>
          <w:divBdr>
            <w:top w:val="none" w:sz="0" w:space="0" w:color="auto"/>
            <w:left w:val="none" w:sz="0" w:space="0" w:color="auto"/>
            <w:bottom w:val="none" w:sz="0" w:space="0" w:color="auto"/>
            <w:right w:val="none" w:sz="0" w:space="0" w:color="auto"/>
          </w:divBdr>
        </w:div>
        <w:div w:id="1196425269">
          <w:marLeft w:val="0"/>
          <w:marRight w:val="0"/>
          <w:marTop w:val="0"/>
          <w:marBottom w:val="0"/>
          <w:divBdr>
            <w:top w:val="none" w:sz="0" w:space="0" w:color="auto"/>
            <w:left w:val="none" w:sz="0" w:space="0" w:color="auto"/>
            <w:bottom w:val="none" w:sz="0" w:space="0" w:color="auto"/>
            <w:right w:val="none" w:sz="0" w:space="0" w:color="auto"/>
          </w:divBdr>
        </w:div>
        <w:div w:id="1538394249">
          <w:marLeft w:val="0"/>
          <w:marRight w:val="0"/>
          <w:marTop w:val="0"/>
          <w:marBottom w:val="0"/>
          <w:divBdr>
            <w:top w:val="none" w:sz="0" w:space="0" w:color="auto"/>
            <w:left w:val="none" w:sz="0" w:space="0" w:color="auto"/>
            <w:bottom w:val="none" w:sz="0" w:space="0" w:color="auto"/>
            <w:right w:val="none" w:sz="0" w:space="0" w:color="auto"/>
          </w:divBdr>
        </w:div>
        <w:div w:id="1636791830">
          <w:marLeft w:val="0"/>
          <w:marRight w:val="0"/>
          <w:marTop w:val="0"/>
          <w:marBottom w:val="0"/>
          <w:divBdr>
            <w:top w:val="none" w:sz="0" w:space="0" w:color="auto"/>
            <w:left w:val="none" w:sz="0" w:space="0" w:color="auto"/>
            <w:bottom w:val="none" w:sz="0" w:space="0" w:color="auto"/>
            <w:right w:val="none" w:sz="0" w:space="0" w:color="auto"/>
          </w:divBdr>
        </w:div>
        <w:div w:id="1952085098">
          <w:marLeft w:val="0"/>
          <w:marRight w:val="0"/>
          <w:marTop w:val="0"/>
          <w:marBottom w:val="0"/>
          <w:divBdr>
            <w:top w:val="none" w:sz="0" w:space="0" w:color="auto"/>
            <w:left w:val="none" w:sz="0" w:space="0" w:color="auto"/>
            <w:bottom w:val="none" w:sz="0" w:space="0" w:color="auto"/>
            <w:right w:val="none" w:sz="0" w:space="0" w:color="auto"/>
          </w:divBdr>
        </w:div>
        <w:div w:id="2099476444">
          <w:marLeft w:val="0"/>
          <w:marRight w:val="0"/>
          <w:marTop w:val="0"/>
          <w:marBottom w:val="0"/>
          <w:divBdr>
            <w:top w:val="none" w:sz="0" w:space="0" w:color="auto"/>
            <w:left w:val="none" w:sz="0" w:space="0" w:color="auto"/>
            <w:bottom w:val="none" w:sz="0" w:space="0" w:color="auto"/>
            <w:right w:val="none" w:sz="0" w:space="0" w:color="auto"/>
          </w:divBdr>
        </w:div>
      </w:divsChild>
    </w:div>
    <w:div w:id="898439563">
      <w:bodyDiv w:val="1"/>
      <w:marLeft w:val="0"/>
      <w:marRight w:val="0"/>
      <w:marTop w:val="0"/>
      <w:marBottom w:val="0"/>
      <w:divBdr>
        <w:top w:val="none" w:sz="0" w:space="0" w:color="auto"/>
        <w:left w:val="none" w:sz="0" w:space="0" w:color="auto"/>
        <w:bottom w:val="none" w:sz="0" w:space="0" w:color="auto"/>
        <w:right w:val="none" w:sz="0" w:space="0" w:color="auto"/>
      </w:divBdr>
    </w:div>
    <w:div w:id="921915701">
      <w:bodyDiv w:val="1"/>
      <w:marLeft w:val="0"/>
      <w:marRight w:val="0"/>
      <w:marTop w:val="0"/>
      <w:marBottom w:val="0"/>
      <w:divBdr>
        <w:top w:val="none" w:sz="0" w:space="0" w:color="auto"/>
        <w:left w:val="none" w:sz="0" w:space="0" w:color="auto"/>
        <w:bottom w:val="none" w:sz="0" w:space="0" w:color="auto"/>
        <w:right w:val="none" w:sz="0" w:space="0" w:color="auto"/>
      </w:divBdr>
    </w:div>
    <w:div w:id="957495385">
      <w:bodyDiv w:val="1"/>
      <w:marLeft w:val="0"/>
      <w:marRight w:val="0"/>
      <w:marTop w:val="0"/>
      <w:marBottom w:val="0"/>
      <w:divBdr>
        <w:top w:val="none" w:sz="0" w:space="0" w:color="auto"/>
        <w:left w:val="none" w:sz="0" w:space="0" w:color="auto"/>
        <w:bottom w:val="none" w:sz="0" w:space="0" w:color="auto"/>
        <w:right w:val="none" w:sz="0" w:space="0" w:color="auto"/>
      </w:divBdr>
      <w:divsChild>
        <w:div w:id="539361919">
          <w:marLeft w:val="0"/>
          <w:marRight w:val="0"/>
          <w:marTop w:val="0"/>
          <w:marBottom w:val="0"/>
          <w:divBdr>
            <w:top w:val="none" w:sz="0" w:space="0" w:color="auto"/>
            <w:left w:val="none" w:sz="0" w:space="0" w:color="auto"/>
            <w:bottom w:val="none" w:sz="0" w:space="0" w:color="auto"/>
            <w:right w:val="none" w:sz="0" w:space="0" w:color="auto"/>
          </w:divBdr>
        </w:div>
        <w:div w:id="878785460">
          <w:marLeft w:val="0"/>
          <w:marRight w:val="0"/>
          <w:marTop w:val="0"/>
          <w:marBottom w:val="0"/>
          <w:divBdr>
            <w:top w:val="none" w:sz="0" w:space="0" w:color="auto"/>
            <w:left w:val="none" w:sz="0" w:space="0" w:color="auto"/>
            <w:bottom w:val="none" w:sz="0" w:space="0" w:color="auto"/>
            <w:right w:val="none" w:sz="0" w:space="0" w:color="auto"/>
          </w:divBdr>
        </w:div>
        <w:div w:id="1444231650">
          <w:marLeft w:val="0"/>
          <w:marRight w:val="0"/>
          <w:marTop w:val="0"/>
          <w:marBottom w:val="0"/>
          <w:divBdr>
            <w:top w:val="none" w:sz="0" w:space="0" w:color="auto"/>
            <w:left w:val="none" w:sz="0" w:space="0" w:color="auto"/>
            <w:bottom w:val="none" w:sz="0" w:space="0" w:color="auto"/>
            <w:right w:val="none" w:sz="0" w:space="0" w:color="auto"/>
          </w:divBdr>
        </w:div>
        <w:div w:id="1942836972">
          <w:marLeft w:val="0"/>
          <w:marRight w:val="0"/>
          <w:marTop w:val="0"/>
          <w:marBottom w:val="0"/>
          <w:divBdr>
            <w:top w:val="none" w:sz="0" w:space="0" w:color="auto"/>
            <w:left w:val="none" w:sz="0" w:space="0" w:color="auto"/>
            <w:bottom w:val="none" w:sz="0" w:space="0" w:color="auto"/>
            <w:right w:val="none" w:sz="0" w:space="0" w:color="auto"/>
          </w:divBdr>
        </w:div>
      </w:divsChild>
    </w:div>
    <w:div w:id="994720526">
      <w:bodyDiv w:val="1"/>
      <w:marLeft w:val="0"/>
      <w:marRight w:val="0"/>
      <w:marTop w:val="0"/>
      <w:marBottom w:val="0"/>
      <w:divBdr>
        <w:top w:val="none" w:sz="0" w:space="0" w:color="auto"/>
        <w:left w:val="none" w:sz="0" w:space="0" w:color="auto"/>
        <w:bottom w:val="none" w:sz="0" w:space="0" w:color="auto"/>
        <w:right w:val="none" w:sz="0" w:space="0" w:color="auto"/>
      </w:divBdr>
    </w:div>
    <w:div w:id="1041978340">
      <w:bodyDiv w:val="1"/>
      <w:marLeft w:val="0"/>
      <w:marRight w:val="0"/>
      <w:marTop w:val="0"/>
      <w:marBottom w:val="0"/>
      <w:divBdr>
        <w:top w:val="none" w:sz="0" w:space="0" w:color="auto"/>
        <w:left w:val="none" w:sz="0" w:space="0" w:color="auto"/>
        <w:bottom w:val="none" w:sz="0" w:space="0" w:color="auto"/>
        <w:right w:val="none" w:sz="0" w:space="0" w:color="auto"/>
      </w:divBdr>
      <w:divsChild>
        <w:div w:id="277488744">
          <w:marLeft w:val="0"/>
          <w:marRight w:val="0"/>
          <w:marTop w:val="0"/>
          <w:marBottom w:val="0"/>
          <w:divBdr>
            <w:top w:val="none" w:sz="0" w:space="0" w:color="auto"/>
            <w:left w:val="none" w:sz="0" w:space="0" w:color="auto"/>
            <w:bottom w:val="none" w:sz="0" w:space="0" w:color="auto"/>
            <w:right w:val="none" w:sz="0" w:space="0" w:color="auto"/>
          </w:divBdr>
        </w:div>
        <w:div w:id="309557440">
          <w:marLeft w:val="0"/>
          <w:marRight w:val="0"/>
          <w:marTop w:val="0"/>
          <w:marBottom w:val="0"/>
          <w:divBdr>
            <w:top w:val="none" w:sz="0" w:space="0" w:color="auto"/>
            <w:left w:val="none" w:sz="0" w:space="0" w:color="auto"/>
            <w:bottom w:val="none" w:sz="0" w:space="0" w:color="auto"/>
            <w:right w:val="none" w:sz="0" w:space="0" w:color="auto"/>
          </w:divBdr>
        </w:div>
        <w:div w:id="316809874">
          <w:marLeft w:val="0"/>
          <w:marRight w:val="0"/>
          <w:marTop w:val="0"/>
          <w:marBottom w:val="0"/>
          <w:divBdr>
            <w:top w:val="none" w:sz="0" w:space="0" w:color="auto"/>
            <w:left w:val="none" w:sz="0" w:space="0" w:color="auto"/>
            <w:bottom w:val="none" w:sz="0" w:space="0" w:color="auto"/>
            <w:right w:val="none" w:sz="0" w:space="0" w:color="auto"/>
          </w:divBdr>
        </w:div>
        <w:div w:id="443382328">
          <w:marLeft w:val="0"/>
          <w:marRight w:val="0"/>
          <w:marTop w:val="0"/>
          <w:marBottom w:val="0"/>
          <w:divBdr>
            <w:top w:val="none" w:sz="0" w:space="0" w:color="auto"/>
            <w:left w:val="none" w:sz="0" w:space="0" w:color="auto"/>
            <w:bottom w:val="none" w:sz="0" w:space="0" w:color="auto"/>
            <w:right w:val="none" w:sz="0" w:space="0" w:color="auto"/>
          </w:divBdr>
        </w:div>
        <w:div w:id="449906533">
          <w:marLeft w:val="0"/>
          <w:marRight w:val="0"/>
          <w:marTop w:val="0"/>
          <w:marBottom w:val="0"/>
          <w:divBdr>
            <w:top w:val="none" w:sz="0" w:space="0" w:color="auto"/>
            <w:left w:val="none" w:sz="0" w:space="0" w:color="auto"/>
            <w:bottom w:val="none" w:sz="0" w:space="0" w:color="auto"/>
            <w:right w:val="none" w:sz="0" w:space="0" w:color="auto"/>
          </w:divBdr>
        </w:div>
        <w:div w:id="484129367">
          <w:marLeft w:val="0"/>
          <w:marRight w:val="0"/>
          <w:marTop w:val="0"/>
          <w:marBottom w:val="0"/>
          <w:divBdr>
            <w:top w:val="none" w:sz="0" w:space="0" w:color="auto"/>
            <w:left w:val="none" w:sz="0" w:space="0" w:color="auto"/>
            <w:bottom w:val="none" w:sz="0" w:space="0" w:color="auto"/>
            <w:right w:val="none" w:sz="0" w:space="0" w:color="auto"/>
          </w:divBdr>
        </w:div>
        <w:div w:id="666982165">
          <w:marLeft w:val="0"/>
          <w:marRight w:val="0"/>
          <w:marTop w:val="0"/>
          <w:marBottom w:val="0"/>
          <w:divBdr>
            <w:top w:val="none" w:sz="0" w:space="0" w:color="auto"/>
            <w:left w:val="none" w:sz="0" w:space="0" w:color="auto"/>
            <w:bottom w:val="none" w:sz="0" w:space="0" w:color="auto"/>
            <w:right w:val="none" w:sz="0" w:space="0" w:color="auto"/>
          </w:divBdr>
        </w:div>
        <w:div w:id="697587780">
          <w:marLeft w:val="0"/>
          <w:marRight w:val="0"/>
          <w:marTop w:val="0"/>
          <w:marBottom w:val="0"/>
          <w:divBdr>
            <w:top w:val="none" w:sz="0" w:space="0" w:color="auto"/>
            <w:left w:val="none" w:sz="0" w:space="0" w:color="auto"/>
            <w:bottom w:val="none" w:sz="0" w:space="0" w:color="auto"/>
            <w:right w:val="none" w:sz="0" w:space="0" w:color="auto"/>
          </w:divBdr>
        </w:div>
        <w:div w:id="712536495">
          <w:marLeft w:val="0"/>
          <w:marRight w:val="0"/>
          <w:marTop w:val="0"/>
          <w:marBottom w:val="0"/>
          <w:divBdr>
            <w:top w:val="none" w:sz="0" w:space="0" w:color="auto"/>
            <w:left w:val="none" w:sz="0" w:space="0" w:color="auto"/>
            <w:bottom w:val="none" w:sz="0" w:space="0" w:color="auto"/>
            <w:right w:val="none" w:sz="0" w:space="0" w:color="auto"/>
          </w:divBdr>
        </w:div>
        <w:div w:id="1116827507">
          <w:marLeft w:val="0"/>
          <w:marRight w:val="0"/>
          <w:marTop w:val="0"/>
          <w:marBottom w:val="0"/>
          <w:divBdr>
            <w:top w:val="none" w:sz="0" w:space="0" w:color="auto"/>
            <w:left w:val="none" w:sz="0" w:space="0" w:color="auto"/>
            <w:bottom w:val="none" w:sz="0" w:space="0" w:color="auto"/>
            <w:right w:val="none" w:sz="0" w:space="0" w:color="auto"/>
          </w:divBdr>
        </w:div>
        <w:div w:id="1161896964">
          <w:marLeft w:val="0"/>
          <w:marRight w:val="0"/>
          <w:marTop w:val="0"/>
          <w:marBottom w:val="0"/>
          <w:divBdr>
            <w:top w:val="none" w:sz="0" w:space="0" w:color="auto"/>
            <w:left w:val="none" w:sz="0" w:space="0" w:color="auto"/>
            <w:bottom w:val="none" w:sz="0" w:space="0" w:color="auto"/>
            <w:right w:val="none" w:sz="0" w:space="0" w:color="auto"/>
          </w:divBdr>
        </w:div>
        <w:div w:id="1249461413">
          <w:marLeft w:val="0"/>
          <w:marRight w:val="0"/>
          <w:marTop w:val="0"/>
          <w:marBottom w:val="0"/>
          <w:divBdr>
            <w:top w:val="none" w:sz="0" w:space="0" w:color="auto"/>
            <w:left w:val="none" w:sz="0" w:space="0" w:color="auto"/>
            <w:bottom w:val="none" w:sz="0" w:space="0" w:color="auto"/>
            <w:right w:val="none" w:sz="0" w:space="0" w:color="auto"/>
          </w:divBdr>
        </w:div>
        <w:div w:id="1292054725">
          <w:marLeft w:val="0"/>
          <w:marRight w:val="0"/>
          <w:marTop w:val="0"/>
          <w:marBottom w:val="0"/>
          <w:divBdr>
            <w:top w:val="none" w:sz="0" w:space="0" w:color="auto"/>
            <w:left w:val="none" w:sz="0" w:space="0" w:color="auto"/>
            <w:bottom w:val="none" w:sz="0" w:space="0" w:color="auto"/>
            <w:right w:val="none" w:sz="0" w:space="0" w:color="auto"/>
          </w:divBdr>
        </w:div>
        <w:div w:id="1352491707">
          <w:marLeft w:val="0"/>
          <w:marRight w:val="0"/>
          <w:marTop w:val="0"/>
          <w:marBottom w:val="0"/>
          <w:divBdr>
            <w:top w:val="none" w:sz="0" w:space="0" w:color="auto"/>
            <w:left w:val="none" w:sz="0" w:space="0" w:color="auto"/>
            <w:bottom w:val="none" w:sz="0" w:space="0" w:color="auto"/>
            <w:right w:val="none" w:sz="0" w:space="0" w:color="auto"/>
          </w:divBdr>
        </w:div>
        <w:div w:id="1415856055">
          <w:marLeft w:val="0"/>
          <w:marRight w:val="0"/>
          <w:marTop w:val="0"/>
          <w:marBottom w:val="0"/>
          <w:divBdr>
            <w:top w:val="none" w:sz="0" w:space="0" w:color="auto"/>
            <w:left w:val="none" w:sz="0" w:space="0" w:color="auto"/>
            <w:bottom w:val="none" w:sz="0" w:space="0" w:color="auto"/>
            <w:right w:val="none" w:sz="0" w:space="0" w:color="auto"/>
          </w:divBdr>
        </w:div>
        <w:div w:id="1591618944">
          <w:marLeft w:val="0"/>
          <w:marRight w:val="0"/>
          <w:marTop w:val="0"/>
          <w:marBottom w:val="0"/>
          <w:divBdr>
            <w:top w:val="none" w:sz="0" w:space="0" w:color="auto"/>
            <w:left w:val="none" w:sz="0" w:space="0" w:color="auto"/>
            <w:bottom w:val="none" w:sz="0" w:space="0" w:color="auto"/>
            <w:right w:val="none" w:sz="0" w:space="0" w:color="auto"/>
          </w:divBdr>
        </w:div>
        <w:div w:id="1731880344">
          <w:marLeft w:val="0"/>
          <w:marRight w:val="0"/>
          <w:marTop w:val="0"/>
          <w:marBottom w:val="0"/>
          <w:divBdr>
            <w:top w:val="none" w:sz="0" w:space="0" w:color="auto"/>
            <w:left w:val="none" w:sz="0" w:space="0" w:color="auto"/>
            <w:bottom w:val="none" w:sz="0" w:space="0" w:color="auto"/>
            <w:right w:val="none" w:sz="0" w:space="0" w:color="auto"/>
          </w:divBdr>
        </w:div>
        <w:div w:id="2038193646">
          <w:marLeft w:val="0"/>
          <w:marRight w:val="0"/>
          <w:marTop w:val="0"/>
          <w:marBottom w:val="0"/>
          <w:divBdr>
            <w:top w:val="none" w:sz="0" w:space="0" w:color="auto"/>
            <w:left w:val="none" w:sz="0" w:space="0" w:color="auto"/>
            <w:bottom w:val="none" w:sz="0" w:space="0" w:color="auto"/>
            <w:right w:val="none" w:sz="0" w:space="0" w:color="auto"/>
          </w:divBdr>
        </w:div>
        <w:div w:id="2072270781">
          <w:marLeft w:val="0"/>
          <w:marRight w:val="0"/>
          <w:marTop w:val="0"/>
          <w:marBottom w:val="0"/>
          <w:divBdr>
            <w:top w:val="none" w:sz="0" w:space="0" w:color="auto"/>
            <w:left w:val="none" w:sz="0" w:space="0" w:color="auto"/>
            <w:bottom w:val="none" w:sz="0" w:space="0" w:color="auto"/>
            <w:right w:val="none" w:sz="0" w:space="0" w:color="auto"/>
          </w:divBdr>
        </w:div>
      </w:divsChild>
    </w:div>
    <w:div w:id="1044790494">
      <w:bodyDiv w:val="1"/>
      <w:marLeft w:val="0"/>
      <w:marRight w:val="0"/>
      <w:marTop w:val="0"/>
      <w:marBottom w:val="0"/>
      <w:divBdr>
        <w:top w:val="none" w:sz="0" w:space="0" w:color="auto"/>
        <w:left w:val="none" w:sz="0" w:space="0" w:color="auto"/>
        <w:bottom w:val="none" w:sz="0" w:space="0" w:color="auto"/>
        <w:right w:val="none" w:sz="0" w:space="0" w:color="auto"/>
      </w:divBdr>
      <w:divsChild>
        <w:div w:id="2518775">
          <w:marLeft w:val="0"/>
          <w:marRight w:val="0"/>
          <w:marTop w:val="0"/>
          <w:marBottom w:val="0"/>
          <w:divBdr>
            <w:top w:val="none" w:sz="0" w:space="0" w:color="auto"/>
            <w:left w:val="none" w:sz="0" w:space="0" w:color="auto"/>
            <w:bottom w:val="none" w:sz="0" w:space="0" w:color="auto"/>
            <w:right w:val="none" w:sz="0" w:space="0" w:color="auto"/>
          </w:divBdr>
        </w:div>
        <w:div w:id="57824443">
          <w:marLeft w:val="0"/>
          <w:marRight w:val="0"/>
          <w:marTop w:val="0"/>
          <w:marBottom w:val="0"/>
          <w:divBdr>
            <w:top w:val="none" w:sz="0" w:space="0" w:color="auto"/>
            <w:left w:val="none" w:sz="0" w:space="0" w:color="auto"/>
            <w:bottom w:val="none" w:sz="0" w:space="0" w:color="auto"/>
            <w:right w:val="none" w:sz="0" w:space="0" w:color="auto"/>
          </w:divBdr>
        </w:div>
        <w:div w:id="312880720">
          <w:marLeft w:val="0"/>
          <w:marRight w:val="0"/>
          <w:marTop w:val="0"/>
          <w:marBottom w:val="0"/>
          <w:divBdr>
            <w:top w:val="none" w:sz="0" w:space="0" w:color="auto"/>
            <w:left w:val="none" w:sz="0" w:space="0" w:color="auto"/>
            <w:bottom w:val="none" w:sz="0" w:space="0" w:color="auto"/>
            <w:right w:val="none" w:sz="0" w:space="0" w:color="auto"/>
          </w:divBdr>
        </w:div>
        <w:div w:id="364985656">
          <w:marLeft w:val="0"/>
          <w:marRight w:val="0"/>
          <w:marTop w:val="0"/>
          <w:marBottom w:val="0"/>
          <w:divBdr>
            <w:top w:val="none" w:sz="0" w:space="0" w:color="auto"/>
            <w:left w:val="none" w:sz="0" w:space="0" w:color="auto"/>
            <w:bottom w:val="none" w:sz="0" w:space="0" w:color="auto"/>
            <w:right w:val="none" w:sz="0" w:space="0" w:color="auto"/>
          </w:divBdr>
        </w:div>
        <w:div w:id="492528058">
          <w:marLeft w:val="0"/>
          <w:marRight w:val="0"/>
          <w:marTop w:val="0"/>
          <w:marBottom w:val="0"/>
          <w:divBdr>
            <w:top w:val="none" w:sz="0" w:space="0" w:color="auto"/>
            <w:left w:val="none" w:sz="0" w:space="0" w:color="auto"/>
            <w:bottom w:val="none" w:sz="0" w:space="0" w:color="auto"/>
            <w:right w:val="none" w:sz="0" w:space="0" w:color="auto"/>
          </w:divBdr>
        </w:div>
        <w:div w:id="663630165">
          <w:marLeft w:val="0"/>
          <w:marRight w:val="0"/>
          <w:marTop w:val="0"/>
          <w:marBottom w:val="0"/>
          <w:divBdr>
            <w:top w:val="none" w:sz="0" w:space="0" w:color="auto"/>
            <w:left w:val="none" w:sz="0" w:space="0" w:color="auto"/>
            <w:bottom w:val="none" w:sz="0" w:space="0" w:color="auto"/>
            <w:right w:val="none" w:sz="0" w:space="0" w:color="auto"/>
          </w:divBdr>
        </w:div>
        <w:div w:id="692803552">
          <w:marLeft w:val="0"/>
          <w:marRight w:val="0"/>
          <w:marTop w:val="0"/>
          <w:marBottom w:val="0"/>
          <w:divBdr>
            <w:top w:val="none" w:sz="0" w:space="0" w:color="auto"/>
            <w:left w:val="none" w:sz="0" w:space="0" w:color="auto"/>
            <w:bottom w:val="none" w:sz="0" w:space="0" w:color="auto"/>
            <w:right w:val="none" w:sz="0" w:space="0" w:color="auto"/>
          </w:divBdr>
        </w:div>
        <w:div w:id="800533770">
          <w:marLeft w:val="0"/>
          <w:marRight w:val="0"/>
          <w:marTop w:val="0"/>
          <w:marBottom w:val="0"/>
          <w:divBdr>
            <w:top w:val="none" w:sz="0" w:space="0" w:color="auto"/>
            <w:left w:val="none" w:sz="0" w:space="0" w:color="auto"/>
            <w:bottom w:val="none" w:sz="0" w:space="0" w:color="auto"/>
            <w:right w:val="none" w:sz="0" w:space="0" w:color="auto"/>
          </w:divBdr>
        </w:div>
        <w:div w:id="816801644">
          <w:marLeft w:val="0"/>
          <w:marRight w:val="0"/>
          <w:marTop w:val="0"/>
          <w:marBottom w:val="0"/>
          <w:divBdr>
            <w:top w:val="none" w:sz="0" w:space="0" w:color="auto"/>
            <w:left w:val="none" w:sz="0" w:space="0" w:color="auto"/>
            <w:bottom w:val="none" w:sz="0" w:space="0" w:color="auto"/>
            <w:right w:val="none" w:sz="0" w:space="0" w:color="auto"/>
          </w:divBdr>
        </w:div>
        <w:div w:id="855846374">
          <w:marLeft w:val="0"/>
          <w:marRight w:val="0"/>
          <w:marTop w:val="0"/>
          <w:marBottom w:val="0"/>
          <w:divBdr>
            <w:top w:val="none" w:sz="0" w:space="0" w:color="auto"/>
            <w:left w:val="none" w:sz="0" w:space="0" w:color="auto"/>
            <w:bottom w:val="none" w:sz="0" w:space="0" w:color="auto"/>
            <w:right w:val="none" w:sz="0" w:space="0" w:color="auto"/>
          </w:divBdr>
        </w:div>
        <w:div w:id="857426568">
          <w:marLeft w:val="0"/>
          <w:marRight w:val="0"/>
          <w:marTop w:val="0"/>
          <w:marBottom w:val="0"/>
          <w:divBdr>
            <w:top w:val="none" w:sz="0" w:space="0" w:color="auto"/>
            <w:left w:val="none" w:sz="0" w:space="0" w:color="auto"/>
            <w:bottom w:val="none" w:sz="0" w:space="0" w:color="auto"/>
            <w:right w:val="none" w:sz="0" w:space="0" w:color="auto"/>
          </w:divBdr>
        </w:div>
        <w:div w:id="1049763560">
          <w:marLeft w:val="0"/>
          <w:marRight w:val="0"/>
          <w:marTop w:val="0"/>
          <w:marBottom w:val="0"/>
          <w:divBdr>
            <w:top w:val="none" w:sz="0" w:space="0" w:color="auto"/>
            <w:left w:val="none" w:sz="0" w:space="0" w:color="auto"/>
            <w:bottom w:val="none" w:sz="0" w:space="0" w:color="auto"/>
            <w:right w:val="none" w:sz="0" w:space="0" w:color="auto"/>
          </w:divBdr>
        </w:div>
        <w:div w:id="1105270008">
          <w:marLeft w:val="0"/>
          <w:marRight w:val="0"/>
          <w:marTop w:val="0"/>
          <w:marBottom w:val="0"/>
          <w:divBdr>
            <w:top w:val="none" w:sz="0" w:space="0" w:color="auto"/>
            <w:left w:val="none" w:sz="0" w:space="0" w:color="auto"/>
            <w:bottom w:val="none" w:sz="0" w:space="0" w:color="auto"/>
            <w:right w:val="none" w:sz="0" w:space="0" w:color="auto"/>
          </w:divBdr>
        </w:div>
        <w:div w:id="1135753638">
          <w:marLeft w:val="0"/>
          <w:marRight w:val="0"/>
          <w:marTop w:val="0"/>
          <w:marBottom w:val="0"/>
          <w:divBdr>
            <w:top w:val="none" w:sz="0" w:space="0" w:color="auto"/>
            <w:left w:val="none" w:sz="0" w:space="0" w:color="auto"/>
            <w:bottom w:val="none" w:sz="0" w:space="0" w:color="auto"/>
            <w:right w:val="none" w:sz="0" w:space="0" w:color="auto"/>
          </w:divBdr>
        </w:div>
        <w:div w:id="1161117855">
          <w:marLeft w:val="0"/>
          <w:marRight w:val="0"/>
          <w:marTop w:val="0"/>
          <w:marBottom w:val="0"/>
          <w:divBdr>
            <w:top w:val="none" w:sz="0" w:space="0" w:color="auto"/>
            <w:left w:val="none" w:sz="0" w:space="0" w:color="auto"/>
            <w:bottom w:val="none" w:sz="0" w:space="0" w:color="auto"/>
            <w:right w:val="none" w:sz="0" w:space="0" w:color="auto"/>
          </w:divBdr>
        </w:div>
        <w:div w:id="1276906338">
          <w:marLeft w:val="0"/>
          <w:marRight w:val="0"/>
          <w:marTop w:val="0"/>
          <w:marBottom w:val="0"/>
          <w:divBdr>
            <w:top w:val="none" w:sz="0" w:space="0" w:color="auto"/>
            <w:left w:val="none" w:sz="0" w:space="0" w:color="auto"/>
            <w:bottom w:val="none" w:sz="0" w:space="0" w:color="auto"/>
            <w:right w:val="none" w:sz="0" w:space="0" w:color="auto"/>
          </w:divBdr>
        </w:div>
        <w:div w:id="1289432298">
          <w:marLeft w:val="0"/>
          <w:marRight w:val="0"/>
          <w:marTop w:val="0"/>
          <w:marBottom w:val="0"/>
          <w:divBdr>
            <w:top w:val="none" w:sz="0" w:space="0" w:color="auto"/>
            <w:left w:val="none" w:sz="0" w:space="0" w:color="auto"/>
            <w:bottom w:val="none" w:sz="0" w:space="0" w:color="auto"/>
            <w:right w:val="none" w:sz="0" w:space="0" w:color="auto"/>
          </w:divBdr>
        </w:div>
        <w:div w:id="1407609546">
          <w:marLeft w:val="0"/>
          <w:marRight w:val="0"/>
          <w:marTop w:val="0"/>
          <w:marBottom w:val="0"/>
          <w:divBdr>
            <w:top w:val="none" w:sz="0" w:space="0" w:color="auto"/>
            <w:left w:val="none" w:sz="0" w:space="0" w:color="auto"/>
            <w:bottom w:val="none" w:sz="0" w:space="0" w:color="auto"/>
            <w:right w:val="none" w:sz="0" w:space="0" w:color="auto"/>
          </w:divBdr>
        </w:div>
        <w:div w:id="1539857980">
          <w:marLeft w:val="0"/>
          <w:marRight w:val="0"/>
          <w:marTop w:val="0"/>
          <w:marBottom w:val="0"/>
          <w:divBdr>
            <w:top w:val="none" w:sz="0" w:space="0" w:color="auto"/>
            <w:left w:val="none" w:sz="0" w:space="0" w:color="auto"/>
            <w:bottom w:val="none" w:sz="0" w:space="0" w:color="auto"/>
            <w:right w:val="none" w:sz="0" w:space="0" w:color="auto"/>
          </w:divBdr>
        </w:div>
        <w:div w:id="1575355629">
          <w:marLeft w:val="0"/>
          <w:marRight w:val="0"/>
          <w:marTop w:val="0"/>
          <w:marBottom w:val="0"/>
          <w:divBdr>
            <w:top w:val="none" w:sz="0" w:space="0" w:color="auto"/>
            <w:left w:val="none" w:sz="0" w:space="0" w:color="auto"/>
            <w:bottom w:val="none" w:sz="0" w:space="0" w:color="auto"/>
            <w:right w:val="none" w:sz="0" w:space="0" w:color="auto"/>
          </w:divBdr>
        </w:div>
        <w:div w:id="1745253460">
          <w:marLeft w:val="0"/>
          <w:marRight w:val="0"/>
          <w:marTop w:val="0"/>
          <w:marBottom w:val="0"/>
          <w:divBdr>
            <w:top w:val="none" w:sz="0" w:space="0" w:color="auto"/>
            <w:left w:val="none" w:sz="0" w:space="0" w:color="auto"/>
            <w:bottom w:val="none" w:sz="0" w:space="0" w:color="auto"/>
            <w:right w:val="none" w:sz="0" w:space="0" w:color="auto"/>
          </w:divBdr>
        </w:div>
        <w:div w:id="1801192040">
          <w:marLeft w:val="0"/>
          <w:marRight w:val="0"/>
          <w:marTop w:val="0"/>
          <w:marBottom w:val="0"/>
          <w:divBdr>
            <w:top w:val="none" w:sz="0" w:space="0" w:color="auto"/>
            <w:left w:val="none" w:sz="0" w:space="0" w:color="auto"/>
            <w:bottom w:val="none" w:sz="0" w:space="0" w:color="auto"/>
            <w:right w:val="none" w:sz="0" w:space="0" w:color="auto"/>
          </w:divBdr>
        </w:div>
        <w:div w:id="1902598144">
          <w:marLeft w:val="0"/>
          <w:marRight w:val="0"/>
          <w:marTop w:val="0"/>
          <w:marBottom w:val="0"/>
          <w:divBdr>
            <w:top w:val="none" w:sz="0" w:space="0" w:color="auto"/>
            <w:left w:val="none" w:sz="0" w:space="0" w:color="auto"/>
            <w:bottom w:val="none" w:sz="0" w:space="0" w:color="auto"/>
            <w:right w:val="none" w:sz="0" w:space="0" w:color="auto"/>
          </w:divBdr>
        </w:div>
        <w:div w:id="1916234008">
          <w:marLeft w:val="560"/>
          <w:marRight w:val="0"/>
          <w:marTop w:val="0"/>
          <w:marBottom w:val="0"/>
          <w:divBdr>
            <w:top w:val="none" w:sz="0" w:space="0" w:color="auto"/>
            <w:left w:val="none" w:sz="0" w:space="0" w:color="auto"/>
            <w:bottom w:val="none" w:sz="0" w:space="0" w:color="auto"/>
            <w:right w:val="none" w:sz="0" w:space="0" w:color="auto"/>
          </w:divBdr>
        </w:div>
      </w:divsChild>
    </w:div>
    <w:div w:id="1061947100">
      <w:bodyDiv w:val="1"/>
      <w:marLeft w:val="0"/>
      <w:marRight w:val="0"/>
      <w:marTop w:val="0"/>
      <w:marBottom w:val="0"/>
      <w:divBdr>
        <w:top w:val="none" w:sz="0" w:space="0" w:color="auto"/>
        <w:left w:val="none" w:sz="0" w:space="0" w:color="auto"/>
        <w:bottom w:val="none" w:sz="0" w:space="0" w:color="auto"/>
        <w:right w:val="none" w:sz="0" w:space="0" w:color="auto"/>
      </w:divBdr>
      <w:divsChild>
        <w:div w:id="550388527">
          <w:marLeft w:val="0"/>
          <w:marRight w:val="0"/>
          <w:marTop w:val="0"/>
          <w:marBottom w:val="0"/>
          <w:divBdr>
            <w:top w:val="none" w:sz="0" w:space="0" w:color="auto"/>
            <w:left w:val="none" w:sz="0" w:space="0" w:color="auto"/>
            <w:bottom w:val="none" w:sz="0" w:space="0" w:color="auto"/>
            <w:right w:val="none" w:sz="0" w:space="0" w:color="auto"/>
          </w:divBdr>
        </w:div>
        <w:div w:id="598490431">
          <w:marLeft w:val="0"/>
          <w:marRight w:val="0"/>
          <w:marTop w:val="0"/>
          <w:marBottom w:val="0"/>
          <w:divBdr>
            <w:top w:val="none" w:sz="0" w:space="0" w:color="auto"/>
            <w:left w:val="none" w:sz="0" w:space="0" w:color="auto"/>
            <w:bottom w:val="none" w:sz="0" w:space="0" w:color="auto"/>
            <w:right w:val="none" w:sz="0" w:space="0" w:color="auto"/>
          </w:divBdr>
        </w:div>
        <w:div w:id="674385306">
          <w:marLeft w:val="0"/>
          <w:marRight w:val="0"/>
          <w:marTop w:val="0"/>
          <w:marBottom w:val="0"/>
          <w:divBdr>
            <w:top w:val="none" w:sz="0" w:space="0" w:color="auto"/>
            <w:left w:val="none" w:sz="0" w:space="0" w:color="auto"/>
            <w:bottom w:val="none" w:sz="0" w:space="0" w:color="auto"/>
            <w:right w:val="none" w:sz="0" w:space="0" w:color="auto"/>
          </w:divBdr>
        </w:div>
        <w:div w:id="736128580">
          <w:marLeft w:val="0"/>
          <w:marRight w:val="0"/>
          <w:marTop w:val="0"/>
          <w:marBottom w:val="0"/>
          <w:divBdr>
            <w:top w:val="none" w:sz="0" w:space="0" w:color="auto"/>
            <w:left w:val="none" w:sz="0" w:space="0" w:color="auto"/>
            <w:bottom w:val="none" w:sz="0" w:space="0" w:color="auto"/>
            <w:right w:val="none" w:sz="0" w:space="0" w:color="auto"/>
          </w:divBdr>
        </w:div>
        <w:div w:id="837230138">
          <w:marLeft w:val="0"/>
          <w:marRight w:val="0"/>
          <w:marTop w:val="0"/>
          <w:marBottom w:val="0"/>
          <w:divBdr>
            <w:top w:val="none" w:sz="0" w:space="0" w:color="auto"/>
            <w:left w:val="none" w:sz="0" w:space="0" w:color="auto"/>
            <w:bottom w:val="none" w:sz="0" w:space="0" w:color="auto"/>
            <w:right w:val="none" w:sz="0" w:space="0" w:color="auto"/>
          </w:divBdr>
        </w:div>
        <w:div w:id="1169440705">
          <w:marLeft w:val="0"/>
          <w:marRight w:val="0"/>
          <w:marTop w:val="0"/>
          <w:marBottom w:val="0"/>
          <w:divBdr>
            <w:top w:val="none" w:sz="0" w:space="0" w:color="auto"/>
            <w:left w:val="none" w:sz="0" w:space="0" w:color="auto"/>
            <w:bottom w:val="none" w:sz="0" w:space="0" w:color="auto"/>
            <w:right w:val="none" w:sz="0" w:space="0" w:color="auto"/>
          </w:divBdr>
        </w:div>
        <w:div w:id="1537305110">
          <w:marLeft w:val="0"/>
          <w:marRight w:val="0"/>
          <w:marTop w:val="0"/>
          <w:marBottom w:val="0"/>
          <w:divBdr>
            <w:top w:val="none" w:sz="0" w:space="0" w:color="auto"/>
            <w:left w:val="none" w:sz="0" w:space="0" w:color="auto"/>
            <w:bottom w:val="none" w:sz="0" w:space="0" w:color="auto"/>
            <w:right w:val="none" w:sz="0" w:space="0" w:color="auto"/>
          </w:divBdr>
        </w:div>
        <w:div w:id="1666200645">
          <w:marLeft w:val="0"/>
          <w:marRight w:val="0"/>
          <w:marTop w:val="0"/>
          <w:marBottom w:val="0"/>
          <w:divBdr>
            <w:top w:val="none" w:sz="0" w:space="0" w:color="auto"/>
            <w:left w:val="none" w:sz="0" w:space="0" w:color="auto"/>
            <w:bottom w:val="none" w:sz="0" w:space="0" w:color="auto"/>
            <w:right w:val="none" w:sz="0" w:space="0" w:color="auto"/>
          </w:divBdr>
        </w:div>
        <w:div w:id="1733431823">
          <w:marLeft w:val="0"/>
          <w:marRight w:val="0"/>
          <w:marTop w:val="0"/>
          <w:marBottom w:val="0"/>
          <w:divBdr>
            <w:top w:val="none" w:sz="0" w:space="0" w:color="auto"/>
            <w:left w:val="none" w:sz="0" w:space="0" w:color="auto"/>
            <w:bottom w:val="none" w:sz="0" w:space="0" w:color="auto"/>
            <w:right w:val="none" w:sz="0" w:space="0" w:color="auto"/>
          </w:divBdr>
        </w:div>
        <w:div w:id="1779716832">
          <w:marLeft w:val="0"/>
          <w:marRight w:val="0"/>
          <w:marTop w:val="0"/>
          <w:marBottom w:val="0"/>
          <w:divBdr>
            <w:top w:val="none" w:sz="0" w:space="0" w:color="auto"/>
            <w:left w:val="none" w:sz="0" w:space="0" w:color="auto"/>
            <w:bottom w:val="none" w:sz="0" w:space="0" w:color="auto"/>
            <w:right w:val="none" w:sz="0" w:space="0" w:color="auto"/>
          </w:divBdr>
        </w:div>
        <w:div w:id="1779986482">
          <w:marLeft w:val="720"/>
          <w:marRight w:val="0"/>
          <w:marTop w:val="0"/>
          <w:marBottom w:val="0"/>
          <w:divBdr>
            <w:top w:val="none" w:sz="0" w:space="0" w:color="auto"/>
            <w:left w:val="none" w:sz="0" w:space="0" w:color="auto"/>
            <w:bottom w:val="none" w:sz="0" w:space="0" w:color="auto"/>
            <w:right w:val="none" w:sz="0" w:space="0" w:color="auto"/>
          </w:divBdr>
        </w:div>
        <w:div w:id="1803573269">
          <w:marLeft w:val="0"/>
          <w:marRight w:val="0"/>
          <w:marTop w:val="0"/>
          <w:marBottom w:val="0"/>
          <w:divBdr>
            <w:top w:val="none" w:sz="0" w:space="0" w:color="auto"/>
            <w:left w:val="none" w:sz="0" w:space="0" w:color="auto"/>
            <w:bottom w:val="none" w:sz="0" w:space="0" w:color="auto"/>
            <w:right w:val="none" w:sz="0" w:space="0" w:color="auto"/>
          </w:divBdr>
        </w:div>
        <w:div w:id="1912501497">
          <w:marLeft w:val="0"/>
          <w:marRight w:val="0"/>
          <w:marTop w:val="0"/>
          <w:marBottom w:val="0"/>
          <w:divBdr>
            <w:top w:val="none" w:sz="0" w:space="0" w:color="auto"/>
            <w:left w:val="none" w:sz="0" w:space="0" w:color="auto"/>
            <w:bottom w:val="none" w:sz="0" w:space="0" w:color="auto"/>
            <w:right w:val="none" w:sz="0" w:space="0" w:color="auto"/>
          </w:divBdr>
        </w:div>
        <w:div w:id="1977293358">
          <w:marLeft w:val="0"/>
          <w:marRight w:val="0"/>
          <w:marTop w:val="0"/>
          <w:marBottom w:val="0"/>
          <w:divBdr>
            <w:top w:val="none" w:sz="0" w:space="0" w:color="auto"/>
            <w:left w:val="none" w:sz="0" w:space="0" w:color="auto"/>
            <w:bottom w:val="none" w:sz="0" w:space="0" w:color="auto"/>
            <w:right w:val="none" w:sz="0" w:space="0" w:color="auto"/>
          </w:divBdr>
        </w:div>
        <w:div w:id="2045250082">
          <w:marLeft w:val="0"/>
          <w:marRight w:val="0"/>
          <w:marTop w:val="0"/>
          <w:marBottom w:val="0"/>
          <w:divBdr>
            <w:top w:val="none" w:sz="0" w:space="0" w:color="auto"/>
            <w:left w:val="none" w:sz="0" w:space="0" w:color="auto"/>
            <w:bottom w:val="none" w:sz="0" w:space="0" w:color="auto"/>
            <w:right w:val="none" w:sz="0" w:space="0" w:color="auto"/>
          </w:divBdr>
        </w:div>
        <w:div w:id="2139257057">
          <w:marLeft w:val="0"/>
          <w:marRight w:val="0"/>
          <w:marTop w:val="0"/>
          <w:marBottom w:val="0"/>
          <w:divBdr>
            <w:top w:val="none" w:sz="0" w:space="0" w:color="auto"/>
            <w:left w:val="none" w:sz="0" w:space="0" w:color="auto"/>
            <w:bottom w:val="none" w:sz="0" w:space="0" w:color="auto"/>
            <w:right w:val="none" w:sz="0" w:space="0" w:color="auto"/>
          </w:divBdr>
        </w:div>
      </w:divsChild>
    </w:div>
    <w:div w:id="1075517141">
      <w:bodyDiv w:val="1"/>
      <w:marLeft w:val="0"/>
      <w:marRight w:val="0"/>
      <w:marTop w:val="0"/>
      <w:marBottom w:val="0"/>
      <w:divBdr>
        <w:top w:val="none" w:sz="0" w:space="0" w:color="auto"/>
        <w:left w:val="none" w:sz="0" w:space="0" w:color="auto"/>
        <w:bottom w:val="none" w:sz="0" w:space="0" w:color="auto"/>
        <w:right w:val="none" w:sz="0" w:space="0" w:color="auto"/>
      </w:divBdr>
    </w:div>
    <w:div w:id="1080298236">
      <w:bodyDiv w:val="1"/>
      <w:marLeft w:val="0"/>
      <w:marRight w:val="0"/>
      <w:marTop w:val="0"/>
      <w:marBottom w:val="0"/>
      <w:divBdr>
        <w:top w:val="none" w:sz="0" w:space="0" w:color="auto"/>
        <w:left w:val="none" w:sz="0" w:space="0" w:color="auto"/>
        <w:bottom w:val="none" w:sz="0" w:space="0" w:color="auto"/>
        <w:right w:val="none" w:sz="0" w:space="0" w:color="auto"/>
      </w:divBdr>
    </w:div>
    <w:div w:id="1081097961">
      <w:bodyDiv w:val="1"/>
      <w:marLeft w:val="0"/>
      <w:marRight w:val="0"/>
      <w:marTop w:val="0"/>
      <w:marBottom w:val="0"/>
      <w:divBdr>
        <w:top w:val="none" w:sz="0" w:space="0" w:color="auto"/>
        <w:left w:val="none" w:sz="0" w:space="0" w:color="auto"/>
        <w:bottom w:val="none" w:sz="0" w:space="0" w:color="auto"/>
        <w:right w:val="none" w:sz="0" w:space="0" w:color="auto"/>
      </w:divBdr>
    </w:div>
    <w:div w:id="1093433653">
      <w:bodyDiv w:val="1"/>
      <w:marLeft w:val="0"/>
      <w:marRight w:val="0"/>
      <w:marTop w:val="0"/>
      <w:marBottom w:val="0"/>
      <w:divBdr>
        <w:top w:val="none" w:sz="0" w:space="0" w:color="auto"/>
        <w:left w:val="none" w:sz="0" w:space="0" w:color="auto"/>
        <w:bottom w:val="none" w:sz="0" w:space="0" w:color="auto"/>
        <w:right w:val="none" w:sz="0" w:space="0" w:color="auto"/>
      </w:divBdr>
    </w:div>
    <w:div w:id="1105879650">
      <w:bodyDiv w:val="1"/>
      <w:marLeft w:val="0"/>
      <w:marRight w:val="0"/>
      <w:marTop w:val="0"/>
      <w:marBottom w:val="0"/>
      <w:divBdr>
        <w:top w:val="none" w:sz="0" w:space="0" w:color="auto"/>
        <w:left w:val="none" w:sz="0" w:space="0" w:color="auto"/>
        <w:bottom w:val="none" w:sz="0" w:space="0" w:color="auto"/>
        <w:right w:val="none" w:sz="0" w:space="0" w:color="auto"/>
      </w:divBdr>
      <w:divsChild>
        <w:div w:id="21790642">
          <w:marLeft w:val="0"/>
          <w:marRight w:val="0"/>
          <w:marTop w:val="0"/>
          <w:marBottom w:val="0"/>
          <w:divBdr>
            <w:top w:val="none" w:sz="0" w:space="0" w:color="auto"/>
            <w:left w:val="none" w:sz="0" w:space="0" w:color="auto"/>
            <w:bottom w:val="none" w:sz="0" w:space="0" w:color="auto"/>
            <w:right w:val="none" w:sz="0" w:space="0" w:color="auto"/>
          </w:divBdr>
        </w:div>
        <w:div w:id="121504656">
          <w:marLeft w:val="0"/>
          <w:marRight w:val="0"/>
          <w:marTop w:val="0"/>
          <w:marBottom w:val="0"/>
          <w:divBdr>
            <w:top w:val="none" w:sz="0" w:space="0" w:color="auto"/>
            <w:left w:val="none" w:sz="0" w:space="0" w:color="auto"/>
            <w:bottom w:val="none" w:sz="0" w:space="0" w:color="auto"/>
            <w:right w:val="none" w:sz="0" w:space="0" w:color="auto"/>
          </w:divBdr>
        </w:div>
        <w:div w:id="166674503">
          <w:marLeft w:val="0"/>
          <w:marRight w:val="0"/>
          <w:marTop w:val="0"/>
          <w:marBottom w:val="0"/>
          <w:divBdr>
            <w:top w:val="none" w:sz="0" w:space="0" w:color="auto"/>
            <w:left w:val="none" w:sz="0" w:space="0" w:color="auto"/>
            <w:bottom w:val="none" w:sz="0" w:space="0" w:color="auto"/>
            <w:right w:val="none" w:sz="0" w:space="0" w:color="auto"/>
          </w:divBdr>
        </w:div>
        <w:div w:id="171140658">
          <w:marLeft w:val="0"/>
          <w:marRight w:val="0"/>
          <w:marTop w:val="0"/>
          <w:marBottom w:val="0"/>
          <w:divBdr>
            <w:top w:val="none" w:sz="0" w:space="0" w:color="auto"/>
            <w:left w:val="none" w:sz="0" w:space="0" w:color="auto"/>
            <w:bottom w:val="none" w:sz="0" w:space="0" w:color="auto"/>
            <w:right w:val="none" w:sz="0" w:space="0" w:color="auto"/>
          </w:divBdr>
        </w:div>
        <w:div w:id="877468980">
          <w:marLeft w:val="560"/>
          <w:marRight w:val="0"/>
          <w:marTop w:val="0"/>
          <w:marBottom w:val="0"/>
          <w:divBdr>
            <w:top w:val="none" w:sz="0" w:space="0" w:color="auto"/>
            <w:left w:val="none" w:sz="0" w:space="0" w:color="auto"/>
            <w:bottom w:val="none" w:sz="0" w:space="0" w:color="auto"/>
            <w:right w:val="none" w:sz="0" w:space="0" w:color="auto"/>
          </w:divBdr>
        </w:div>
        <w:div w:id="1062406820">
          <w:marLeft w:val="0"/>
          <w:marRight w:val="0"/>
          <w:marTop w:val="0"/>
          <w:marBottom w:val="0"/>
          <w:divBdr>
            <w:top w:val="none" w:sz="0" w:space="0" w:color="auto"/>
            <w:left w:val="none" w:sz="0" w:space="0" w:color="auto"/>
            <w:bottom w:val="none" w:sz="0" w:space="0" w:color="auto"/>
            <w:right w:val="none" w:sz="0" w:space="0" w:color="auto"/>
          </w:divBdr>
        </w:div>
        <w:div w:id="1080518186">
          <w:marLeft w:val="0"/>
          <w:marRight w:val="0"/>
          <w:marTop w:val="0"/>
          <w:marBottom w:val="0"/>
          <w:divBdr>
            <w:top w:val="none" w:sz="0" w:space="0" w:color="auto"/>
            <w:left w:val="none" w:sz="0" w:space="0" w:color="auto"/>
            <w:bottom w:val="none" w:sz="0" w:space="0" w:color="auto"/>
            <w:right w:val="none" w:sz="0" w:space="0" w:color="auto"/>
          </w:divBdr>
        </w:div>
        <w:div w:id="1572499344">
          <w:marLeft w:val="0"/>
          <w:marRight w:val="0"/>
          <w:marTop w:val="0"/>
          <w:marBottom w:val="0"/>
          <w:divBdr>
            <w:top w:val="none" w:sz="0" w:space="0" w:color="auto"/>
            <w:left w:val="none" w:sz="0" w:space="0" w:color="auto"/>
            <w:bottom w:val="none" w:sz="0" w:space="0" w:color="auto"/>
            <w:right w:val="none" w:sz="0" w:space="0" w:color="auto"/>
          </w:divBdr>
        </w:div>
        <w:div w:id="1887764580">
          <w:marLeft w:val="0"/>
          <w:marRight w:val="0"/>
          <w:marTop w:val="0"/>
          <w:marBottom w:val="0"/>
          <w:divBdr>
            <w:top w:val="none" w:sz="0" w:space="0" w:color="auto"/>
            <w:left w:val="none" w:sz="0" w:space="0" w:color="auto"/>
            <w:bottom w:val="none" w:sz="0" w:space="0" w:color="auto"/>
            <w:right w:val="none" w:sz="0" w:space="0" w:color="auto"/>
          </w:divBdr>
        </w:div>
        <w:div w:id="1981687174">
          <w:marLeft w:val="0"/>
          <w:marRight w:val="0"/>
          <w:marTop w:val="0"/>
          <w:marBottom w:val="0"/>
          <w:divBdr>
            <w:top w:val="none" w:sz="0" w:space="0" w:color="auto"/>
            <w:left w:val="none" w:sz="0" w:space="0" w:color="auto"/>
            <w:bottom w:val="none" w:sz="0" w:space="0" w:color="auto"/>
            <w:right w:val="none" w:sz="0" w:space="0" w:color="auto"/>
          </w:divBdr>
        </w:div>
        <w:div w:id="2086486524">
          <w:marLeft w:val="0"/>
          <w:marRight w:val="0"/>
          <w:marTop w:val="0"/>
          <w:marBottom w:val="0"/>
          <w:divBdr>
            <w:top w:val="none" w:sz="0" w:space="0" w:color="auto"/>
            <w:left w:val="none" w:sz="0" w:space="0" w:color="auto"/>
            <w:bottom w:val="none" w:sz="0" w:space="0" w:color="auto"/>
            <w:right w:val="none" w:sz="0" w:space="0" w:color="auto"/>
          </w:divBdr>
        </w:div>
      </w:divsChild>
    </w:div>
    <w:div w:id="1116482917">
      <w:bodyDiv w:val="1"/>
      <w:marLeft w:val="0"/>
      <w:marRight w:val="0"/>
      <w:marTop w:val="0"/>
      <w:marBottom w:val="0"/>
      <w:divBdr>
        <w:top w:val="none" w:sz="0" w:space="0" w:color="auto"/>
        <w:left w:val="none" w:sz="0" w:space="0" w:color="auto"/>
        <w:bottom w:val="none" w:sz="0" w:space="0" w:color="auto"/>
        <w:right w:val="none" w:sz="0" w:space="0" w:color="auto"/>
      </w:divBdr>
      <w:divsChild>
        <w:div w:id="96608630">
          <w:marLeft w:val="0"/>
          <w:marRight w:val="0"/>
          <w:marTop w:val="0"/>
          <w:marBottom w:val="0"/>
          <w:divBdr>
            <w:top w:val="none" w:sz="0" w:space="0" w:color="auto"/>
            <w:left w:val="none" w:sz="0" w:space="0" w:color="auto"/>
            <w:bottom w:val="none" w:sz="0" w:space="0" w:color="auto"/>
            <w:right w:val="none" w:sz="0" w:space="0" w:color="auto"/>
          </w:divBdr>
        </w:div>
        <w:div w:id="124081907">
          <w:marLeft w:val="0"/>
          <w:marRight w:val="0"/>
          <w:marTop w:val="0"/>
          <w:marBottom w:val="0"/>
          <w:divBdr>
            <w:top w:val="none" w:sz="0" w:space="0" w:color="auto"/>
            <w:left w:val="none" w:sz="0" w:space="0" w:color="auto"/>
            <w:bottom w:val="none" w:sz="0" w:space="0" w:color="auto"/>
            <w:right w:val="none" w:sz="0" w:space="0" w:color="auto"/>
          </w:divBdr>
        </w:div>
        <w:div w:id="311250260">
          <w:marLeft w:val="0"/>
          <w:marRight w:val="0"/>
          <w:marTop w:val="0"/>
          <w:marBottom w:val="0"/>
          <w:divBdr>
            <w:top w:val="none" w:sz="0" w:space="0" w:color="auto"/>
            <w:left w:val="none" w:sz="0" w:space="0" w:color="auto"/>
            <w:bottom w:val="none" w:sz="0" w:space="0" w:color="auto"/>
            <w:right w:val="none" w:sz="0" w:space="0" w:color="auto"/>
          </w:divBdr>
        </w:div>
        <w:div w:id="459300218">
          <w:marLeft w:val="0"/>
          <w:marRight w:val="0"/>
          <w:marTop w:val="0"/>
          <w:marBottom w:val="0"/>
          <w:divBdr>
            <w:top w:val="none" w:sz="0" w:space="0" w:color="auto"/>
            <w:left w:val="none" w:sz="0" w:space="0" w:color="auto"/>
            <w:bottom w:val="none" w:sz="0" w:space="0" w:color="auto"/>
            <w:right w:val="none" w:sz="0" w:space="0" w:color="auto"/>
          </w:divBdr>
        </w:div>
        <w:div w:id="739793856">
          <w:marLeft w:val="0"/>
          <w:marRight w:val="0"/>
          <w:marTop w:val="0"/>
          <w:marBottom w:val="0"/>
          <w:divBdr>
            <w:top w:val="none" w:sz="0" w:space="0" w:color="auto"/>
            <w:left w:val="none" w:sz="0" w:space="0" w:color="auto"/>
            <w:bottom w:val="none" w:sz="0" w:space="0" w:color="auto"/>
            <w:right w:val="none" w:sz="0" w:space="0" w:color="auto"/>
          </w:divBdr>
        </w:div>
        <w:div w:id="1017123102">
          <w:marLeft w:val="0"/>
          <w:marRight w:val="0"/>
          <w:marTop w:val="0"/>
          <w:marBottom w:val="0"/>
          <w:divBdr>
            <w:top w:val="none" w:sz="0" w:space="0" w:color="auto"/>
            <w:left w:val="none" w:sz="0" w:space="0" w:color="auto"/>
            <w:bottom w:val="none" w:sz="0" w:space="0" w:color="auto"/>
            <w:right w:val="none" w:sz="0" w:space="0" w:color="auto"/>
          </w:divBdr>
        </w:div>
        <w:div w:id="1079986230">
          <w:marLeft w:val="0"/>
          <w:marRight w:val="0"/>
          <w:marTop w:val="0"/>
          <w:marBottom w:val="0"/>
          <w:divBdr>
            <w:top w:val="none" w:sz="0" w:space="0" w:color="auto"/>
            <w:left w:val="none" w:sz="0" w:space="0" w:color="auto"/>
            <w:bottom w:val="none" w:sz="0" w:space="0" w:color="auto"/>
            <w:right w:val="none" w:sz="0" w:space="0" w:color="auto"/>
          </w:divBdr>
        </w:div>
        <w:div w:id="1158839961">
          <w:marLeft w:val="0"/>
          <w:marRight w:val="0"/>
          <w:marTop w:val="0"/>
          <w:marBottom w:val="0"/>
          <w:divBdr>
            <w:top w:val="none" w:sz="0" w:space="0" w:color="auto"/>
            <w:left w:val="none" w:sz="0" w:space="0" w:color="auto"/>
            <w:bottom w:val="none" w:sz="0" w:space="0" w:color="auto"/>
            <w:right w:val="none" w:sz="0" w:space="0" w:color="auto"/>
          </w:divBdr>
        </w:div>
        <w:div w:id="1354302344">
          <w:marLeft w:val="0"/>
          <w:marRight w:val="0"/>
          <w:marTop w:val="0"/>
          <w:marBottom w:val="0"/>
          <w:divBdr>
            <w:top w:val="none" w:sz="0" w:space="0" w:color="auto"/>
            <w:left w:val="none" w:sz="0" w:space="0" w:color="auto"/>
            <w:bottom w:val="none" w:sz="0" w:space="0" w:color="auto"/>
            <w:right w:val="none" w:sz="0" w:space="0" w:color="auto"/>
          </w:divBdr>
        </w:div>
        <w:div w:id="1450709309">
          <w:marLeft w:val="0"/>
          <w:marRight w:val="0"/>
          <w:marTop w:val="0"/>
          <w:marBottom w:val="0"/>
          <w:divBdr>
            <w:top w:val="none" w:sz="0" w:space="0" w:color="auto"/>
            <w:left w:val="none" w:sz="0" w:space="0" w:color="auto"/>
            <w:bottom w:val="none" w:sz="0" w:space="0" w:color="auto"/>
            <w:right w:val="none" w:sz="0" w:space="0" w:color="auto"/>
          </w:divBdr>
        </w:div>
        <w:div w:id="1563053960">
          <w:marLeft w:val="0"/>
          <w:marRight w:val="0"/>
          <w:marTop w:val="0"/>
          <w:marBottom w:val="0"/>
          <w:divBdr>
            <w:top w:val="none" w:sz="0" w:space="0" w:color="auto"/>
            <w:left w:val="none" w:sz="0" w:space="0" w:color="auto"/>
            <w:bottom w:val="none" w:sz="0" w:space="0" w:color="auto"/>
            <w:right w:val="none" w:sz="0" w:space="0" w:color="auto"/>
          </w:divBdr>
        </w:div>
        <w:div w:id="1588464061">
          <w:marLeft w:val="0"/>
          <w:marRight w:val="0"/>
          <w:marTop w:val="0"/>
          <w:marBottom w:val="0"/>
          <w:divBdr>
            <w:top w:val="none" w:sz="0" w:space="0" w:color="auto"/>
            <w:left w:val="none" w:sz="0" w:space="0" w:color="auto"/>
            <w:bottom w:val="none" w:sz="0" w:space="0" w:color="auto"/>
            <w:right w:val="none" w:sz="0" w:space="0" w:color="auto"/>
          </w:divBdr>
        </w:div>
        <w:div w:id="1601717218">
          <w:marLeft w:val="0"/>
          <w:marRight w:val="0"/>
          <w:marTop w:val="0"/>
          <w:marBottom w:val="0"/>
          <w:divBdr>
            <w:top w:val="none" w:sz="0" w:space="0" w:color="auto"/>
            <w:left w:val="none" w:sz="0" w:space="0" w:color="auto"/>
            <w:bottom w:val="none" w:sz="0" w:space="0" w:color="auto"/>
            <w:right w:val="none" w:sz="0" w:space="0" w:color="auto"/>
          </w:divBdr>
        </w:div>
        <w:div w:id="1680542286">
          <w:marLeft w:val="0"/>
          <w:marRight w:val="0"/>
          <w:marTop w:val="0"/>
          <w:marBottom w:val="0"/>
          <w:divBdr>
            <w:top w:val="none" w:sz="0" w:space="0" w:color="auto"/>
            <w:left w:val="none" w:sz="0" w:space="0" w:color="auto"/>
            <w:bottom w:val="none" w:sz="0" w:space="0" w:color="auto"/>
            <w:right w:val="none" w:sz="0" w:space="0" w:color="auto"/>
          </w:divBdr>
        </w:div>
        <w:div w:id="1763378383">
          <w:marLeft w:val="0"/>
          <w:marRight w:val="0"/>
          <w:marTop w:val="0"/>
          <w:marBottom w:val="0"/>
          <w:divBdr>
            <w:top w:val="none" w:sz="0" w:space="0" w:color="auto"/>
            <w:left w:val="none" w:sz="0" w:space="0" w:color="auto"/>
            <w:bottom w:val="none" w:sz="0" w:space="0" w:color="auto"/>
            <w:right w:val="none" w:sz="0" w:space="0" w:color="auto"/>
          </w:divBdr>
        </w:div>
        <w:div w:id="1795949120">
          <w:marLeft w:val="0"/>
          <w:marRight w:val="0"/>
          <w:marTop w:val="0"/>
          <w:marBottom w:val="0"/>
          <w:divBdr>
            <w:top w:val="none" w:sz="0" w:space="0" w:color="auto"/>
            <w:left w:val="none" w:sz="0" w:space="0" w:color="auto"/>
            <w:bottom w:val="none" w:sz="0" w:space="0" w:color="auto"/>
            <w:right w:val="none" w:sz="0" w:space="0" w:color="auto"/>
          </w:divBdr>
        </w:div>
        <w:div w:id="1968899914">
          <w:marLeft w:val="0"/>
          <w:marRight w:val="0"/>
          <w:marTop w:val="0"/>
          <w:marBottom w:val="0"/>
          <w:divBdr>
            <w:top w:val="none" w:sz="0" w:space="0" w:color="auto"/>
            <w:left w:val="none" w:sz="0" w:space="0" w:color="auto"/>
            <w:bottom w:val="none" w:sz="0" w:space="0" w:color="auto"/>
            <w:right w:val="none" w:sz="0" w:space="0" w:color="auto"/>
          </w:divBdr>
        </w:div>
      </w:divsChild>
    </w:div>
    <w:div w:id="1127776164">
      <w:bodyDiv w:val="1"/>
      <w:marLeft w:val="0"/>
      <w:marRight w:val="0"/>
      <w:marTop w:val="0"/>
      <w:marBottom w:val="0"/>
      <w:divBdr>
        <w:top w:val="none" w:sz="0" w:space="0" w:color="auto"/>
        <w:left w:val="none" w:sz="0" w:space="0" w:color="auto"/>
        <w:bottom w:val="none" w:sz="0" w:space="0" w:color="auto"/>
        <w:right w:val="none" w:sz="0" w:space="0" w:color="auto"/>
      </w:divBdr>
      <w:divsChild>
        <w:div w:id="1839808396">
          <w:marLeft w:val="638"/>
          <w:marRight w:val="0"/>
          <w:marTop w:val="0"/>
          <w:marBottom w:val="0"/>
          <w:divBdr>
            <w:top w:val="none" w:sz="0" w:space="0" w:color="auto"/>
            <w:left w:val="none" w:sz="0" w:space="0" w:color="auto"/>
            <w:bottom w:val="none" w:sz="0" w:space="0" w:color="auto"/>
            <w:right w:val="none" w:sz="0" w:space="0" w:color="auto"/>
          </w:divBdr>
        </w:div>
        <w:div w:id="2104838034">
          <w:marLeft w:val="0"/>
          <w:marRight w:val="0"/>
          <w:marTop w:val="0"/>
          <w:marBottom w:val="0"/>
          <w:divBdr>
            <w:top w:val="none" w:sz="0" w:space="0" w:color="auto"/>
            <w:left w:val="none" w:sz="0" w:space="0" w:color="auto"/>
            <w:bottom w:val="none" w:sz="0" w:space="0" w:color="auto"/>
            <w:right w:val="none" w:sz="0" w:space="0" w:color="auto"/>
          </w:divBdr>
        </w:div>
      </w:divsChild>
    </w:div>
    <w:div w:id="1128082370">
      <w:bodyDiv w:val="1"/>
      <w:marLeft w:val="0"/>
      <w:marRight w:val="0"/>
      <w:marTop w:val="0"/>
      <w:marBottom w:val="0"/>
      <w:divBdr>
        <w:top w:val="none" w:sz="0" w:space="0" w:color="auto"/>
        <w:left w:val="none" w:sz="0" w:space="0" w:color="auto"/>
        <w:bottom w:val="none" w:sz="0" w:space="0" w:color="auto"/>
        <w:right w:val="none" w:sz="0" w:space="0" w:color="auto"/>
      </w:divBdr>
    </w:div>
    <w:div w:id="1147938457">
      <w:bodyDiv w:val="1"/>
      <w:marLeft w:val="0"/>
      <w:marRight w:val="0"/>
      <w:marTop w:val="0"/>
      <w:marBottom w:val="0"/>
      <w:divBdr>
        <w:top w:val="none" w:sz="0" w:space="0" w:color="auto"/>
        <w:left w:val="none" w:sz="0" w:space="0" w:color="auto"/>
        <w:bottom w:val="none" w:sz="0" w:space="0" w:color="auto"/>
        <w:right w:val="none" w:sz="0" w:space="0" w:color="auto"/>
      </w:divBdr>
      <w:divsChild>
        <w:div w:id="522329013">
          <w:marLeft w:val="0"/>
          <w:marRight w:val="0"/>
          <w:marTop w:val="0"/>
          <w:marBottom w:val="0"/>
          <w:divBdr>
            <w:top w:val="none" w:sz="0" w:space="0" w:color="auto"/>
            <w:left w:val="none" w:sz="0" w:space="0" w:color="auto"/>
            <w:bottom w:val="none" w:sz="0" w:space="0" w:color="auto"/>
            <w:right w:val="none" w:sz="0" w:space="0" w:color="auto"/>
          </w:divBdr>
        </w:div>
        <w:div w:id="645934531">
          <w:marLeft w:val="0"/>
          <w:marRight w:val="0"/>
          <w:marTop w:val="0"/>
          <w:marBottom w:val="0"/>
          <w:divBdr>
            <w:top w:val="none" w:sz="0" w:space="0" w:color="auto"/>
            <w:left w:val="none" w:sz="0" w:space="0" w:color="auto"/>
            <w:bottom w:val="none" w:sz="0" w:space="0" w:color="auto"/>
            <w:right w:val="none" w:sz="0" w:space="0" w:color="auto"/>
          </w:divBdr>
        </w:div>
        <w:div w:id="732125521">
          <w:marLeft w:val="0"/>
          <w:marRight w:val="0"/>
          <w:marTop w:val="0"/>
          <w:marBottom w:val="0"/>
          <w:divBdr>
            <w:top w:val="none" w:sz="0" w:space="0" w:color="auto"/>
            <w:left w:val="none" w:sz="0" w:space="0" w:color="auto"/>
            <w:bottom w:val="none" w:sz="0" w:space="0" w:color="auto"/>
            <w:right w:val="none" w:sz="0" w:space="0" w:color="auto"/>
          </w:divBdr>
        </w:div>
        <w:div w:id="1838956523">
          <w:marLeft w:val="0"/>
          <w:marRight w:val="0"/>
          <w:marTop w:val="0"/>
          <w:marBottom w:val="0"/>
          <w:divBdr>
            <w:top w:val="none" w:sz="0" w:space="0" w:color="auto"/>
            <w:left w:val="none" w:sz="0" w:space="0" w:color="auto"/>
            <w:bottom w:val="none" w:sz="0" w:space="0" w:color="auto"/>
            <w:right w:val="none" w:sz="0" w:space="0" w:color="auto"/>
          </w:divBdr>
        </w:div>
      </w:divsChild>
    </w:div>
    <w:div w:id="1189609757">
      <w:bodyDiv w:val="1"/>
      <w:marLeft w:val="0"/>
      <w:marRight w:val="0"/>
      <w:marTop w:val="0"/>
      <w:marBottom w:val="0"/>
      <w:divBdr>
        <w:top w:val="none" w:sz="0" w:space="0" w:color="auto"/>
        <w:left w:val="none" w:sz="0" w:space="0" w:color="auto"/>
        <w:bottom w:val="none" w:sz="0" w:space="0" w:color="auto"/>
        <w:right w:val="none" w:sz="0" w:space="0" w:color="auto"/>
      </w:divBdr>
      <w:divsChild>
        <w:div w:id="1360817532">
          <w:marLeft w:val="0"/>
          <w:marRight w:val="0"/>
          <w:marTop w:val="0"/>
          <w:marBottom w:val="0"/>
          <w:divBdr>
            <w:top w:val="none" w:sz="0" w:space="0" w:color="auto"/>
            <w:left w:val="none" w:sz="0" w:space="0" w:color="auto"/>
            <w:bottom w:val="none" w:sz="0" w:space="0" w:color="auto"/>
            <w:right w:val="none" w:sz="0" w:space="0" w:color="auto"/>
          </w:divBdr>
          <w:divsChild>
            <w:div w:id="316035864">
              <w:marLeft w:val="0"/>
              <w:marRight w:val="0"/>
              <w:marTop w:val="0"/>
              <w:marBottom w:val="0"/>
              <w:divBdr>
                <w:top w:val="none" w:sz="0" w:space="0" w:color="auto"/>
                <w:left w:val="none" w:sz="0" w:space="0" w:color="auto"/>
                <w:bottom w:val="none" w:sz="0" w:space="0" w:color="auto"/>
                <w:right w:val="none" w:sz="0" w:space="0" w:color="auto"/>
              </w:divBdr>
              <w:divsChild>
                <w:div w:id="2116510594">
                  <w:marLeft w:val="0"/>
                  <w:marRight w:val="0"/>
                  <w:marTop w:val="0"/>
                  <w:marBottom w:val="0"/>
                  <w:divBdr>
                    <w:top w:val="none" w:sz="0" w:space="0" w:color="auto"/>
                    <w:left w:val="none" w:sz="0" w:space="0" w:color="auto"/>
                    <w:bottom w:val="none" w:sz="0" w:space="0" w:color="auto"/>
                    <w:right w:val="none" w:sz="0" w:space="0" w:color="auto"/>
                  </w:divBdr>
                  <w:divsChild>
                    <w:div w:id="1262448818">
                      <w:marLeft w:val="10"/>
                      <w:marRight w:val="0"/>
                      <w:marTop w:val="0"/>
                      <w:marBottom w:val="0"/>
                      <w:divBdr>
                        <w:top w:val="none" w:sz="0" w:space="0" w:color="auto"/>
                        <w:left w:val="none" w:sz="0" w:space="0" w:color="auto"/>
                        <w:bottom w:val="none" w:sz="0" w:space="0" w:color="auto"/>
                        <w:right w:val="none" w:sz="0" w:space="0" w:color="auto"/>
                      </w:divBdr>
                      <w:divsChild>
                        <w:div w:id="632250597">
                          <w:marLeft w:val="0"/>
                          <w:marRight w:val="0"/>
                          <w:marTop w:val="0"/>
                          <w:marBottom w:val="0"/>
                          <w:divBdr>
                            <w:top w:val="none" w:sz="0" w:space="0" w:color="auto"/>
                            <w:left w:val="none" w:sz="0" w:space="0" w:color="auto"/>
                            <w:bottom w:val="none" w:sz="0" w:space="0" w:color="auto"/>
                            <w:right w:val="none" w:sz="0" w:space="0" w:color="auto"/>
                          </w:divBdr>
                          <w:divsChild>
                            <w:div w:id="281033603">
                              <w:marLeft w:val="0"/>
                              <w:marRight w:val="0"/>
                              <w:marTop w:val="0"/>
                              <w:marBottom w:val="0"/>
                              <w:divBdr>
                                <w:top w:val="none" w:sz="0" w:space="0" w:color="auto"/>
                                <w:left w:val="none" w:sz="0" w:space="0" w:color="auto"/>
                                <w:bottom w:val="none" w:sz="0" w:space="0" w:color="auto"/>
                                <w:right w:val="none" w:sz="0" w:space="0" w:color="auto"/>
                              </w:divBdr>
                            </w:div>
                            <w:div w:id="670958907">
                              <w:marLeft w:val="0"/>
                              <w:marRight w:val="0"/>
                              <w:marTop w:val="0"/>
                              <w:marBottom w:val="0"/>
                              <w:divBdr>
                                <w:top w:val="none" w:sz="0" w:space="0" w:color="auto"/>
                                <w:left w:val="none" w:sz="0" w:space="0" w:color="auto"/>
                                <w:bottom w:val="none" w:sz="0" w:space="0" w:color="auto"/>
                                <w:right w:val="none" w:sz="0" w:space="0" w:color="auto"/>
                              </w:divBdr>
                            </w:div>
                            <w:div w:id="1024135526">
                              <w:marLeft w:val="0"/>
                              <w:marRight w:val="0"/>
                              <w:marTop w:val="0"/>
                              <w:marBottom w:val="0"/>
                              <w:divBdr>
                                <w:top w:val="none" w:sz="0" w:space="0" w:color="auto"/>
                                <w:left w:val="none" w:sz="0" w:space="0" w:color="auto"/>
                                <w:bottom w:val="none" w:sz="0" w:space="0" w:color="auto"/>
                                <w:right w:val="none" w:sz="0" w:space="0" w:color="auto"/>
                              </w:divBdr>
                            </w:div>
                            <w:div w:id="214415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1797637">
      <w:bodyDiv w:val="1"/>
      <w:marLeft w:val="0"/>
      <w:marRight w:val="0"/>
      <w:marTop w:val="0"/>
      <w:marBottom w:val="0"/>
      <w:divBdr>
        <w:top w:val="none" w:sz="0" w:space="0" w:color="auto"/>
        <w:left w:val="none" w:sz="0" w:space="0" w:color="auto"/>
        <w:bottom w:val="none" w:sz="0" w:space="0" w:color="auto"/>
        <w:right w:val="none" w:sz="0" w:space="0" w:color="auto"/>
      </w:divBdr>
      <w:divsChild>
        <w:div w:id="384372392">
          <w:marLeft w:val="0"/>
          <w:marRight w:val="0"/>
          <w:marTop w:val="0"/>
          <w:marBottom w:val="0"/>
          <w:divBdr>
            <w:top w:val="none" w:sz="0" w:space="0" w:color="auto"/>
            <w:left w:val="none" w:sz="0" w:space="0" w:color="auto"/>
            <w:bottom w:val="none" w:sz="0" w:space="0" w:color="auto"/>
            <w:right w:val="none" w:sz="0" w:space="0" w:color="auto"/>
          </w:divBdr>
        </w:div>
        <w:div w:id="415830550">
          <w:marLeft w:val="0"/>
          <w:marRight w:val="0"/>
          <w:marTop w:val="0"/>
          <w:marBottom w:val="0"/>
          <w:divBdr>
            <w:top w:val="none" w:sz="0" w:space="0" w:color="auto"/>
            <w:left w:val="none" w:sz="0" w:space="0" w:color="auto"/>
            <w:bottom w:val="none" w:sz="0" w:space="0" w:color="auto"/>
            <w:right w:val="none" w:sz="0" w:space="0" w:color="auto"/>
          </w:divBdr>
        </w:div>
        <w:div w:id="595485019">
          <w:marLeft w:val="0"/>
          <w:marRight w:val="0"/>
          <w:marTop w:val="0"/>
          <w:marBottom w:val="0"/>
          <w:divBdr>
            <w:top w:val="none" w:sz="0" w:space="0" w:color="auto"/>
            <w:left w:val="none" w:sz="0" w:space="0" w:color="auto"/>
            <w:bottom w:val="none" w:sz="0" w:space="0" w:color="auto"/>
            <w:right w:val="none" w:sz="0" w:space="0" w:color="auto"/>
          </w:divBdr>
        </w:div>
        <w:div w:id="973945904">
          <w:marLeft w:val="0"/>
          <w:marRight w:val="0"/>
          <w:marTop w:val="0"/>
          <w:marBottom w:val="0"/>
          <w:divBdr>
            <w:top w:val="none" w:sz="0" w:space="0" w:color="auto"/>
            <w:left w:val="none" w:sz="0" w:space="0" w:color="auto"/>
            <w:bottom w:val="none" w:sz="0" w:space="0" w:color="auto"/>
            <w:right w:val="none" w:sz="0" w:space="0" w:color="auto"/>
          </w:divBdr>
        </w:div>
        <w:div w:id="1097022055">
          <w:marLeft w:val="0"/>
          <w:marRight w:val="0"/>
          <w:marTop w:val="0"/>
          <w:marBottom w:val="0"/>
          <w:divBdr>
            <w:top w:val="none" w:sz="0" w:space="0" w:color="auto"/>
            <w:left w:val="none" w:sz="0" w:space="0" w:color="auto"/>
            <w:bottom w:val="none" w:sz="0" w:space="0" w:color="auto"/>
            <w:right w:val="none" w:sz="0" w:space="0" w:color="auto"/>
          </w:divBdr>
        </w:div>
        <w:div w:id="1231578815">
          <w:marLeft w:val="0"/>
          <w:marRight w:val="0"/>
          <w:marTop w:val="0"/>
          <w:marBottom w:val="0"/>
          <w:divBdr>
            <w:top w:val="none" w:sz="0" w:space="0" w:color="auto"/>
            <w:left w:val="none" w:sz="0" w:space="0" w:color="auto"/>
            <w:bottom w:val="none" w:sz="0" w:space="0" w:color="auto"/>
            <w:right w:val="none" w:sz="0" w:space="0" w:color="auto"/>
          </w:divBdr>
        </w:div>
        <w:div w:id="1283074869">
          <w:marLeft w:val="0"/>
          <w:marRight w:val="0"/>
          <w:marTop w:val="0"/>
          <w:marBottom w:val="0"/>
          <w:divBdr>
            <w:top w:val="none" w:sz="0" w:space="0" w:color="auto"/>
            <w:left w:val="none" w:sz="0" w:space="0" w:color="auto"/>
            <w:bottom w:val="none" w:sz="0" w:space="0" w:color="auto"/>
            <w:right w:val="none" w:sz="0" w:space="0" w:color="auto"/>
          </w:divBdr>
        </w:div>
        <w:div w:id="1411779470">
          <w:marLeft w:val="0"/>
          <w:marRight w:val="0"/>
          <w:marTop w:val="0"/>
          <w:marBottom w:val="0"/>
          <w:divBdr>
            <w:top w:val="none" w:sz="0" w:space="0" w:color="auto"/>
            <w:left w:val="none" w:sz="0" w:space="0" w:color="auto"/>
            <w:bottom w:val="none" w:sz="0" w:space="0" w:color="auto"/>
            <w:right w:val="none" w:sz="0" w:space="0" w:color="auto"/>
          </w:divBdr>
        </w:div>
      </w:divsChild>
    </w:div>
    <w:div w:id="1197741015">
      <w:bodyDiv w:val="1"/>
      <w:marLeft w:val="0"/>
      <w:marRight w:val="0"/>
      <w:marTop w:val="0"/>
      <w:marBottom w:val="0"/>
      <w:divBdr>
        <w:top w:val="none" w:sz="0" w:space="0" w:color="auto"/>
        <w:left w:val="none" w:sz="0" w:space="0" w:color="auto"/>
        <w:bottom w:val="none" w:sz="0" w:space="0" w:color="auto"/>
        <w:right w:val="none" w:sz="0" w:space="0" w:color="auto"/>
      </w:divBdr>
      <w:divsChild>
        <w:div w:id="806901548">
          <w:marLeft w:val="0"/>
          <w:marRight w:val="0"/>
          <w:marTop w:val="0"/>
          <w:marBottom w:val="0"/>
          <w:divBdr>
            <w:top w:val="none" w:sz="0" w:space="0" w:color="auto"/>
            <w:left w:val="none" w:sz="0" w:space="0" w:color="auto"/>
            <w:bottom w:val="none" w:sz="0" w:space="0" w:color="auto"/>
            <w:right w:val="none" w:sz="0" w:space="0" w:color="auto"/>
          </w:divBdr>
        </w:div>
        <w:div w:id="1145926692">
          <w:marLeft w:val="638"/>
          <w:marRight w:val="0"/>
          <w:marTop w:val="0"/>
          <w:marBottom w:val="0"/>
          <w:divBdr>
            <w:top w:val="none" w:sz="0" w:space="0" w:color="auto"/>
            <w:left w:val="none" w:sz="0" w:space="0" w:color="auto"/>
            <w:bottom w:val="none" w:sz="0" w:space="0" w:color="auto"/>
            <w:right w:val="none" w:sz="0" w:space="0" w:color="auto"/>
          </w:divBdr>
        </w:div>
      </w:divsChild>
    </w:div>
    <w:div w:id="1232155347">
      <w:bodyDiv w:val="1"/>
      <w:marLeft w:val="0"/>
      <w:marRight w:val="0"/>
      <w:marTop w:val="0"/>
      <w:marBottom w:val="0"/>
      <w:divBdr>
        <w:top w:val="none" w:sz="0" w:space="0" w:color="auto"/>
        <w:left w:val="none" w:sz="0" w:space="0" w:color="auto"/>
        <w:bottom w:val="none" w:sz="0" w:space="0" w:color="auto"/>
        <w:right w:val="none" w:sz="0" w:space="0" w:color="auto"/>
      </w:divBdr>
      <w:divsChild>
        <w:div w:id="1352219842">
          <w:marLeft w:val="0"/>
          <w:marRight w:val="0"/>
          <w:marTop w:val="0"/>
          <w:marBottom w:val="0"/>
          <w:divBdr>
            <w:top w:val="none" w:sz="0" w:space="0" w:color="auto"/>
            <w:left w:val="none" w:sz="0" w:space="0" w:color="auto"/>
            <w:bottom w:val="none" w:sz="0" w:space="0" w:color="auto"/>
            <w:right w:val="none" w:sz="0" w:space="0" w:color="auto"/>
          </w:divBdr>
        </w:div>
        <w:div w:id="2048142548">
          <w:marLeft w:val="638"/>
          <w:marRight w:val="0"/>
          <w:marTop w:val="0"/>
          <w:marBottom w:val="0"/>
          <w:divBdr>
            <w:top w:val="none" w:sz="0" w:space="0" w:color="auto"/>
            <w:left w:val="none" w:sz="0" w:space="0" w:color="auto"/>
            <w:bottom w:val="none" w:sz="0" w:space="0" w:color="auto"/>
            <w:right w:val="none" w:sz="0" w:space="0" w:color="auto"/>
          </w:divBdr>
        </w:div>
      </w:divsChild>
    </w:div>
    <w:div w:id="1249120200">
      <w:bodyDiv w:val="1"/>
      <w:marLeft w:val="0"/>
      <w:marRight w:val="0"/>
      <w:marTop w:val="0"/>
      <w:marBottom w:val="0"/>
      <w:divBdr>
        <w:top w:val="none" w:sz="0" w:space="0" w:color="auto"/>
        <w:left w:val="none" w:sz="0" w:space="0" w:color="auto"/>
        <w:bottom w:val="none" w:sz="0" w:space="0" w:color="auto"/>
        <w:right w:val="none" w:sz="0" w:space="0" w:color="auto"/>
      </w:divBdr>
    </w:div>
    <w:div w:id="1249849912">
      <w:bodyDiv w:val="1"/>
      <w:marLeft w:val="0"/>
      <w:marRight w:val="0"/>
      <w:marTop w:val="0"/>
      <w:marBottom w:val="0"/>
      <w:divBdr>
        <w:top w:val="none" w:sz="0" w:space="0" w:color="auto"/>
        <w:left w:val="none" w:sz="0" w:space="0" w:color="auto"/>
        <w:bottom w:val="none" w:sz="0" w:space="0" w:color="auto"/>
        <w:right w:val="none" w:sz="0" w:space="0" w:color="auto"/>
      </w:divBdr>
    </w:div>
    <w:div w:id="1255284532">
      <w:bodyDiv w:val="1"/>
      <w:marLeft w:val="0"/>
      <w:marRight w:val="0"/>
      <w:marTop w:val="0"/>
      <w:marBottom w:val="0"/>
      <w:divBdr>
        <w:top w:val="none" w:sz="0" w:space="0" w:color="auto"/>
        <w:left w:val="none" w:sz="0" w:space="0" w:color="auto"/>
        <w:bottom w:val="none" w:sz="0" w:space="0" w:color="auto"/>
        <w:right w:val="none" w:sz="0" w:space="0" w:color="auto"/>
      </w:divBdr>
      <w:divsChild>
        <w:div w:id="221988487">
          <w:marLeft w:val="0"/>
          <w:marRight w:val="0"/>
          <w:marTop w:val="0"/>
          <w:marBottom w:val="0"/>
          <w:divBdr>
            <w:top w:val="none" w:sz="0" w:space="0" w:color="auto"/>
            <w:left w:val="none" w:sz="0" w:space="0" w:color="auto"/>
            <w:bottom w:val="none" w:sz="0" w:space="0" w:color="auto"/>
            <w:right w:val="none" w:sz="0" w:space="0" w:color="auto"/>
          </w:divBdr>
        </w:div>
        <w:div w:id="401562601">
          <w:marLeft w:val="0"/>
          <w:marRight w:val="0"/>
          <w:marTop w:val="0"/>
          <w:marBottom w:val="0"/>
          <w:divBdr>
            <w:top w:val="none" w:sz="0" w:space="0" w:color="auto"/>
            <w:left w:val="none" w:sz="0" w:space="0" w:color="auto"/>
            <w:bottom w:val="none" w:sz="0" w:space="0" w:color="auto"/>
            <w:right w:val="none" w:sz="0" w:space="0" w:color="auto"/>
          </w:divBdr>
        </w:div>
        <w:div w:id="613367130">
          <w:marLeft w:val="0"/>
          <w:marRight w:val="0"/>
          <w:marTop w:val="0"/>
          <w:marBottom w:val="0"/>
          <w:divBdr>
            <w:top w:val="none" w:sz="0" w:space="0" w:color="auto"/>
            <w:left w:val="none" w:sz="0" w:space="0" w:color="auto"/>
            <w:bottom w:val="none" w:sz="0" w:space="0" w:color="auto"/>
            <w:right w:val="none" w:sz="0" w:space="0" w:color="auto"/>
          </w:divBdr>
        </w:div>
        <w:div w:id="801117886">
          <w:marLeft w:val="0"/>
          <w:marRight w:val="0"/>
          <w:marTop w:val="0"/>
          <w:marBottom w:val="0"/>
          <w:divBdr>
            <w:top w:val="none" w:sz="0" w:space="0" w:color="auto"/>
            <w:left w:val="none" w:sz="0" w:space="0" w:color="auto"/>
            <w:bottom w:val="none" w:sz="0" w:space="0" w:color="auto"/>
            <w:right w:val="none" w:sz="0" w:space="0" w:color="auto"/>
          </w:divBdr>
        </w:div>
        <w:div w:id="1149832068">
          <w:marLeft w:val="1"/>
          <w:marRight w:val="0"/>
          <w:marTop w:val="0"/>
          <w:marBottom w:val="0"/>
          <w:divBdr>
            <w:top w:val="none" w:sz="0" w:space="0" w:color="auto"/>
            <w:left w:val="none" w:sz="0" w:space="0" w:color="auto"/>
            <w:bottom w:val="none" w:sz="0" w:space="0" w:color="auto"/>
            <w:right w:val="none" w:sz="0" w:space="0" w:color="auto"/>
          </w:divBdr>
        </w:div>
        <w:div w:id="1370060235">
          <w:marLeft w:val="0"/>
          <w:marRight w:val="0"/>
          <w:marTop w:val="0"/>
          <w:marBottom w:val="0"/>
          <w:divBdr>
            <w:top w:val="none" w:sz="0" w:space="0" w:color="auto"/>
            <w:left w:val="none" w:sz="0" w:space="0" w:color="auto"/>
            <w:bottom w:val="none" w:sz="0" w:space="0" w:color="auto"/>
            <w:right w:val="none" w:sz="0" w:space="0" w:color="auto"/>
          </w:divBdr>
        </w:div>
        <w:div w:id="1440367451">
          <w:marLeft w:val="0"/>
          <w:marRight w:val="0"/>
          <w:marTop w:val="0"/>
          <w:marBottom w:val="0"/>
          <w:divBdr>
            <w:top w:val="none" w:sz="0" w:space="0" w:color="auto"/>
            <w:left w:val="none" w:sz="0" w:space="0" w:color="auto"/>
            <w:bottom w:val="none" w:sz="0" w:space="0" w:color="auto"/>
            <w:right w:val="none" w:sz="0" w:space="0" w:color="auto"/>
          </w:divBdr>
        </w:div>
        <w:div w:id="2078894025">
          <w:marLeft w:val="0"/>
          <w:marRight w:val="0"/>
          <w:marTop w:val="0"/>
          <w:marBottom w:val="0"/>
          <w:divBdr>
            <w:top w:val="none" w:sz="0" w:space="0" w:color="auto"/>
            <w:left w:val="none" w:sz="0" w:space="0" w:color="auto"/>
            <w:bottom w:val="none" w:sz="0" w:space="0" w:color="auto"/>
            <w:right w:val="none" w:sz="0" w:space="0" w:color="auto"/>
          </w:divBdr>
        </w:div>
      </w:divsChild>
    </w:div>
    <w:div w:id="1298493995">
      <w:bodyDiv w:val="1"/>
      <w:marLeft w:val="0"/>
      <w:marRight w:val="0"/>
      <w:marTop w:val="0"/>
      <w:marBottom w:val="0"/>
      <w:divBdr>
        <w:top w:val="none" w:sz="0" w:space="0" w:color="auto"/>
        <w:left w:val="none" w:sz="0" w:space="0" w:color="auto"/>
        <w:bottom w:val="none" w:sz="0" w:space="0" w:color="auto"/>
        <w:right w:val="none" w:sz="0" w:space="0" w:color="auto"/>
      </w:divBdr>
    </w:div>
    <w:div w:id="1300958425">
      <w:bodyDiv w:val="1"/>
      <w:marLeft w:val="0"/>
      <w:marRight w:val="0"/>
      <w:marTop w:val="0"/>
      <w:marBottom w:val="0"/>
      <w:divBdr>
        <w:top w:val="none" w:sz="0" w:space="0" w:color="auto"/>
        <w:left w:val="none" w:sz="0" w:space="0" w:color="auto"/>
        <w:bottom w:val="none" w:sz="0" w:space="0" w:color="auto"/>
        <w:right w:val="none" w:sz="0" w:space="0" w:color="auto"/>
      </w:divBdr>
    </w:div>
    <w:div w:id="1314138684">
      <w:bodyDiv w:val="1"/>
      <w:marLeft w:val="0"/>
      <w:marRight w:val="0"/>
      <w:marTop w:val="0"/>
      <w:marBottom w:val="0"/>
      <w:divBdr>
        <w:top w:val="none" w:sz="0" w:space="0" w:color="auto"/>
        <w:left w:val="none" w:sz="0" w:space="0" w:color="auto"/>
        <w:bottom w:val="none" w:sz="0" w:space="0" w:color="auto"/>
        <w:right w:val="none" w:sz="0" w:space="0" w:color="auto"/>
      </w:divBdr>
      <w:divsChild>
        <w:div w:id="485753342">
          <w:marLeft w:val="0"/>
          <w:marRight w:val="0"/>
          <w:marTop w:val="0"/>
          <w:marBottom w:val="0"/>
          <w:divBdr>
            <w:top w:val="none" w:sz="0" w:space="0" w:color="auto"/>
            <w:left w:val="none" w:sz="0" w:space="0" w:color="auto"/>
            <w:bottom w:val="none" w:sz="0" w:space="0" w:color="auto"/>
            <w:right w:val="none" w:sz="0" w:space="0" w:color="auto"/>
          </w:divBdr>
        </w:div>
        <w:div w:id="984819003">
          <w:marLeft w:val="0"/>
          <w:marRight w:val="0"/>
          <w:marTop w:val="0"/>
          <w:marBottom w:val="0"/>
          <w:divBdr>
            <w:top w:val="none" w:sz="0" w:space="0" w:color="auto"/>
            <w:left w:val="none" w:sz="0" w:space="0" w:color="auto"/>
            <w:bottom w:val="none" w:sz="0" w:space="0" w:color="auto"/>
            <w:right w:val="none" w:sz="0" w:space="0" w:color="auto"/>
          </w:divBdr>
        </w:div>
        <w:div w:id="1688941893">
          <w:marLeft w:val="0"/>
          <w:marRight w:val="0"/>
          <w:marTop w:val="0"/>
          <w:marBottom w:val="0"/>
          <w:divBdr>
            <w:top w:val="none" w:sz="0" w:space="0" w:color="auto"/>
            <w:left w:val="none" w:sz="0" w:space="0" w:color="auto"/>
            <w:bottom w:val="none" w:sz="0" w:space="0" w:color="auto"/>
            <w:right w:val="none" w:sz="0" w:space="0" w:color="auto"/>
          </w:divBdr>
        </w:div>
        <w:div w:id="1809081381">
          <w:marLeft w:val="0"/>
          <w:marRight w:val="0"/>
          <w:marTop w:val="0"/>
          <w:marBottom w:val="0"/>
          <w:divBdr>
            <w:top w:val="none" w:sz="0" w:space="0" w:color="auto"/>
            <w:left w:val="none" w:sz="0" w:space="0" w:color="auto"/>
            <w:bottom w:val="none" w:sz="0" w:space="0" w:color="auto"/>
            <w:right w:val="none" w:sz="0" w:space="0" w:color="auto"/>
          </w:divBdr>
        </w:div>
        <w:div w:id="2106874309">
          <w:marLeft w:val="0"/>
          <w:marRight w:val="0"/>
          <w:marTop w:val="0"/>
          <w:marBottom w:val="0"/>
          <w:divBdr>
            <w:top w:val="none" w:sz="0" w:space="0" w:color="auto"/>
            <w:left w:val="none" w:sz="0" w:space="0" w:color="auto"/>
            <w:bottom w:val="none" w:sz="0" w:space="0" w:color="auto"/>
            <w:right w:val="none" w:sz="0" w:space="0" w:color="auto"/>
          </w:divBdr>
        </w:div>
      </w:divsChild>
    </w:div>
    <w:div w:id="1328093511">
      <w:bodyDiv w:val="1"/>
      <w:marLeft w:val="0"/>
      <w:marRight w:val="0"/>
      <w:marTop w:val="0"/>
      <w:marBottom w:val="0"/>
      <w:divBdr>
        <w:top w:val="none" w:sz="0" w:space="0" w:color="auto"/>
        <w:left w:val="none" w:sz="0" w:space="0" w:color="auto"/>
        <w:bottom w:val="none" w:sz="0" w:space="0" w:color="auto"/>
        <w:right w:val="none" w:sz="0" w:space="0" w:color="auto"/>
      </w:divBdr>
      <w:divsChild>
        <w:div w:id="1392801812">
          <w:marLeft w:val="0"/>
          <w:marRight w:val="0"/>
          <w:marTop w:val="0"/>
          <w:marBottom w:val="0"/>
          <w:divBdr>
            <w:top w:val="none" w:sz="0" w:space="0" w:color="auto"/>
            <w:left w:val="none" w:sz="0" w:space="0" w:color="auto"/>
            <w:bottom w:val="none" w:sz="0" w:space="0" w:color="auto"/>
            <w:right w:val="none" w:sz="0" w:space="0" w:color="auto"/>
          </w:divBdr>
          <w:divsChild>
            <w:div w:id="1227883225">
              <w:marLeft w:val="0"/>
              <w:marRight w:val="0"/>
              <w:marTop w:val="0"/>
              <w:marBottom w:val="0"/>
              <w:divBdr>
                <w:top w:val="none" w:sz="0" w:space="0" w:color="auto"/>
                <w:left w:val="none" w:sz="0" w:space="0" w:color="auto"/>
                <w:bottom w:val="none" w:sz="0" w:space="0" w:color="auto"/>
                <w:right w:val="none" w:sz="0" w:space="0" w:color="auto"/>
              </w:divBdr>
              <w:divsChild>
                <w:div w:id="849836579">
                  <w:marLeft w:val="0"/>
                  <w:marRight w:val="0"/>
                  <w:marTop w:val="0"/>
                  <w:marBottom w:val="0"/>
                  <w:divBdr>
                    <w:top w:val="none" w:sz="0" w:space="0" w:color="auto"/>
                    <w:left w:val="none" w:sz="0" w:space="0" w:color="auto"/>
                    <w:bottom w:val="none" w:sz="0" w:space="0" w:color="auto"/>
                    <w:right w:val="none" w:sz="0" w:space="0" w:color="auto"/>
                  </w:divBdr>
                  <w:divsChild>
                    <w:div w:id="277639310">
                      <w:marLeft w:val="10"/>
                      <w:marRight w:val="0"/>
                      <w:marTop w:val="0"/>
                      <w:marBottom w:val="0"/>
                      <w:divBdr>
                        <w:top w:val="none" w:sz="0" w:space="0" w:color="auto"/>
                        <w:left w:val="none" w:sz="0" w:space="0" w:color="auto"/>
                        <w:bottom w:val="none" w:sz="0" w:space="0" w:color="auto"/>
                        <w:right w:val="none" w:sz="0" w:space="0" w:color="auto"/>
                      </w:divBdr>
                      <w:divsChild>
                        <w:div w:id="111891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669281">
      <w:bodyDiv w:val="1"/>
      <w:marLeft w:val="0"/>
      <w:marRight w:val="0"/>
      <w:marTop w:val="0"/>
      <w:marBottom w:val="0"/>
      <w:divBdr>
        <w:top w:val="none" w:sz="0" w:space="0" w:color="auto"/>
        <w:left w:val="none" w:sz="0" w:space="0" w:color="auto"/>
        <w:bottom w:val="none" w:sz="0" w:space="0" w:color="auto"/>
        <w:right w:val="none" w:sz="0" w:space="0" w:color="auto"/>
      </w:divBdr>
    </w:div>
    <w:div w:id="1450586685">
      <w:bodyDiv w:val="1"/>
      <w:marLeft w:val="0"/>
      <w:marRight w:val="0"/>
      <w:marTop w:val="0"/>
      <w:marBottom w:val="0"/>
      <w:divBdr>
        <w:top w:val="none" w:sz="0" w:space="0" w:color="auto"/>
        <w:left w:val="none" w:sz="0" w:space="0" w:color="auto"/>
        <w:bottom w:val="none" w:sz="0" w:space="0" w:color="auto"/>
        <w:right w:val="none" w:sz="0" w:space="0" w:color="auto"/>
      </w:divBdr>
      <w:divsChild>
        <w:div w:id="1510564069">
          <w:marLeft w:val="0"/>
          <w:marRight w:val="0"/>
          <w:marTop w:val="0"/>
          <w:marBottom w:val="0"/>
          <w:divBdr>
            <w:top w:val="none" w:sz="0" w:space="0" w:color="auto"/>
            <w:left w:val="none" w:sz="0" w:space="0" w:color="auto"/>
            <w:bottom w:val="none" w:sz="0" w:space="0" w:color="auto"/>
            <w:right w:val="none" w:sz="0" w:space="0" w:color="auto"/>
          </w:divBdr>
          <w:divsChild>
            <w:div w:id="393746422">
              <w:marLeft w:val="0"/>
              <w:marRight w:val="0"/>
              <w:marTop w:val="0"/>
              <w:marBottom w:val="0"/>
              <w:divBdr>
                <w:top w:val="none" w:sz="0" w:space="0" w:color="auto"/>
                <w:left w:val="none" w:sz="0" w:space="0" w:color="auto"/>
                <w:bottom w:val="none" w:sz="0" w:space="0" w:color="auto"/>
                <w:right w:val="none" w:sz="0" w:space="0" w:color="auto"/>
              </w:divBdr>
              <w:divsChild>
                <w:div w:id="976036203">
                  <w:marLeft w:val="0"/>
                  <w:marRight w:val="0"/>
                  <w:marTop w:val="0"/>
                  <w:marBottom w:val="0"/>
                  <w:divBdr>
                    <w:top w:val="none" w:sz="0" w:space="0" w:color="auto"/>
                    <w:left w:val="none" w:sz="0" w:space="0" w:color="auto"/>
                    <w:bottom w:val="none" w:sz="0" w:space="0" w:color="auto"/>
                    <w:right w:val="none" w:sz="0" w:space="0" w:color="auto"/>
                  </w:divBdr>
                  <w:divsChild>
                    <w:div w:id="653485635">
                      <w:marLeft w:val="10"/>
                      <w:marRight w:val="0"/>
                      <w:marTop w:val="0"/>
                      <w:marBottom w:val="0"/>
                      <w:divBdr>
                        <w:top w:val="none" w:sz="0" w:space="0" w:color="auto"/>
                        <w:left w:val="none" w:sz="0" w:space="0" w:color="auto"/>
                        <w:bottom w:val="none" w:sz="0" w:space="0" w:color="auto"/>
                        <w:right w:val="none" w:sz="0" w:space="0" w:color="auto"/>
                      </w:divBdr>
                      <w:divsChild>
                        <w:div w:id="1442991474">
                          <w:marLeft w:val="0"/>
                          <w:marRight w:val="0"/>
                          <w:marTop w:val="0"/>
                          <w:marBottom w:val="0"/>
                          <w:divBdr>
                            <w:top w:val="none" w:sz="0" w:space="0" w:color="auto"/>
                            <w:left w:val="none" w:sz="0" w:space="0" w:color="auto"/>
                            <w:bottom w:val="none" w:sz="0" w:space="0" w:color="auto"/>
                            <w:right w:val="none" w:sz="0" w:space="0" w:color="auto"/>
                          </w:divBdr>
                          <w:divsChild>
                            <w:div w:id="388963752">
                              <w:marLeft w:val="0"/>
                              <w:marRight w:val="0"/>
                              <w:marTop w:val="0"/>
                              <w:marBottom w:val="0"/>
                              <w:divBdr>
                                <w:top w:val="none" w:sz="0" w:space="0" w:color="auto"/>
                                <w:left w:val="none" w:sz="0" w:space="0" w:color="auto"/>
                                <w:bottom w:val="none" w:sz="0" w:space="0" w:color="auto"/>
                                <w:right w:val="none" w:sz="0" w:space="0" w:color="auto"/>
                              </w:divBdr>
                            </w:div>
                            <w:div w:id="439689107">
                              <w:marLeft w:val="0"/>
                              <w:marRight w:val="0"/>
                              <w:marTop w:val="0"/>
                              <w:marBottom w:val="0"/>
                              <w:divBdr>
                                <w:top w:val="none" w:sz="0" w:space="0" w:color="auto"/>
                                <w:left w:val="none" w:sz="0" w:space="0" w:color="auto"/>
                                <w:bottom w:val="none" w:sz="0" w:space="0" w:color="auto"/>
                                <w:right w:val="none" w:sz="0" w:space="0" w:color="auto"/>
                              </w:divBdr>
                            </w:div>
                            <w:div w:id="569584171">
                              <w:marLeft w:val="0"/>
                              <w:marRight w:val="0"/>
                              <w:marTop w:val="0"/>
                              <w:marBottom w:val="0"/>
                              <w:divBdr>
                                <w:top w:val="none" w:sz="0" w:space="0" w:color="auto"/>
                                <w:left w:val="none" w:sz="0" w:space="0" w:color="auto"/>
                                <w:bottom w:val="none" w:sz="0" w:space="0" w:color="auto"/>
                                <w:right w:val="none" w:sz="0" w:space="0" w:color="auto"/>
                              </w:divBdr>
                            </w:div>
                            <w:div w:id="942765002">
                              <w:marLeft w:val="0"/>
                              <w:marRight w:val="0"/>
                              <w:marTop w:val="0"/>
                              <w:marBottom w:val="0"/>
                              <w:divBdr>
                                <w:top w:val="none" w:sz="0" w:space="0" w:color="auto"/>
                                <w:left w:val="none" w:sz="0" w:space="0" w:color="auto"/>
                                <w:bottom w:val="none" w:sz="0" w:space="0" w:color="auto"/>
                                <w:right w:val="none" w:sz="0" w:space="0" w:color="auto"/>
                              </w:divBdr>
                            </w:div>
                            <w:div w:id="973676795">
                              <w:marLeft w:val="0"/>
                              <w:marRight w:val="0"/>
                              <w:marTop w:val="0"/>
                              <w:marBottom w:val="0"/>
                              <w:divBdr>
                                <w:top w:val="none" w:sz="0" w:space="0" w:color="auto"/>
                                <w:left w:val="none" w:sz="0" w:space="0" w:color="auto"/>
                                <w:bottom w:val="none" w:sz="0" w:space="0" w:color="auto"/>
                                <w:right w:val="none" w:sz="0" w:space="0" w:color="auto"/>
                              </w:divBdr>
                            </w:div>
                            <w:div w:id="1028876010">
                              <w:marLeft w:val="0"/>
                              <w:marRight w:val="0"/>
                              <w:marTop w:val="0"/>
                              <w:marBottom w:val="0"/>
                              <w:divBdr>
                                <w:top w:val="none" w:sz="0" w:space="0" w:color="auto"/>
                                <w:left w:val="none" w:sz="0" w:space="0" w:color="auto"/>
                                <w:bottom w:val="none" w:sz="0" w:space="0" w:color="auto"/>
                                <w:right w:val="none" w:sz="0" w:space="0" w:color="auto"/>
                              </w:divBdr>
                            </w:div>
                            <w:div w:id="1040864008">
                              <w:marLeft w:val="0"/>
                              <w:marRight w:val="0"/>
                              <w:marTop w:val="0"/>
                              <w:marBottom w:val="0"/>
                              <w:divBdr>
                                <w:top w:val="none" w:sz="0" w:space="0" w:color="auto"/>
                                <w:left w:val="none" w:sz="0" w:space="0" w:color="auto"/>
                                <w:bottom w:val="none" w:sz="0" w:space="0" w:color="auto"/>
                                <w:right w:val="none" w:sz="0" w:space="0" w:color="auto"/>
                              </w:divBdr>
                            </w:div>
                            <w:div w:id="1123186242">
                              <w:marLeft w:val="0"/>
                              <w:marRight w:val="0"/>
                              <w:marTop w:val="0"/>
                              <w:marBottom w:val="0"/>
                              <w:divBdr>
                                <w:top w:val="none" w:sz="0" w:space="0" w:color="auto"/>
                                <w:left w:val="none" w:sz="0" w:space="0" w:color="auto"/>
                                <w:bottom w:val="none" w:sz="0" w:space="0" w:color="auto"/>
                                <w:right w:val="none" w:sz="0" w:space="0" w:color="auto"/>
                              </w:divBdr>
                            </w:div>
                            <w:div w:id="1389768682">
                              <w:marLeft w:val="0"/>
                              <w:marRight w:val="0"/>
                              <w:marTop w:val="0"/>
                              <w:marBottom w:val="0"/>
                              <w:divBdr>
                                <w:top w:val="none" w:sz="0" w:space="0" w:color="auto"/>
                                <w:left w:val="none" w:sz="0" w:space="0" w:color="auto"/>
                                <w:bottom w:val="none" w:sz="0" w:space="0" w:color="auto"/>
                                <w:right w:val="none" w:sz="0" w:space="0" w:color="auto"/>
                              </w:divBdr>
                            </w:div>
                            <w:div w:id="1431505266">
                              <w:marLeft w:val="0"/>
                              <w:marRight w:val="0"/>
                              <w:marTop w:val="0"/>
                              <w:marBottom w:val="0"/>
                              <w:divBdr>
                                <w:top w:val="none" w:sz="0" w:space="0" w:color="auto"/>
                                <w:left w:val="none" w:sz="0" w:space="0" w:color="auto"/>
                                <w:bottom w:val="none" w:sz="0" w:space="0" w:color="auto"/>
                                <w:right w:val="none" w:sz="0" w:space="0" w:color="auto"/>
                              </w:divBdr>
                            </w:div>
                            <w:div w:id="1549612420">
                              <w:marLeft w:val="0"/>
                              <w:marRight w:val="0"/>
                              <w:marTop w:val="0"/>
                              <w:marBottom w:val="0"/>
                              <w:divBdr>
                                <w:top w:val="none" w:sz="0" w:space="0" w:color="auto"/>
                                <w:left w:val="none" w:sz="0" w:space="0" w:color="auto"/>
                                <w:bottom w:val="none" w:sz="0" w:space="0" w:color="auto"/>
                                <w:right w:val="none" w:sz="0" w:space="0" w:color="auto"/>
                              </w:divBdr>
                            </w:div>
                            <w:div w:id="1683631695">
                              <w:marLeft w:val="0"/>
                              <w:marRight w:val="0"/>
                              <w:marTop w:val="0"/>
                              <w:marBottom w:val="0"/>
                              <w:divBdr>
                                <w:top w:val="none" w:sz="0" w:space="0" w:color="auto"/>
                                <w:left w:val="none" w:sz="0" w:space="0" w:color="auto"/>
                                <w:bottom w:val="none" w:sz="0" w:space="0" w:color="auto"/>
                                <w:right w:val="none" w:sz="0" w:space="0" w:color="auto"/>
                              </w:divBdr>
                            </w:div>
                            <w:div w:id="1919292928">
                              <w:marLeft w:val="0"/>
                              <w:marRight w:val="0"/>
                              <w:marTop w:val="0"/>
                              <w:marBottom w:val="0"/>
                              <w:divBdr>
                                <w:top w:val="none" w:sz="0" w:space="0" w:color="auto"/>
                                <w:left w:val="none" w:sz="0" w:space="0" w:color="auto"/>
                                <w:bottom w:val="none" w:sz="0" w:space="0" w:color="auto"/>
                                <w:right w:val="none" w:sz="0" w:space="0" w:color="auto"/>
                              </w:divBdr>
                            </w:div>
                            <w:div w:id="192383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8689526">
      <w:bodyDiv w:val="1"/>
      <w:marLeft w:val="0"/>
      <w:marRight w:val="0"/>
      <w:marTop w:val="0"/>
      <w:marBottom w:val="0"/>
      <w:divBdr>
        <w:top w:val="none" w:sz="0" w:space="0" w:color="auto"/>
        <w:left w:val="none" w:sz="0" w:space="0" w:color="auto"/>
        <w:bottom w:val="none" w:sz="0" w:space="0" w:color="auto"/>
        <w:right w:val="none" w:sz="0" w:space="0" w:color="auto"/>
      </w:divBdr>
      <w:divsChild>
        <w:div w:id="550963426">
          <w:marLeft w:val="0"/>
          <w:marRight w:val="0"/>
          <w:marTop w:val="0"/>
          <w:marBottom w:val="0"/>
          <w:divBdr>
            <w:top w:val="none" w:sz="0" w:space="0" w:color="auto"/>
            <w:left w:val="none" w:sz="0" w:space="0" w:color="auto"/>
            <w:bottom w:val="none" w:sz="0" w:space="0" w:color="auto"/>
            <w:right w:val="none" w:sz="0" w:space="0" w:color="auto"/>
          </w:divBdr>
          <w:divsChild>
            <w:div w:id="1743020473">
              <w:marLeft w:val="0"/>
              <w:marRight w:val="0"/>
              <w:marTop w:val="0"/>
              <w:marBottom w:val="0"/>
              <w:divBdr>
                <w:top w:val="none" w:sz="0" w:space="0" w:color="auto"/>
                <w:left w:val="none" w:sz="0" w:space="0" w:color="auto"/>
                <w:bottom w:val="none" w:sz="0" w:space="0" w:color="auto"/>
                <w:right w:val="none" w:sz="0" w:space="0" w:color="auto"/>
              </w:divBdr>
              <w:divsChild>
                <w:div w:id="861170698">
                  <w:marLeft w:val="0"/>
                  <w:marRight w:val="0"/>
                  <w:marTop w:val="0"/>
                  <w:marBottom w:val="0"/>
                  <w:divBdr>
                    <w:top w:val="none" w:sz="0" w:space="0" w:color="auto"/>
                    <w:left w:val="none" w:sz="0" w:space="0" w:color="auto"/>
                    <w:bottom w:val="none" w:sz="0" w:space="0" w:color="auto"/>
                    <w:right w:val="none" w:sz="0" w:space="0" w:color="auto"/>
                  </w:divBdr>
                  <w:divsChild>
                    <w:div w:id="1447700544">
                      <w:marLeft w:val="10"/>
                      <w:marRight w:val="0"/>
                      <w:marTop w:val="0"/>
                      <w:marBottom w:val="0"/>
                      <w:divBdr>
                        <w:top w:val="none" w:sz="0" w:space="0" w:color="auto"/>
                        <w:left w:val="none" w:sz="0" w:space="0" w:color="auto"/>
                        <w:bottom w:val="none" w:sz="0" w:space="0" w:color="auto"/>
                        <w:right w:val="none" w:sz="0" w:space="0" w:color="auto"/>
                      </w:divBdr>
                      <w:divsChild>
                        <w:div w:id="166134409">
                          <w:marLeft w:val="0"/>
                          <w:marRight w:val="0"/>
                          <w:marTop w:val="0"/>
                          <w:marBottom w:val="0"/>
                          <w:divBdr>
                            <w:top w:val="none" w:sz="0" w:space="0" w:color="auto"/>
                            <w:left w:val="none" w:sz="0" w:space="0" w:color="auto"/>
                            <w:bottom w:val="none" w:sz="0" w:space="0" w:color="auto"/>
                            <w:right w:val="none" w:sz="0" w:space="0" w:color="auto"/>
                          </w:divBdr>
                          <w:divsChild>
                            <w:div w:id="97988107">
                              <w:marLeft w:val="0"/>
                              <w:marRight w:val="0"/>
                              <w:marTop w:val="0"/>
                              <w:marBottom w:val="0"/>
                              <w:divBdr>
                                <w:top w:val="none" w:sz="0" w:space="0" w:color="auto"/>
                                <w:left w:val="none" w:sz="0" w:space="0" w:color="auto"/>
                                <w:bottom w:val="none" w:sz="0" w:space="0" w:color="auto"/>
                                <w:right w:val="none" w:sz="0" w:space="0" w:color="auto"/>
                              </w:divBdr>
                            </w:div>
                            <w:div w:id="144007965">
                              <w:marLeft w:val="0"/>
                              <w:marRight w:val="0"/>
                              <w:marTop w:val="0"/>
                              <w:marBottom w:val="0"/>
                              <w:divBdr>
                                <w:top w:val="none" w:sz="0" w:space="0" w:color="auto"/>
                                <w:left w:val="none" w:sz="0" w:space="0" w:color="auto"/>
                                <w:bottom w:val="none" w:sz="0" w:space="0" w:color="auto"/>
                                <w:right w:val="none" w:sz="0" w:space="0" w:color="auto"/>
                              </w:divBdr>
                            </w:div>
                            <w:div w:id="176122281">
                              <w:marLeft w:val="0"/>
                              <w:marRight w:val="0"/>
                              <w:marTop w:val="0"/>
                              <w:marBottom w:val="0"/>
                              <w:divBdr>
                                <w:top w:val="none" w:sz="0" w:space="0" w:color="auto"/>
                                <w:left w:val="none" w:sz="0" w:space="0" w:color="auto"/>
                                <w:bottom w:val="none" w:sz="0" w:space="0" w:color="auto"/>
                                <w:right w:val="none" w:sz="0" w:space="0" w:color="auto"/>
                              </w:divBdr>
                            </w:div>
                            <w:div w:id="525296051">
                              <w:marLeft w:val="0"/>
                              <w:marRight w:val="0"/>
                              <w:marTop w:val="0"/>
                              <w:marBottom w:val="0"/>
                              <w:divBdr>
                                <w:top w:val="none" w:sz="0" w:space="0" w:color="auto"/>
                                <w:left w:val="none" w:sz="0" w:space="0" w:color="auto"/>
                                <w:bottom w:val="none" w:sz="0" w:space="0" w:color="auto"/>
                                <w:right w:val="none" w:sz="0" w:space="0" w:color="auto"/>
                              </w:divBdr>
                            </w:div>
                            <w:div w:id="544951441">
                              <w:marLeft w:val="0"/>
                              <w:marRight w:val="0"/>
                              <w:marTop w:val="0"/>
                              <w:marBottom w:val="0"/>
                              <w:divBdr>
                                <w:top w:val="none" w:sz="0" w:space="0" w:color="auto"/>
                                <w:left w:val="none" w:sz="0" w:space="0" w:color="auto"/>
                                <w:bottom w:val="none" w:sz="0" w:space="0" w:color="auto"/>
                                <w:right w:val="none" w:sz="0" w:space="0" w:color="auto"/>
                              </w:divBdr>
                            </w:div>
                            <w:div w:id="1030305145">
                              <w:marLeft w:val="0"/>
                              <w:marRight w:val="0"/>
                              <w:marTop w:val="0"/>
                              <w:marBottom w:val="0"/>
                              <w:divBdr>
                                <w:top w:val="none" w:sz="0" w:space="0" w:color="auto"/>
                                <w:left w:val="none" w:sz="0" w:space="0" w:color="auto"/>
                                <w:bottom w:val="none" w:sz="0" w:space="0" w:color="auto"/>
                                <w:right w:val="none" w:sz="0" w:space="0" w:color="auto"/>
                              </w:divBdr>
                            </w:div>
                            <w:div w:id="1077941680">
                              <w:marLeft w:val="0"/>
                              <w:marRight w:val="0"/>
                              <w:marTop w:val="0"/>
                              <w:marBottom w:val="0"/>
                              <w:divBdr>
                                <w:top w:val="none" w:sz="0" w:space="0" w:color="auto"/>
                                <w:left w:val="none" w:sz="0" w:space="0" w:color="auto"/>
                                <w:bottom w:val="none" w:sz="0" w:space="0" w:color="auto"/>
                                <w:right w:val="none" w:sz="0" w:space="0" w:color="auto"/>
                              </w:divBdr>
                            </w:div>
                            <w:div w:id="1121413767">
                              <w:marLeft w:val="0"/>
                              <w:marRight w:val="0"/>
                              <w:marTop w:val="0"/>
                              <w:marBottom w:val="0"/>
                              <w:divBdr>
                                <w:top w:val="none" w:sz="0" w:space="0" w:color="auto"/>
                                <w:left w:val="none" w:sz="0" w:space="0" w:color="auto"/>
                                <w:bottom w:val="none" w:sz="0" w:space="0" w:color="auto"/>
                                <w:right w:val="none" w:sz="0" w:space="0" w:color="auto"/>
                              </w:divBdr>
                            </w:div>
                            <w:div w:id="1437362041">
                              <w:marLeft w:val="0"/>
                              <w:marRight w:val="0"/>
                              <w:marTop w:val="0"/>
                              <w:marBottom w:val="0"/>
                              <w:divBdr>
                                <w:top w:val="none" w:sz="0" w:space="0" w:color="auto"/>
                                <w:left w:val="none" w:sz="0" w:space="0" w:color="auto"/>
                                <w:bottom w:val="none" w:sz="0" w:space="0" w:color="auto"/>
                                <w:right w:val="none" w:sz="0" w:space="0" w:color="auto"/>
                              </w:divBdr>
                            </w:div>
                            <w:div w:id="1559050809">
                              <w:marLeft w:val="0"/>
                              <w:marRight w:val="0"/>
                              <w:marTop w:val="0"/>
                              <w:marBottom w:val="0"/>
                              <w:divBdr>
                                <w:top w:val="none" w:sz="0" w:space="0" w:color="auto"/>
                                <w:left w:val="none" w:sz="0" w:space="0" w:color="auto"/>
                                <w:bottom w:val="none" w:sz="0" w:space="0" w:color="auto"/>
                                <w:right w:val="none" w:sz="0" w:space="0" w:color="auto"/>
                              </w:divBdr>
                            </w:div>
                            <w:div w:id="1928493812">
                              <w:marLeft w:val="0"/>
                              <w:marRight w:val="0"/>
                              <w:marTop w:val="0"/>
                              <w:marBottom w:val="0"/>
                              <w:divBdr>
                                <w:top w:val="none" w:sz="0" w:space="0" w:color="auto"/>
                                <w:left w:val="none" w:sz="0" w:space="0" w:color="auto"/>
                                <w:bottom w:val="none" w:sz="0" w:space="0" w:color="auto"/>
                                <w:right w:val="none" w:sz="0" w:space="0" w:color="auto"/>
                              </w:divBdr>
                            </w:div>
                            <w:div w:id="194992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0728493">
      <w:bodyDiv w:val="1"/>
      <w:marLeft w:val="0"/>
      <w:marRight w:val="0"/>
      <w:marTop w:val="0"/>
      <w:marBottom w:val="0"/>
      <w:divBdr>
        <w:top w:val="none" w:sz="0" w:space="0" w:color="auto"/>
        <w:left w:val="none" w:sz="0" w:space="0" w:color="auto"/>
        <w:bottom w:val="none" w:sz="0" w:space="0" w:color="auto"/>
        <w:right w:val="none" w:sz="0" w:space="0" w:color="auto"/>
      </w:divBdr>
    </w:div>
    <w:div w:id="1519929185">
      <w:bodyDiv w:val="1"/>
      <w:marLeft w:val="0"/>
      <w:marRight w:val="0"/>
      <w:marTop w:val="0"/>
      <w:marBottom w:val="0"/>
      <w:divBdr>
        <w:top w:val="none" w:sz="0" w:space="0" w:color="auto"/>
        <w:left w:val="none" w:sz="0" w:space="0" w:color="auto"/>
        <w:bottom w:val="none" w:sz="0" w:space="0" w:color="auto"/>
        <w:right w:val="none" w:sz="0" w:space="0" w:color="auto"/>
      </w:divBdr>
      <w:divsChild>
        <w:div w:id="1191914158">
          <w:marLeft w:val="0"/>
          <w:marRight w:val="0"/>
          <w:marTop w:val="0"/>
          <w:marBottom w:val="0"/>
          <w:divBdr>
            <w:top w:val="none" w:sz="0" w:space="0" w:color="auto"/>
            <w:left w:val="none" w:sz="0" w:space="0" w:color="auto"/>
            <w:bottom w:val="none" w:sz="0" w:space="0" w:color="auto"/>
            <w:right w:val="none" w:sz="0" w:space="0" w:color="auto"/>
          </w:divBdr>
          <w:divsChild>
            <w:div w:id="260913688">
              <w:marLeft w:val="0"/>
              <w:marRight w:val="0"/>
              <w:marTop w:val="0"/>
              <w:marBottom w:val="0"/>
              <w:divBdr>
                <w:top w:val="none" w:sz="0" w:space="0" w:color="auto"/>
                <w:left w:val="none" w:sz="0" w:space="0" w:color="auto"/>
                <w:bottom w:val="none" w:sz="0" w:space="0" w:color="auto"/>
                <w:right w:val="none" w:sz="0" w:space="0" w:color="auto"/>
              </w:divBdr>
              <w:divsChild>
                <w:div w:id="431978331">
                  <w:marLeft w:val="0"/>
                  <w:marRight w:val="0"/>
                  <w:marTop w:val="0"/>
                  <w:marBottom w:val="0"/>
                  <w:divBdr>
                    <w:top w:val="none" w:sz="0" w:space="0" w:color="auto"/>
                    <w:left w:val="none" w:sz="0" w:space="0" w:color="auto"/>
                    <w:bottom w:val="none" w:sz="0" w:space="0" w:color="auto"/>
                    <w:right w:val="none" w:sz="0" w:space="0" w:color="auto"/>
                  </w:divBdr>
                  <w:divsChild>
                    <w:div w:id="1934430183">
                      <w:marLeft w:val="10"/>
                      <w:marRight w:val="0"/>
                      <w:marTop w:val="0"/>
                      <w:marBottom w:val="0"/>
                      <w:divBdr>
                        <w:top w:val="none" w:sz="0" w:space="0" w:color="auto"/>
                        <w:left w:val="none" w:sz="0" w:space="0" w:color="auto"/>
                        <w:bottom w:val="none" w:sz="0" w:space="0" w:color="auto"/>
                        <w:right w:val="none" w:sz="0" w:space="0" w:color="auto"/>
                      </w:divBdr>
                      <w:divsChild>
                        <w:div w:id="188376441">
                          <w:marLeft w:val="0"/>
                          <w:marRight w:val="0"/>
                          <w:marTop w:val="0"/>
                          <w:marBottom w:val="0"/>
                          <w:divBdr>
                            <w:top w:val="none" w:sz="0" w:space="0" w:color="auto"/>
                            <w:left w:val="none" w:sz="0" w:space="0" w:color="auto"/>
                            <w:bottom w:val="none" w:sz="0" w:space="0" w:color="auto"/>
                            <w:right w:val="none" w:sz="0" w:space="0" w:color="auto"/>
                          </w:divBdr>
                          <w:divsChild>
                            <w:div w:id="180512607">
                              <w:marLeft w:val="0"/>
                              <w:marRight w:val="0"/>
                              <w:marTop w:val="0"/>
                              <w:marBottom w:val="0"/>
                              <w:divBdr>
                                <w:top w:val="none" w:sz="0" w:space="0" w:color="auto"/>
                                <w:left w:val="none" w:sz="0" w:space="0" w:color="auto"/>
                                <w:bottom w:val="none" w:sz="0" w:space="0" w:color="auto"/>
                                <w:right w:val="none" w:sz="0" w:space="0" w:color="auto"/>
                              </w:divBdr>
                            </w:div>
                            <w:div w:id="232012958">
                              <w:marLeft w:val="0"/>
                              <w:marRight w:val="0"/>
                              <w:marTop w:val="0"/>
                              <w:marBottom w:val="0"/>
                              <w:divBdr>
                                <w:top w:val="none" w:sz="0" w:space="0" w:color="auto"/>
                                <w:left w:val="none" w:sz="0" w:space="0" w:color="auto"/>
                                <w:bottom w:val="none" w:sz="0" w:space="0" w:color="auto"/>
                                <w:right w:val="none" w:sz="0" w:space="0" w:color="auto"/>
                              </w:divBdr>
                            </w:div>
                            <w:div w:id="265426479">
                              <w:marLeft w:val="0"/>
                              <w:marRight w:val="0"/>
                              <w:marTop w:val="0"/>
                              <w:marBottom w:val="0"/>
                              <w:divBdr>
                                <w:top w:val="none" w:sz="0" w:space="0" w:color="auto"/>
                                <w:left w:val="none" w:sz="0" w:space="0" w:color="auto"/>
                                <w:bottom w:val="none" w:sz="0" w:space="0" w:color="auto"/>
                                <w:right w:val="none" w:sz="0" w:space="0" w:color="auto"/>
                              </w:divBdr>
                            </w:div>
                            <w:div w:id="486550957">
                              <w:marLeft w:val="0"/>
                              <w:marRight w:val="0"/>
                              <w:marTop w:val="0"/>
                              <w:marBottom w:val="0"/>
                              <w:divBdr>
                                <w:top w:val="none" w:sz="0" w:space="0" w:color="auto"/>
                                <w:left w:val="none" w:sz="0" w:space="0" w:color="auto"/>
                                <w:bottom w:val="none" w:sz="0" w:space="0" w:color="auto"/>
                                <w:right w:val="none" w:sz="0" w:space="0" w:color="auto"/>
                              </w:divBdr>
                            </w:div>
                            <w:div w:id="586839913">
                              <w:marLeft w:val="0"/>
                              <w:marRight w:val="0"/>
                              <w:marTop w:val="0"/>
                              <w:marBottom w:val="0"/>
                              <w:divBdr>
                                <w:top w:val="none" w:sz="0" w:space="0" w:color="auto"/>
                                <w:left w:val="none" w:sz="0" w:space="0" w:color="auto"/>
                                <w:bottom w:val="none" w:sz="0" w:space="0" w:color="auto"/>
                                <w:right w:val="none" w:sz="0" w:space="0" w:color="auto"/>
                              </w:divBdr>
                            </w:div>
                            <w:div w:id="703142227">
                              <w:marLeft w:val="0"/>
                              <w:marRight w:val="0"/>
                              <w:marTop w:val="0"/>
                              <w:marBottom w:val="0"/>
                              <w:divBdr>
                                <w:top w:val="none" w:sz="0" w:space="0" w:color="auto"/>
                                <w:left w:val="none" w:sz="0" w:space="0" w:color="auto"/>
                                <w:bottom w:val="none" w:sz="0" w:space="0" w:color="auto"/>
                                <w:right w:val="none" w:sz="0" w:space="0" w:color="auto"/>
                              </w:divBdr>
                            </w:div>
                            <w:div w:id="831339631">
                              <w:marLeft w:val="0"/>
                              <w:marRight w:val="0"/>
                              <w:marTop w:val="0"/>
                              <w:marBottom w:val="0"/>
                              <w:divBdr>
                                <w:top w:val="none" w:sz="0" w:space="0" w:color="auto"/>
                                <w:left w:val="none" w:sz="0" w:space="0" w:color="auto"/>
                                <w:bottom w:val="none" w:sz="0" w:space="0" w:color="auto"/>
                                <w:right w:val="none" w:sz="0" w:space="0" w:color="auto"/>
                              </w:divBdr>
                            </w:div>
                            <w:div w:id="965282415">
                              <w:marLeft w:val="0"/>
                              <w:marRight w:val="0"/>
                              <w:marTop w:val="0"/>
                              <w:marBottom w:val="0"/>
                              <w:divBdr>
                                <w:top w:val="none" w:sz="0" w:space="0" w:color="auto"/>
                                <w:left w:val="none" w:sz="0" w:space="0" w:color="auto"/>
                                <w:bottom w:val="none" w:sz="0" w:space="0" w:color="auto"/>
                                <w:right w:val="none" w:sz="0" w:space="0" w:color="auto"/>
                              </w:divBdr>
                            </w:div>
                            <w:div w:id="1058699843">
                              <w:marLeft w:val="0"/>
                              <w:marRight w:val="0"/>
                              <w:marTop w:val="0"/>
                              <w:marBottom w:val="0"/>
                              <w:divBdr>
                                <w:top w:val="none" w:sz="0" w:space="0" w:color="auto"/>
                                <w:left w:val="none" w:sz="0" w:space="0" w:color="auto"/>
                                <w:bottom w:val="none" w:sz="0" w:space="0" w:color="auto"/>
                                <w:right w:val="none" w:sz="0" w:space="0" w:color="auto"/>
                              </w:divBdr>
                            </w:div>
                            <w:div w:id="1182207452">
                              <w:marLeft w:val="0"/>
                              <w:marRight w:val="0"/>
                              <w:marTop w:val="0"/>
                              <w:marBottom w:val="0"/>
                              <w:divBdr>
                                <w:top w:val="none" w:sz="0" w:space="0" w:color="auto"/>
                                <w:left w:val="none" w:sz="0" w:space="0" w:color="auto"/>
                                <w:bottom w:val="none" w:sz="0" w:space="0" w:color="auto"/>
                                <w:right w:val="none" w:sz="0" w:space="0" w:color="auto"/>
                              </w:divBdr>
                            </w:div>
                            <w:div w:id="1199971789">
                              <w:marLeft w:val="0"/>
                              <w:marRight w:val="0"/>
                              <w:marTop w:val="0"/>
                              <w:marBottom w:val="0"/>
                              <w:divBdr>
                                <w:top w:val="none" w:sz="0" w:space="0" w:color="auto"/>
                                <w:left w:val="none" w:sz="0" w:space="0" w:color="auto"/>
                                <w:bottom w:val="none" w:sz="0" w:space="0" w:color="auto"/>
                                <w:right w:val="none" w:sz="0" w:space="0" w:color="auto"/>
                              </w:divBdr>
                            </w:div>
                            <w:div w:id="1236738982">
                              <w:marLeft w:val="0"/>
                              <w:marRight w:val="0"/>
                              <w:marTop w:val="0"/>
                              <w:marBottom w:val="0"/>
                              <w:divBdr>
                                <w:top w:val="none" w:sz="0" w:space="0" w:color="auto"/>
                                <w:left w:val="none" w:sz="0" w:space="0" w:color="auto"/>
                                <w:bottom w:val="none" w:sz="0" w:space="0" w:color="auto"/>
                                <w:right w:val="none" w:sz="0" w:space="0" w:color="auto"/>
                              </w:divBdr>
                            </w:div>
                            <w:div w:id="1301109092">
                              <w:marLeft w:val="0"/>
                              <w:marRight w:val="0"/>
                              <w:marTop w:val="0"/>
                              <w:marBottom w:val="0"/>
                              <w:divBdr>
                                <w:top w:val="none" w:sz="0" w:space="0" w:color="auto"/>
                                <w:left w:val="none" w:sz="0" w:space="0" w:color="auto"/>
                                <w:bottom w:val="none" w:sz="0" w:space="0" w:color="auto"/>
                                <w:right w:val="none" w:sz="0" w:space="0" w:color="auto"/>
                              </w:divBdr>
                            </w:div>
                            <w:div w:id="1324430464">
                              <w:marLeft w:val="0"/>
                              <w:marRight w:val="0"/>
                              <w:marTop w:val="0"/>
                              <w:marBottom w:val="0"/>
                              <w:divBdr>
                                <w:top w:val="none" w:sz="0" w:space="0" w:color="auto"/>
                                <w:left w:val="none" w:sz="0" w:space="0" w:color="auto"/>
                                <w:bottom w:val="none" w:sz="0" w:space="0" w:color="auto"/>
                                <w:right w:val="none" w:sz="0" w:space="0" w:color="auto"/>
                              </w:divBdr>
                            </w:div>
                            <w:div w:id="1770351375">
                              <w:marLeft w:val="0"/>
                              <w:marRight w:val="0"/>
                              <w:marTop w:val="0"/>
                              <w:marBottom w:val="0"/>
                              <w:divBdr>
                                <w:top w:val="none" w:sz="0" w:space="0" w:color="auto"/>
                                <w:left w:val="none" w:sz="0" w:space="0" w:color="auto"/>
                                <w:bottom w:val="none" w:sz="0" w:space="0" w:color="auto"/>
                                <w:right w:val="none" w:sz="0" w:space="0" w:color="auto"/>
                              </w:divBdr>
                            </w:div>
                            <w:div w:id="1774285141">
                              <w:marLeft w:val="0"/>
                              <w:marRight w:val="0"/>
                              <w:marTop w:val="0"/>
                              <w:marBottom w:val="0"/>
                              <w:divBdr>
                                <w:top w:val="none" w:sz="0" w:space="0" w:color="auto"/>
                                <w:left w:val="none" w:sz="0" w:space="0" w:color="auto"/>
                                <w:bottom w:val="none" w:sz="0" w:space="0" w:color="auto"/>
                                <w:right w:val="none" w:sz="0" w:space="0" w:color="auto"/>
                              </w:divBdr>
                            </w:div>
                            <w:div w:id="184890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6502927">
      <w:bodyDiv w:val="1"/>
      <w:marLeft w:val="0"/>
      <w:marRight w:val="0"/>
      <w:marTop w:val="0"/>
      <w:marBottom w:val="0"/>
      <w:divBdr>
        <w:top w:val="none" w:sz="0" w:space="0" w:color="auto"/>
        <w:left w:val="none" w:sz="0" w:space="0" w:color="auto"/>
        <w:bottom w:val="none" w:sz="0" w:space="0" w:color="auto"/>
        <w:right w:val="none" w:sz="0" w:space="0" w:color="auto"/>
      </w:divBdr>
    </w:div>
    <w:div w:id="1575699896">
      <w:bodyDiv w:val="1"/>
      <w:marLeft w:val="0"/>
      <w:marRight w:val="0"/>
      <w:marTop w:val="0"/>
      <w:marBottom w:val="0"/>
      <w:divBdr>
        <w:top w:val="none" w:sz="0" w:space="0" w:color="auto"/>
        <w:left w:val="none" w:sz="0" w:space="0" w:color="auto"/>
        <w:bottom w:val="none" w:sz="0" w:space="0" w:color="auto"/>
        <w:right w:val="none" w:sz="0" w:space="0" w:color="auto"/>
      </w:divBdr>
      <w:divsChild>
        <w:div w:id="1872113156">
          <w:marLeft w:val="0"/>
          <w:marRight w:val="0"/>
          <w:marTop w:val="0"/>
          <w:marBottom w:val="0"/>
          <w:divBdr>
            <w:top w:val="none" w:sz="0" w:space="0" w:color="auto"/>
            <w:left w:val="none" w:sz="0" w:space="0" w:color="auto"/>
            <w:bottom w:val="none" w:sz="0" w:space="0" w:color="auto"/>
            <w:right w:val="none" w:sz="0" w:space="0" w:color="auto"/>
          </w:divBdr>
          <w:divsChild>
            <w:div w:id="1236626683">
              <w:marLeft w:val="0"/>
              <w:marRight w:val="0"/>
              <w:marTop w:val="0"/>
              <w:marBottom w:val="0"/>
              <w:divBdr>
                <w:top w:val="none" w:sz="0" w:space="0" w:color="auto"/>
                <w:left w:val="none" w:sz="0" w:space="0" w:color="auto"/>
                <w:bottom w:val="none" w:sz="0" w:space="0" w:color="auto"/>
                <w:right w:val="none" w:sz="0" w:space="0" w:color="auto"/>
              </w:divBdr>
              <w:divsChild>
                <w:div w:id="1955011935">
                  <w:marLeft w:val="0"/>
                  <w:marRight w:val="0"/>
                  <w:marTop w:val="0"/>
                  <w:marBottom w:val="0"/>
                  <w:divBdr>
                    <w:top w:val="none" w:sz="0" w:space="0" w:color="auto"/>
                    <w:left w:val="none" w:sz="0" w:space="0" w:color="auto"/>
                    <w:bottom w:val="none" w:sz="0" w:space="0" w:color="auto"/>
                    <w:right w:val="none" w:sz="0" w:space="0" w:color="auto"/>
                  </w:divBdr>
                  <w:divsChild>
                    <w:div w:id="1558858703">
                      <w:marLeft w:val="10"/>
                      <w:marRight w:val="0"/>
                      <w:marTop w:val="0"/>
                      <w:marBottom w:val="0"/>
                      <w:divBdr>
                        <w:top w:val="none" w:sz="0" w:space="0" w:color="auto"/>
                        <w:left w:val="none" w:sz="0" w:space="0" w:color="auto"/>
                        <w:bottom w:val="none" w:sz="0" w:space="0" w:color="auto"/>
                        <w:right w:val="none" w:sz="0" w:space="0" w:color="auto"/>
                      </w:divBdr>
                      <w:divsChild>
                        <w:div w:id="867763062">
                          <w:marLeft w:val="0"/>
                          <w:marRight w:val="0"/>
                          <w:marTop w:val="0"/>
                          <w:marBottom w:val="0"/>
                          <w:divBdr>
                            <w:top w:val="none" w:sz="0" w:space="0" w:color="auto"/>
                            <w:left w:val="none" w:sz="0" w:space="0" w:color="auto"/>
                            <w:bottom w:val="none" w:sz="0" w:space="0" w:color="auto"/>
                            <w:right w:val="none" w:sz="0" w:space="0" w:color="auto"/>
                          </w:divBdr>
                          <w:divsChild>
                            <w:div w:id="1334607824">
                              <w:marLeft w:val="0"/>
                              <w:marRight w:val="0"/>
                              <w:marTop w:val="0"/>
                              <w:marBottom w:val="0"/>
                              <w:divBdr>
                                <w:top w:val="none" w:sz="0" w:space="0" w:color="auto"/>
                                <w:left w:val="none" w:sz="0" w:space="0" w:color="auto"/>
                                <w:bottom w:val="none" w:sz="0" w:space="0" w:color="auto"/>
                                <w:right w:val="none" w:sz="0" w:space="0" w:color="auto"/>
                              </w:divBdr>
                            </w:div>
                            <w:div w:id="1984238931">
                              <w:marLeft w:val="0"/>
                              <w:marRight w:val="0"/>
                              <w:marTop w:val="0"/>
                              <w:marBottom w:val="0"/>
                              <w:divBdr>
                                <w:top w:val="none" w:sz="0" w:space="0" w:color="auto"/>
                                <w:left w:val="none" w:sz="0" w:space="0" w:color="auto"/>
                                <w:bottom w:val="none" w:sz="0" w:space="0" w:color="auto"/>
                                <w:right w:val="none" w:sz="0" w:space="0" w:color="auto"/>
                              </w:divBdr>
                            </w:div>
                            <w:div w:id="2009211505">
                              <w:marLeft w:val="0"/>
                              <w:marRight w:val="0"/>
                              <w:marTop w:val="0"/>
                              <w:marBottom w:val="0"/>
                              <w:divBdr>
                                <w:top w:val="none" w:sz="0" w:space="0" w:color="auto"/>
                                <w:left w:val="none" w:sz="0" w:space="0" w:color="auto"/>
                                <w:bottom w:val="none" w:sz="0" w:space="0" w:color="auto"/>
                                <w:right w:val="none" w:sz="0" w:space="0" w:color="auto"/>
                              </w:divBdr>
                            </w:div>
                            <w:div w:id="205838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0893749">
      <w:bodyDiv w:val="1"/>
      <w:marLeft w:val="0"/>
      <w:marRight w:val="0"/>
      <w:marTop w:val="0"/>
      <w:marBottom w:val="0"/>
      <w:divBdr>
        <w:top w:val="none" w:sz="0" w:space="0" w:color="auto"/>
        <w:left w:val="none" w:sz="0" w:space="0" w:color="auto"/>
        <w:bottom w:val="none" w:sz="0" w:space="0" w:color="auto"/>
        <w:right w:val="none" w:sz="0" w:space="0" w:color="auto"/>
      </w:divBdr>
    </w:div>
    <w:div w:id="1602640953">
      <w:bodyDiv w:val="1"/>
      <w:marLeft w:val="0"/>
      <w:marRight w:val="0"/>
      <w:marTop w:val="0"/>
      <w:marBottom w:val="0"/>
      <w:divBdr>
        <w:top w:val="none" w:sz="0" w:space="0" w:color="auto"/>
        <w:left w:val="none" w:sz="0" w:space="0" w:color="auto"/>
        <w:bottom w:val="none" w:sz="0" w:space="0" w:color="auto"/>
        <w:right w:val="none" w:sz="0" w:space="0" w:color="auto"/>
      </w:divBdr>
    </w:div>
    <w:div w:id="1636064805">
      <w:bodyDiv w:val="1"/>
      <w:marLeft w:val="0"/>
      <w:marRight w:val="0"/>
      <w:marTop w:val="0"/>
      <w:marBottom w:val="0"/>
      <w:divBdr>
        <w:top w:val="none" w:sz="0" w:space="0" w:color="auto"/>
        <w:left w:val="none" w:sz="0" w:space="0" w:color="auto"/>
        <w:bottom w:val="none" w:sz="0" w:space="0" w:color="auto"/>
        <w:right w:val="none" w:sz="0" w:space="0" w:color="auto"/>
      </w:divBdr>
    </w:div>
    <w:div w:id="1644196350">
      <w:bodyDiv w:val="1"/>
      <w:marLeft w:val="0"/>
      <w:marRight w:val="0"/>
      <w:marTop w:val="0"/>
      <w:marBottom w:val="0"/>
      <w:divBdr>
        <w:top w:val="none" w:sz="0" w:space="0" w:color="auto"/>
        <w:left w:val="none" w:sz="0" w:space="0" w:color="auto"/>
        <w:bottom w:val="none" w:sz="0" w:space="0" w:color="auto"/>
        <w:right w:val="none" w:sz="0" w:space="0" w:color="auto"/>
      </w:divBdr>
      <w:divsChild>
        <w:div w:id="320356636">
          <w:marLeft w:val="0"/>
          <w:marRight w:val="0"/>
          <w:marTop w:val="0"/>
          <w:marBottom w:val="0"/>
          <w:divBdr>
            <w:top w:val="none" w:sz="0" w:space="0" w:color="auto"/>
            <w:left w:val="none" w:sz="0" w:space="0" w:color="auto"/>
            <w:bottom w:val="none" w:sz="0" w:space="0" w:color="auto"/>
            <w:right w:val="none" w:sz="0" w:space="0" w:color="auto"/>
          </w:divBdr>
          <w:divsChild>
            <w:div w:id="984700294">
              <w:marLeft w:val="0"/>
              <w:marRight w:val="0"/>
              <w:marTop w:val="0"/>
              <w:marBottom w:val="0"/>
              <w:divBdr>
                <w:top w:val="none" w:sz="0" w:space="0" w:color="auto"/>
                <w:left w:val="none" w:sz="0" w:space="0" w:color="auto"/>
                <w:bottom w:val="none" w:sz="0" w:space="0" w:color="auto"/>
                <w:right w:val="none" w:sz="0" w:space="0" w:color="auto"/>
              </w:divBdr>
              <w:divsChild>
                <w:div w:id="1132746383">
                  <w:marLeft w:val="0"/>
                  <w:marRight w:val="0"/>
                  <w:marTop w:val="0"/>
                  <w:marBottom w:val="0"/>
                  <w:divBdr>
                    <w:top w:val="none" w:sz="0" w:space="0" w:color="auto"/>
                    <w:left w:val="none" w:sz="0" w:space="0" w:color="auto"/>
                    <w:bottom w:val="none" w:sz="0" w:space="0" w:color="auto"/>
                    <w:right w:val="none" w:sz="0" w:space="0" w:color="auto"/>
                  </w:divBdr>
                  <w:divsChild>
                    <w:div w:id="1363362342">
                      <w:marLeft w:val="10"/>
                      <w:marRight w:val="0"/>
                      <w:marTop w:val="0"/>
                      <w:marBottom w:val="0"/>
                      <w:divBdr>
                        <w:top w:val="none" w:sz="0" w:space="0" w:color="auto"/>
                        <w:left w:val="none" w:sz="0" w:space="0" w:color="auto"/>
                        <w:bottom w:val="none" w:sz="0" w:space="0" w:color="auto"/>
                        <w:right w:val="none" w:sz="0" w:space="0" w:color="auto"/>
                      </w:divBdr>
                      <w:divsChild>
                        <w:div w:id="16740395">
                          <w:marLeft w:val="0"/>
                          <w:marRight w:val="0"/>
                          <w:marTop w:val="0"/>
                          <w:marBottom w:val="0"/>
                          <w:divBdr>
                            <w:top w:val="none" w:sz="0" w:space="0" w:color="auto"/>
                            <w:left w:val="none" w:sz="0" w:space="0" w:color="auto"/>
                            <w:bottom w:val="none" w:sz="0" w:space="0" w:color="auto"/>
                            <w:right w:val="none" w:sz="0" w:space="0" w:color="auto"/>
                          </w:divBdr>
                          <w:divsChild>
                            <w:div w:id="407701648">
                              <w:marLeft w:val="0"/>
                              <w:marRight w:val="0"/>
                              <w:marTop w:val="0"/>
                              <w:marBottom w:val="0"/>
                              <w:divBdr>
                                <w:top w:val="none" w:sz="0" w:space="0" w:color="auto"/>
                                <w:left w:val="none" w:sz="0" w:space="0" w:color="auto"/>
                                <w:bottom w:val="none" w:sz="0" w:space="0" w:color="auto"/>
                                <w:right w:val="none" w:sz="0" w:space="0" w:color="auto"/>
                              </w:divBdr>
                            </w:div>
                            <w:div w:id="470364682">
                              <w:marLeft w:val="0"/>
                              <w:marRight w:val="0"/>
                              <w:marTop w:val="0"/>
                              <w:marBottom w:val="0"/>
                              <w:divBdr>
                                <w:top w:val="none" w:sz="0" w:space="0" w:color="auto"/>
                                <w:left w:val="none" w:sz="0" w:space="0" w:color="auto"/>
                                <w:bottom w:val="none" w:sz="0" w:space="0" w:color="auto"/>
                                <w:right w:val="none" w:sz="0" w:space="0" w:color="auto"/>
                              </w:divBdr>
                            </w:div>
                            <w:div w:id="527059881">
                              <w:marLeft w:val="0"/>
                              <w:marRight w:val="0"/>
                              <w:marTop w:val="0"/>
                              <w:marBottom w:val="0"/>
                              <w:divBdr>
                                <w:top w:val="none" w:sz="0" w:space="0" w:color="auto"/>
                                <w:left w:val="none" w:sz="0" w:space="0" w:color="auto"/>
                                <w:bottom w:val="none" w:sz="0" w:space="0" w:color="auto"/>
                                <w:right w:val="none" w:sz="0" w:space="0" w:color="auto"/>
                              </w:divBdr>
                            </w:div>
                            <w:div w:id="630554245">
                              <w:marLeft w:val="0"/>
                              <w:marRight w:val="0"/>
                              <w:marTop w:val="0"/>
                              <w:marBottom w:val="0"/>
                              <w:divBdr>
                                <w:top w:val="none" w:sz="0" w:space="0" w:color="auto"/>
                                <w:left w:val="none" w:sz="0" w:space="0" w:color="auto"/>
                                <w:bottom w:val="none" w:sz="0" w:space="0" w:color="auto"/>
                                <w:right w:val="none" w:sz="0" w:space="0" w:color="auto"/>
                              </w:divBdr>
                            </w:div>
                            <w:div w:id="701133004">
                              <w:marLeft w:val="0"/>
                              <w:marRight w:val="0"/>
                              <w:marTop w:val="0"/>
                              <w:marBottom w:val="0"/>
                              <w:divBdr>
                                <w:top w:val="none" w:sz="0" w:space="0" w:color="auto"/>
                                <w:left w:val="none" w:sz="0" w:space="0" w:color="auto"/>
                                <w:bottom w:val="none" w:sz="0" w:space="0" w:color="auto"/>
                                <w:right w:val="none" w:sz="0" w:space="0" w:color="auto"/>
                              </w:divBdr>
                            </w:div>
                            <w:div w:id="728768872">
                              <w:marLeft w:val="0"/>
                              <w:marRight w:val="0"/>
                              <w:marTop w:val="0"/>
                              <w:marBottom w:val="0"/>
                              <w:divBdr>
                                <w:top w:val="none" w:sz="0" w:space="0" w:color="auto"/>
                                <w:left w:val="none" w:sz="0" w:space="0" w:color="auto"/>
                                <w:bottom w:val="none" w:sz="0" w:space="0" w:color="auto"/>
                                <w:right w:val="none" w:sz="0" w:space="0" w:color="auto"/>
                              </w:divBdr>
                            </w:div>
                            <w:div w:id="765346538">
                              <w:marLeft w:val="0"/>
                              <w:marRight w:val="0"/>
                              <w:marTop w:val="0"/>
                              <w:marBottom w:val="0"/>
                              <w:divBdr>
                                <w:top w:val="none" w:sz="0" w:space="0" w:color="auto"/>
                                <w:left w:val="none" w:sz="0" w:space="0" w:color="auto"/>
                                <w:bottom w:val="none" w:sz="0" w:space="0" w:color="auto"/>
                                <w:right w:val="none" w:sz="0" w:space="0" w:color="auto"/>
                              </w:divBdr>
                            </w:div>
                            <w:div w:id="880631704">
                              <w:marLeft w:val="0"/>
                              <w:marRight w:val="0"/>
                              <w:marTop w:val="0"/>
                              <w:marBottom w:val="0"/>
                              <w:divBdr>
                                <w:top w:val="none" w:sz="0" w:space="0" w:color="auto"/>
                                <w:left w:val="none" w:sz="0" w:space="0" w:color="auto"/>
                                <w:bottom w:val="none" w:sz="0" w:space="0" w:color="auto"/>
                                <w:right w:val="none" w:sz="0" w:space="0" w:color="auto"/>
                              </w:divBdr>
                            </w:div>
                            <w:div w:id="1374109448">
                              <w:marLeft w:val="0"/>
                              <w:marRight w:val="0"/>
                              <w:marTop w:val="0"/>
                              <w:marBottom w:val="0"/>
                              <w:divBdr>
                                <w:top w:val="none" w:sz="0" w:space="0" w:color="auto"/>
                                <w:left w:val="none" w:sz="0" w:space="0" w:color="auto"/>
                                <w:bottom w:val="none" w:sz="0" w:space="0" w:color="auto"/>
                                <w:right w:val="none" w:sz="0" w:space="0" w:color="auto"/>
                              </w:divBdr>
                            </w:div>
                            <w:div w:id="1502621049">
                              <w:marLeft w:val="0"/>
                              <w:marRight w:val="0"/>
                              <w:marTop w:val="0"/>
                              <w:marBottom w:val="0"/>
                              <w:divBdr>
                                <w:top w:val="none" w:sz="0" w:space="0" w:color="auto"/>
                                <w:left w:val="none" w:sz="0" w:space="0" w:color="auto"/>
                                <w:bottom w:val="none" w:sz="0" w:space="0" w:color="auto"/>
                                <w:right w:val="none" w:sz="0" w:space="0" w:color="auto"/>
                              </w:divBdr>
                            </w:div>
                            <w:div w:id="1549337071">
                              <w:marLeft w:val="0"/>
                              <w:marRight w:val="0"/>
                              <w:marTop w:val="0"/>
                              <w:marBottom w:val="0"/>
                              <w:divBdr>
                                <w:top w:val="none" w:sz="0" w:space="0" w:color="auto"/>
                                <w:left w:val="none" w:sz="0" w:space="0" w:color="auto"/>
                                <w:bottom w:val="none" w:sz="0" w:space="0" w:color="auto"/>
                                <w:right w:val="none" w:sz="0" w:space="0" w:color="auto"/>
                              </w:divBdr>
                            </w:div>
                            <w:div w:id="1766925163">
                              <w:marLeft w:val="0"/>
                              <w:marRight w:val="0"/>
                              <w:marTop w:val="0"/>
                              <w:marBottom w:val="0"/>
                              <w:divBdr>
                                <w:top w:val="none" w:sz="0" w:space="0" w:color="auto"/>
                                <w:left w:val="none" w:sz="0" w:space="0" w:color="auto"/>
                                <w:bottom w:val="none" w:sz="0" w:space="0" w:color="auto"/>
                                <w:right w:val="none" w:sz="0" w:space="0" w:color="auto"/>
                              </w:divBdr>
                            </w:div>
                            <w:div w:id="210587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8435391">
      <w:bodyDiv w:val="1"/>
      <w:marLeft w:val="0"/>
      <w:marRight w:val="0"/>
      <w:marTop w:val="0"/>
      <w:marBottom w:val="0"/>
      <w:divBdr>
        <w:top w:val="none" w:sz="0" w:space="0" w:color="auto"/>
        <w:left w:val="none" w:sz="0" w:space="0" w:color="auto"/>
        <w:bottom w:val="none" w:sz="0" w:space="0" w:color="auto"/>
        <w:right w:val="none" w:sz="0" w:space="0" w:color="auto"/>
      </w:divBdr>
      <w:divsChild>
        <w:div w:id="5058769">
          <w:marLeft w:val="0"/>
          <w:marRight w:val="0"/>
          <w:marTop w:val="0"/>
          <w:marBottom w:val="0"/>
          <w:divBdr>
            <w:top w:val="none" w:sz="0" w:space="0" w:color="auto"/>
            <w:left w:val="none" w:sz="0" w:space="0" w:color="auto"/>
            <w:bottom w:val="none" w:sz="0" w:space="0" w:color="auto"/>
            <w:right w:val="none" w:sz="0" w:space="0" w:color="auto"/>
          </w:divBdr>
        </w:div>
        <w:div w:id="97528147">
          <w:marLeft w:val="0"/>
          <w:marRight w:val="0"/>
          <w:marTop w:val="0"/>
          <w:marBottom w:val="0"/>
          <w:divBdr>
            <w:top w:val="none" w:sz="0" w:space="0" w:color="auto"/>
            <w:left w:val="none" w:sz="0" w:space="0" w:color="auto"/>
            <w:bottom w:val="none" w:sz="0" w:space="0" w:color="auto"/>
            <w:right w:val="none" w:sz="0" w:space="0" w:color="auto"/>
          </w:divBdr>
        </w:div>
        <w:div w:id="114638860">
          <w:marLeft w:val="0"/>
          <w:marRight w:val="0"/>
          <w:marTop w:val="0"/>
          <w:marBottom w:val="0"/>
          <w:divBdr>
            <w:top w:val="none" w:sz="0" w:space="0" w:color="auto"/>
            <w:left w:val="none" w:sz="0" w:space="0" w:color="auto"/>
            <w:bottom w:val="none" w:sz="0" w:space="0" w:color="auto"/>
            <w:right w:val="none" w:sz="0" w:space="0" w:color="auto"/>
          </w:divBdr>
        </w:div>
        <w:div w:id="223486933">
          <w:marLeft w:val="0"/>
          <w:marRight w:val="0"/>
          <w:marTop w:val="0"/>
          <w:marBottom w:val="0"/>
          <w:divBdr>
            <w:top w:val="none" w:sz="0" w:space="0" w:color="auto"/>
            <w:left w:val="none" w:sz="0" w:space="0" w:color="auto"/>
            <w:bottom w:val="none" w:sz="0" w:space="0" w:color="auto"/>
            <w:right w:val="none" w:sz="0" w:space="0" w:color="auto"/>
          </w:divBdr>
        </w:div>
        <w:div w:id="376202133">
          <w:marLeft w:val="0"/>
          <w:marRight w:val="0"/>
          <w:marTop w:val="0"/>
          <w:marBottom w:val="0"/>
          <w:divBdr>
            <w:top w:val="none" w:sz="0" w:space="0" w:color="auto"/>
            <w:left w:val="none" w:sz="0" w:space="0" w:color="auto"/>
            <w:bottom w:val="none" w:sz="0" w:space="0" w:color="auto"/>
            <w:right w:val="none" w:sz="0" w:space="0" w:color="auto"/>
          </w:divBdr>
        </w:div>
        <w:div w:id="415907880">
          <w:marLeft w:val="0"/>
          <w:marRight w:val="0"/>
          <w:marTop w:val="0"/>
          <w:marBottom w:val="0"/>
          <w:divBdr>
            <w:top w:val="none" w:sz="0" w:space="0" w:color="auto"/>
            <w:left w:val="none" w:sz="0" w:space="0" w:color="auto"/>
            <w:bottom w:val="none" w:sz="0" w:space="0" w:color="auto"/>
            <w:right w:val="none" w:sz="0" w:space="0" w:color="auto"/>
          </w:divBdr>
        </w:div>
        <w:div w:id="662781293">
          <w:marLeft w:val="0"/>
          <w:marRight w:val="0"/>
          <w:marTop w:val="0"/>
          <w:marBottom w:val="0"/>
          <w:divBdr>
            <w:top w:val="none" w:sz="0" w:space="0" w:color="auto"/>
            <w:left w:val="none" w:sz="0" w:space="0" w:color="auto"/>
            <w:bottom w:val="none" w:sz="0" w:space="0" w:color="auto"/>
            <w:right w:val="none" w:sz="0" w:space="0" w:color="auto"/>
          </w:divBdr>
        </w:div>
        <w:div w:id="809370147">
          <w:marLeft w:val="0"/>
          <w:marRight w:val="0"/>
          <w:marTop w:val="0"/>
          <w:marBottom w:val="0"/>
          <w:divBdr>
            <w:top w:val="none" w:sz="0" w:space="0" w:color="auto"/>
            <w:left w:val="none" w:sz="0" w:space="0" w:color="auto"/>
            <w:bottom w:val="none" w:sz="0" w:space="0" w:color="auto"/>
            <w:right w:val="none" w:sz="0" w:space="0" w:color="auto"/>
          </w:divBdr>
        </w:div>
        <w:div w:id="949505866">
          <w:marLeft w:val="0"/>
          <w:marRight w:val="0"/>
          <w:marTop w:val="0"/>
          <w:marBottom w:val="0"/>
          <w:divBdr>
            <w:top w:val="none" w:sz="0" w:space="0" w:color="auto"/>
            <w:left w:val="none" w:sz="0" w:space="0" w:color="auto"/>
            <w:bottom w:val="none" w:sz="0" w:space="0" w:color="auto"/>
            <w:right w:val="none" w:sz="0" w:space="0" w:color="auto"/>
          </w:divBdr>
        </w:div>
        <w:div w:id="1028289918">
          <w:marLeft w:val="0"/>
          <w:marRight w:val="0"/>
          <w:marTop w:val="0"/>
          <w:marBottom w:val="0"/>
          <w:divBdr>
            <w:top w:val="none" w:sz="0" w:space="0" w:color="auto"/>
            <w:left w:val="none" w:sz="0" w:space="0" w:color="auto"/>
            <w:bottom w:val="none" w:sz="0" w:space="0" w:color="auto"/>
            <w:right w:val="none" w:sz="0" w:space="0" w:color="auto"/>
          </w:divBdr>
        </w:div>
        <w:div w:id="1064987004">
          <w:marLeft w:val="1"/>
          <w:marRight w:val="0"/>
          <w:marTop w:val="0"/>
          <w:marBottom w:val="0"/>
          <w:divBdr>
            <w:top w:val="none" w:sz="0" w:space="0" w:color="auto"/>
            <w:left w:val="none" w:sz="0" w:space="0" w:color="auto"/>
            <w:bottom w:val="none" w:sz="0" w:space="0" w:color="auto"/>
            <w:right w:val="none" w:sz="0" w:space="0" w:color="auto"/>
          </w:divBdr>
        </w:div>
        <w:div w:id="1106803097">
          <w:marLeft w:val="0"/>
          <w:marRight w:val="0"/>
          <w:marTop w:val="0"/>
          <w:marBottom w:val="0"/>
          <w:divBdr>
            <w:top w:val="none" w:sz="0" w:space="0" w:color="auto"/>
            <w:left w:val="none" w:sz="0" w:space="0" w:color="auto"/>
            <w:bottom w:val="none" w:sz="0" w:space="0" w:color="auto"/>
            <w:right w:val="none" w:sz="0" w:space="0" w:color="auto"/>
          </w:divBdr>
        </w:div>
        <w:div w:id="1303465955">
          <w:marLeft w:val="0"/>
          <w:marRight w:val="0"/>
          <w:marTop w:val="0"/>
          <w:marBottom w:val="0"/>
          <w:divBdr>
            <w:top w:val="none" w:sz="0" w:space="0" w:color="auto"/>
            <w:left w:val="none" w:sz="0" w:space="0" w:color="auto"/>
            <w:bottom w:val="none" w:sz="0" w:space="0" w:color="auto"/>
            <w:right w:val="none" w:sz="0" w:space="0" w:color="auto"/>
          </w:divBdr>
        </w:div>
        <w:div w:id="1369068183">
          <w:marLeft w:val="0"/>
          <w:marRight w:val="0"/>
          <w:marTop w:val="0"/>
          <w:marBottom w:val="0"/>
          <w:divBdr>
            <w:top w:val="none" w:sz="0" w:space="0" w:color="auto"/>
            <w:left w:val="none" w:sz="0" w:space="0" w:color="auto"/>
            <w:bottom w:val="none" w:sz="0" w:space="0" w:color="auto"/>
            <w:right w:val="none" w:sz="0" w:space="0" w:color="auto"/>
          </w:divBdr>
        </w:div>
        <w:div w:id="1435904438">
          <w:marLeft w:val="0"/>
          <w:marRight w:val="0"/>
          <w:marTop w:val="0"/>
          <w:marBottom w:val="0"/>
          <w:divBdr>
            <w:top w:val="none" w:sz="0" w:space="0" w:color="auto"/>
            <w:left w:val="none" w:sz="0" w:space="0" w:color="auto"/>
            <w:bottom w:val="none" w:sz="0" w:space="0" w:color="auto"/>
            <w:right w:val="none" w:sz="0" w:space="0" w:color="auto"/>
          </w:divBdr>
        </w:div>
        <w:div w:id="1458448547">
          <w:marLeft w:val="0"/>
          <w:marRight w:val="0"/>
          <w:marTop w:val="0"/>
          <w:marBottom w:val="0"/>
          <w:divBdr>
            <w:top w:val="none" w:sz="0" w:space="0" w:color="auto"/>
            <w:left w:val="none" w:sz="0" w:space="0" w:color="auto"/>
            <w:bottom w:val="none" w:sz="0" w:space="0" w:color="auto"/>
            <w:right w:val="none" w:sz="0" w:space="0" w:color="auto"/>
          </w:divBdr>
        </w:div>
        <w:div w:id="1670211777">
          <w:marLeft w:val="0"/>
          <w:marRight w:val="0"/>
          <w:marTop w:val="0"/>
          <w:marBottom w:val="0"/>
          <w:divBdr>
            <w:top w:val="none" w:sz="0" w:space="0" w:color="auto"/>
            <w:left w:val="none" w:sz="0" w:space="0" w:color="auto"/>
            <w:bottom w:val="none" w:sz="0" w:space="0" w:color="auto"/>
            <w:right w:val="none" w:sz="0" w:space="0" w:color="auto"/>
          </w:divBdr>
        </w:div>
        <w:div w:id="1711226986">
          <w:marLeft w:val="0"/>
          <w:marRight w:val="0"/>
          <w:marTop w:val="0"/>
          <w:marBottom w:val="0"/>
          <w:divBdr>
            <w:top w:val="none" w:sz="0" w:space="0" w:color="auto"/>
            <w:left w:val="none" w:sz="0" w:space="0" w:color="auto"/>
            <w:bottom w:val="none" w:sz="0" w:space="0" w:color="auto"/>
            <w:right w:val="none" w:sz="0" w:space="0" w:color="auto"/>
          </w:divBdr>
        </w:div>
        <w:div w:id="1782144556">
          <w:marLeft w:val="0"/>
          <w:marRight w:val="0"/>
          <w:marTop w:val="0"/>
          <w:marBottom w:val="0"/>
          <w:divBdr>
            <w:top w:val="none" w:sz="0" w:space="0" w:color="auto"/>
            <w:left w:val="none" w:sz="0" w:space="0" w:color="auto"/>
            <w:bottom w:val="none" w:sz="0" w:space="0" w:color="auto"/>
            <w:right w:val="none" w:sz="0" w:space="0" w:color="auto"/>
          </w:divBdr>
        </w:div>
        <w:div w:id="1912539388">
          <w:marLeft w:val="0"/>
          <w:marRight w:val="0"/>
          <w:marTop w:val="0"/>
          <w:marBottom w:val="0"/>
          <w:divBdr>
            <w:top w:val="none" w:sz="0" w:space="0" w:color="auto"/>
            <w:left w:val="none" w:sz="0" w:space="0" w:color="auto"/>
            <w:bottom w:val="none" w:sz="0" w:space="0" w:color="auto"/>
            <w:right w:val="none" w:sz="0" w:space="0" w:color="auto"/>
          </w:divBdr>
        </w:div>
        <w:div w:id="2035761575">
          <w:marLeft w:val="0"/>
          <w:marRight w:val="0"/>
          <w:marTop w:val="0"/>
          <w:marBottom w:val="0"/>
          <w:divBdr>
            <w:top w:val="none" w:sz="0" w:space="0" w:color="auto"/>
            <w:left w:val="none" w:sz="0" w:space="0" w:color="auto"/>
            <w:bottom w:val="none" w:sz="0" w:space="0" w:color="auto"/>
            <w:right w:val="none" w:sz="0" w:space="0" w:color="auto"/>
          </w:divBdr>
        </w:div>
        <w:div w:id="2065132082">
          <w:marLeft w:val="0"/>
          <w:marRight w:val="0"/>
          <w:marTop w:val="0"/>
          <w:marBottom w:val="0"/>
          <w:divBdr>
            <w:top w:val="none" w:sz="0" w:space="0" w:color="auto"/>
            <w:left w:val="none" w:sz="0" w:space="0" w:color="auto"/>
            <w:bottom w:val="none" w:sz="0" w:space="0" w:color="auto"/>
            <w:right w:val="none" w:sz="0" w:space="0" w:color="auto"/>
          </w:divBdr>
        </w:div>
      </w:divsChild>
    </w:div>
    <w:div w:id="1698701442">
      <w:bodyDiv w:val="1"/>
      <w:marLeft w:val="0"/>
      <w:marRight w:val="0"/>
      <w:marTop w:val="0"/>
      <w:marBottom w:val="0"/>
      <w:divBdr>
        <w:top w:val="none" w:sz="0" w:space="0" w:color="auto"/>
        <w:left w:val="none" w:sz="0" w:space="0" w:color="auto"/>
        <w:bottom w:val="none" w:sz="0" w:space="0" w:color="auto"/>
        <w:right w:val="none" w:sz="0" w:space="0" w:color="auto"/>
      </w:divBdr>
      <w:divsChild>
        <w:div w:id="163329291">
          <w:marLeft w:val="0"/>
          <w:marRight w:val="0"/>
          <w:marTop w:val="0"/>
          <w:marBottom w:val="0"/>
          <w:divBdr>
            <w:top w:val="none" w:sz="0" w:space="0" w:color="auto"/>
            <w:left w:val="none" w:sz="0" w:space="0" w:color="auto"/>
            <w:bottom w:val="none" w:sz="0" w:space="0" w:color="auto"/>
            <w:right w:val="none" w:sz="0" w:space="0" w:color="auto"/>
          </w:divBdr>
        </w:div>
        <w:div w:id="493423106">
          <w:marLeft w:val="0"/>
          <w:marRight w:val="0"/>
          <w:marTop w:val="0"/>
          <w:marBottom w:val="0"/>
          <w:divBdr>
            <w:top w:val="none" w:sz="0" w:space="0" w:color="auto"/>
            <w:left w:val="none" w:sz="0" w:space="0" w:color="auto"/>
            <w:bottom w:val="none" w:sz="0" w:space="0" w:color="auto"/>
            <w:right w:val="none" w:sz="0" w:space="0" w:color="auto"/>
          </w:divBdr>
        </w:div>
        <w:div w:id="685209409">
          <w:marLeft w:val="0"/>
          <w:marRight w:val="0"/>
          <w:marTop w:val="0"/>
          <w:marBottom w:val="0"/>
          <w:divBdr>
            <w:top w:val="none" w:sz="0" w:space="0" w:color="auto"/>
            <w:left w:val="none" w:sz="0" w:space="0" w:color="auto"/>
            <w:bottom w:val="none" w:sz="0" w:space="0" w:color="auto"/>
            <w:right w:val="none" w:sz="0" w:space="0" w:color="auto"/>
          </w:divBdr>
        </w:div>
        <w:div w:id="1441685276">
          <w:marLeft w:val="0"/>
          <w:marRight w:val="0"/>
          <w:marTop w:val="0"/>
          <w:marBottom w:val="0"/>
          <w:divBdr>
            <w:top w:val="none" w:sz="0" w:space="0" w:color="auto"/>
            <w:left w:val="none" w:sz="0" w:space="0" w:color="auto"/>
            <w:bottom w:val="none" w:sz="0" w:space="0" w:color="auto"/>
            <w:right w:val="none" w:sz="0" w:space="0" w:color="auto"/>
          </w:divBdr>
        </w:div>
        <w:div w:id="1579442198">
          <w:marLeft w:val="0"/>
          <w:marRight w:val="0"/>
          <w:marTop w:val="0"/>
          <w:marBottom w:val="0"/>
          <w:divBdr>
            <w:top w:val="none" w:sz="0" w:space="0" w:color="auto"/>
            <w:left w:val="none" w:sz="0" w:space="0" w:color="auto"/>
            <w:bottom w:val="none" w:sz="0" w:space="0" w:color="auto"/>
            <w:right w:val="none" w:sz="0" w:space="0" w:color="auto"/>
          </w:divBdr>
        </w:div>
        <w:div w:id="2112820057">
          <w:marLeft w:val="0"/>
          <w:marRight w:val="0"/>
          <w:marTop w:val="0"/>
          <w:marBottom w:val="0"/>
          <w:divBdr>
            <w:top w:val="none" w:sz="0" w:space="0" w:color="auto"/>
            <w:left w:val="none" w:sz="0" w:space="0" w:color="auto"/>
            <w:bottom w:val="none" w:sz="0" w:space="0" w:color="auto"/>
            <w:right w:val="none" w:sz="0" w:space="0" w:color="auto"/>
          </w:divBdr>
        </w:div>
      </w:divsChild>
    </w:div>
    <w:div w:id="1752236720">
      <w:bodyDiv w:val="1"/>
      <w:marLeft w:val="0"/>
      <w:marRight w:val="0"/>
      <w:marTop w:val="0"/>
      <w:marBottom w:val="0"/>
      <w:divBdr>
        <w:top w:val="none" w:sz="0" w:space="0" w:color="auto"/>
        <w:left w:val="none" w:sz="0" w:space="0" w:color="auto"/>
        <w:bottom w:val="none" w:sz="0" w:space="0" w:color="auto"/>
        <w:right w:val="none" w:sz="0" w:space="0" w:color="auto"/>
      </w:divBdr>
    </w:div>
    <w:div w:id="1753770544">
      <w:bodyDiv w:val="1"/>
      <w:marLeft w:val="0"/>
      <w:marRight w:val="0"/>
      <w:marTop w:val="0"/>
      <w:marBottom w:val="0"/>
      <w:divBdr>
        <w:top w:val="none" w:sz="0" w:space="0" w:color="auto"/>
        <w:left w:val="none" w:sz="0" w:space="0" w:color="auto"/>
        <w:bottom w:val="none" w:sz="0" w:space="0" w:color="auto"/>
        <w:right w:val="none" w:sz="0" w:space="0" w:color="auto"/>
      </w:divBdr>
    </w:div>
    <w:div w:id="1816098991">
      <w:bodyDiv w:val="1"/>
      <w:marLeft w:val="0"/>
      <w:marRight w:val="0"/>
      <w:marTop w:val="0"/>
      <w:marBottom w:val="0"/>
      <w:divBdr>
        <w:top w:val="none" w:sz="0" w:space="0" w:color="auto"/>
        <w:left w:val="none" w:sz="0" w:space="0" w:color="auto"/>
        <w:bottom w:val="none" w:sz="0" w:space="0" w:color="auto"/>
        <w:right w:val="none" w:sz="0" w:space="0" w:color="auto"/>
      </w:divBdr>
    </w:div>
    <w:div w:id="1841265296">
      <w:bodyDiv w:val="1"/>
      <w:marLeft w:val="0"/>
      <w:marRight w:val="0"/>
      <w:marTop w:val="0"/>
      <w:marBottom w:val="0"/>
      <w:divBdr>
        <w:top w:val="none" w:sz="0" w:space="0" w:color="auto"/>
        <w:left w:val="none" w:sz="0" w:space="0" w:color="auto"/>
        <w:bottom w:val="none" w:sz="0" w:space="0" w:color="auto"/>
        <w:right w:val="none" w:sz="0" w:space="0" w:color="auto"/>
      </w:divBdr>
      <w:divsChild>
        <w:div w:id="284431644">
          <w:marLeft w:val="0"/>
          <w:marRight w:val="0"/>
          <w:marTop w:val="0"/>
          <w:marBottom w:val="0"/>
          <w:divBdr>
            <w:top w:val="none" w:sz="0" w:space="0" w:color="auto"/>
            <w:left w:val="none" w:sz="0" w:space="0" w:color="auto"/>
            <w:bottom w:val="none" w:sz="0" w:space="0" w:color="auto"/>
            <w:right w:val="none" w:sz="0" w:space="0" w:color="auto"/>
          </w:divBdr>
        </w:div>
        <w:div w:id="401365765">
          <w:marLeft w:val="0"/>
          <w:marRight w:val="0"/>
          <w:marTop w:val="0"/>
          <w:marBottom w:val="0"/>
          <w:divBdr>
            <w:top w:val="none" w:sz="0" w:space="0" w:color="auto"/>
            <w:left w:val="none" w:sz="0" w:space="0" w:color="auto"/>
            <w:bottom w:val="none" w:sz="0" w:space="0" w:color="auto"/>
            <w:right w:val="none" w:sz="0" w:space="0" w:color="auto"/>
          </w:divBdr>
        </w:div>
        <w:div w:id="1130249851">
          <w:marLeft w:val="0"/>
          <w:marRight w:val="0"/>
          <w:marTop w:val="0"/>
          <w:marBottom w:val="0"/>
          <w:divBdr>
            <w:top w:val="none" w:sz="0" w:space="0" w:color="auto"/>
            <w:left w:val="none" w:sz="0" w:space="0" w:color="auto"/>
            <w:bottom w:val="none" w:sz="0" w:space="0" w:color="auto"/>
            <w:right w:val="none" w:sz="0" w:space="0" w:color="auto"/>
          </w:divBdr>
        </w:div>
        <w:div w:id="1837914313">
          <w:marLeft w:val="0"/>
          <w:marRight w:val="0"/>
          <w:marTop w:val="0"/>
          <w:marBottom w:val="0"/>
          <w:divBdr>
            <w:top w:val="none" w:sz="0" w:space="0" w:color="auto"/>
            <w:left w:val="none" w:sz="0" w:space="0" w:color="auto"/>
            <w:bottom w:val="none" w:sz="0" w:space="0" w:color="auto"/>
            <w:right w:val="none" w:sz="0" w:space="0" w:color="auto"/>
          </w:divBdr>
        </w:div>
      </w:divsChild>
    </w:div>
    <w:div w:id="1848979582">
      <w:bodyDiv w:val="1"/>
      <w:marLeft w:val="0"/>
      <w:marRight w:val="0"/>
      <w:marTop w:val="0"/>
      <w:marBottom w:val="0"/>
      <w:divBdr>
        <w:top w:val="none" w:sz="0" w:space="0" w:color="auto"/>
        <w:left w:val="none" w:sz="0" w:space="0" w:color="auto"/>
        <w:bottom w:val="none" w:sz="0" w:space="0" w:color="auto"/>
        <w:right w:val="none" w:sz="0" w:space="0" w:color="auto"/>
      </w:divBdr>
      <w:divsChild>
        <w:div w:id="133717103">
          <w:marLeft w:val="0"/>
          <w:marRight w:val="0"/>
          <w:marTop w:val="0"/>
          <w:marBottom w:val="0"/>
          <w:divBdr>
            <w:top w:val="none" w:sz="0" w:space="0" w:color="auto"/>
            <w:left w:val="none" w:sz="0" w:space="0" w:color="auto"/>
            <w:bottom w:val="none" w:sz="0" w:space="0" w:color="auto"/>
            <w:right w:val="none" w:sz="0" w:space="0" w:color="auto"/>
          </w:divBdr>
        </w:div>
        <w:div w:id="205723826">
          <w:marLeft w:val="0"/>
          <w:marRight w:val="0"/>
          <w:marTop w:val="0"/>
          <w:marBottom w:val="0"/>
          <w:divBdr>
            <w:top w:val="none" w:sz="0" w:space="0" w:color="auto"/>
            <w:left w:val="none" w:sz="0" w:space="0" w:color="auto"/>
            <w:bottom w:val="none" w:sz="0" w:space="0" w:color="auto"/>
            <w:right w:val="none" w:sz="0" w:space="0" w:color="auto"/>
          </w:divBdr>
        </w:div>
        <w:div w:id="662854842">
          <w:marLeft w:val="0"/>
          <w:marRight w:val="0"/>
          <w:marTop w:val="0"/>
          <w:marBottom w:val="0"/>
          <w:divBdr>
            <w:top w:val="none" w:sz="0" w:space="0" w:color="auto"/>
            <w:left w:val="none" w:sz="0" w:space="0" w:color="auto"/>
            <w:bottom w:val="none" w:sz="0" w:space="0" w:color="auto"/>
            <w:right w:val="none" w:sz="0" w:space="0" w:color="auto"/>
          </w:divBdr>
        </w:div>
        <w:div w:id="770205729">
          <w:marLeft w:val="0"/>
          <w:marRight w:val="0"/>
          <w:marTop w:val="0"/>
          <w:marBottom w:val="0"/>
          <w:divBdr>
            <w:top w:val="none" w:sz="0" w:space="0" w:color="auto"/>
            <w:left w:val="none" w:sz="0" w:space="0" w:color="auto"/>
            <w:bottom w:val="none" w:sz="0" w:space="0" w:color="auto"/>
            <w:right w:val="none" w:sz="0" w:space="0" w:color="auto"/>
          </w:divBdr>
        </w:div>
        <w:div w:id="871041612">
          <w:marLeft w:val="0"/>
          <w:marRight w:val="0"/>
          <w:marTop w:val="0"/>
          <w:marBottom w:val="0"/>
          <w:divBdr>
            <w:top w:val="none" w:sz="0" w:space="0" w:color="auto"/>
            <w:left w:val="none" w:sz="0" w:space="0" w:color="auto"/>
            <w:bottom w:val="none" w:sz="0" w:space="0" w:color="auto"/>
            <w:right w:val="none" w:sz="0" w:space="0" w:color="auto"/>
          </w:divBdr>
        </w:div>
        <w:div w:id="902105083">
          <w:marLeft w:val="0"/>
          <w:marRight w:val="0"/>
          <w:marTop w:val="0"/>
          <w:marBottom w:val="0"/>
          <w:divBdr>
            <w:top w:val="none" w:sz="0" w:space="0" w:color="auto"/>
            <w:left w:val="none" w:sz="0" w:space="0" w:color="auto"/>
            <w:bottom w:val="none" w:sz="0" w:space="0" w:color="auto"/>
            <w:right w:val="none" w:sz="0" w:space="0" w:color="auto"/>
          </w:divBdr>
        </w:div>
        <w:div w:id="993601258">
          <w:marLeft w:val="0"/>
          <w:marRight w:val="0"/>
          <w:marTop w:val="0"/>
          <w:marBottom w:val="0"/>
          <w:divBdr>
            <w:top w:val="none" w:sz="0" w:space="0" w:color="auto"/>
            <w:left w:val="none" w:sz="0" w:space="0" w:color="auto"/>
            <w:bottom w:val="none" w:sz="0" w:space="0" w:color="auto"/>
            <w:right w:val="none" w:sz="0" w:space="0" w:color="auto"/>
          </w:divBdr>
        </w:div>
        <w:div w:id="1433547164">
          <w:marLeft w:val="0"/>
          <w:marRight w:val="0"/>
          <w:marTop w:val="0"/>
          <w:marBottom w:val="0"/>
          <w:divBdr>
            <w:top w:val="none" w:sz="0" w:space="0" w:color="auto"/>
            <w:left w:val="none" w:sz="0" w:space="0" w:color="auto"/>
            <w:bottom w:val="none" w:sz="0" w:space="0" w:color="auto"/>
            <w:right w:val="none" w:sz="0" w:space="0" w:color="auto"/>
          </w:divBdr>
        </w:div>
        <w:div w:id="1491825180">
          <w:marLeft w:val="0"/>
          <w:marRight w:val="0"/>
          <w:marTop w:val="0"/>
          <w:marBottom w:val="0"/>
          <w:divBdr>
            <w:top w:val="none" w:sz="0" w:space="0" w:color="auto"/>
            <w:left w:val="none" w:sz="0" w:space="0" w:color="auto"/>
            <w:bottom w:val="none" w:sz="0" w:space="0" w:color="auto"/>
            <w:right w:val="none" w:sz="0" w:space="0" w:color="auto"/>
          </w:divBdr>
        </w:div>
        <w:div w:id="1731734199">
          <w:marLeft w:val="0"/>
          <w:marRight w:val="0"/>
          <w:marTop w:val="0"/>
          <w:marBottom w:val="0"/>
          <w:divBdr>
            <w:top w:val="none" w:sz="0" w:space="0" w:color="auto"/>
            <w:left w:val="none" w:sz="0" w:space="0" w:color="auto"/>
            <w:bottom w:val="none" w:sz="0" w:space="0" w:color="auto"/>
            <w:right w:val="none" w:sz="0" w:space="0" w:color="auto"/>
          </w:divBdr>
        </w:div>
        <w:div w:id="1740060019">
          <w:marLeft w:val="0"/>
          <w:marRight w:val="0"/>
          <w:marTop w:val="0"/>
          <w:marBottom w:val="0"/>
          <w:divBdr>
            <w:top w:val="none" w:sz="0" w:space="0" w:color="auto"/>
            <w:left w:val="none" w:sz="0" w:space="0" w:color="auto"/>
            <w:bottom w:val="none" w:sz="0" w:space="0" w:color="auto"/>
            <w:right w:val="none" w:sz="0" w:space="0" w:color="auto"/>
          </w:divBdr>
        </w:div>
        <w:div w:id="2007439354">
          <w:marLeft w:val="0"/>
          <w:marRight w:val="0"/>
          <w:marTop w:val="0"/>
          <w:marBottom w:val="0"/>
          <w:divBdr>
            <w:top w:val="none" w:sz="0" w:space="0" w:color="auto"/>
            <w:left w:val="none" w:sz="0" w:space="0" w:color="auto"/>
            <w:bottom w:val="none" w:sz="0" w:space="0" w:color="auto"/>
            <w:right w:val="none" w:sz="0" w:space="0" w:color="auto"/>
          </w:divBdr>
        </w:div>
      </w:divsChild>
    </w:div>
    <w:div w:id="1863473786">
      <w:bodyDiv w:val="1"/>
      <w:marLeft w:val="0"/>
      <w:marRight w:val="0"/>
      <w:marTop w:val="0"/>
      <w:marBottom w:val="0"/>
      <w:divBdr>
        <w:top w:val="none" w:sz="0" w:space="0" w:color="auto"/>
        <w:left w:val="none" w:sz="0" w:space="0" w:color="auto"/>
        <w:bottom w:val="none" w:sz="0" w:space="0" w:color="auto"/>
        <w:right w:val="none" w:sz="0" w:space="0" w:color="auto"/>
      </w:divBdr>
      <w:divsChild>
        <w:div w:id="808937151">
          <w:marLeft w:val="0"/>
          <w:marRight w:val="0"/>
          <w:marTop w:val="0"/>
          <w:marBottom w:val="0"/>
          <w:divBdr>
            <w:top w:val="none" w:sz="0" w:space="0" w:color="auto"/>
            <w:left w:val="none" w:sz="0" w:space="0" w:color="auto"/>
            <w:bottom w:val="none" w:sz="0" w:space="0" w:color="auto"/>
            <w:right w:val="none" w:sz="0" w:space="0" w:color="auto"/>
          </w:divBdr>
        </w:div>
        <w:div w:id="1163812400">
          <w:marLeft w:val="0"/>
          <w:marRight w:val="0"/>
          <w:marTop w:val="0"/>
          <w:marBottom w:val="0"/>
          <w:divBdr>
            <w:top w:val="none" w:sz="0" w:space="0" w:color="auto"/>
            <w:left w:val="none" w:sz="0" w:space="0" w:color="auto"/>
            <w:bottom w:val="none" w:sz="0" w:space="0" w:color="auto"/>
            <w:right w:val="none" w:sz="0" w:space="0" w:color="auto"/>
          </w:divBdr>
        </w:div>
        <w:div w:id="1330328416">
          <w:marLeft w:val="0"/>
          <w:marRight w:val="0"/>
          <w:marTop w:val="0"/>
          <w:marBottom w:val="0"/>
          <w:divBdr>
            <w:top w:val="none" w:sz="0" w:space="0" w:color="auto"/>
            <w:left w:val="none" w:sz="0" w:space="0" w:color="auto"/>
            <w:bottom w:val="none" w:sz="0" w:space="0" w:color="auto"/>
            <w:right w:val="none" w:sz="0" w:space="0" w:color="auto"/>
          </w:divBdr>
        </w:div>
        <w:div w:id="1588273767">
          <w:marLeft w:val="0"/>
          <w:marRight w:val="0"/>
          <w:marTop w:val="0"/>
          <w:marBottom w:val="0"/>
          <w:divBdr>
            <w:top w:val="none" w:sz="0" w:space="0" w:color="auto"/>
            <w:left w:val="none" w:sz="0" w:space="0" w:color="auto"/>
            <w:bottom w:val="none" w:sz="0" w:space="0" w:color="auto"/>
            <w:right w:val="none" w:sz="0" w:space="0" w:color="auto"/>
          </w:divBdr>
        </w:div>
        <w:div w:id="1750812372">
          <w:marLeft w:val="0"/>
          <w:marRight w:val="0"/>
          <w:marTop w:val="0"/>
          <w:marBottom w:val="0"/>
          <w:divBdr>
            <w:top w:val="none" w:sz="0" w:space="0" w:color="auto"/>
            <w:left w:val="none" w:sz="0" w:space="0" w:color="auto"/>
            <w:bottom w:val="none" w:sz="0" w:space="0" w:color="auto"/>
            <w:right w:val="none" w:sz="0" w:space="0" w:color="auto"/>
          </w:divBdr>
        </w:div>
        <w:div w:id="2069717030">
          <w:marLeft w:val="0"/>
          <w:marRight w:val="0"/>
          <w:marTop w:val="0"/>
          <w:marBottom w:val="0"/>
          <w:divBdr>
            <w:top w:val="none" w:sz="0" w:space="0" w:color="auto"/>
            <w:left w:val="none" w:sz="0" w:space="0" w:color="auto"/>
            <w:bottom w:val="none" w:sz="0" w:space="0" w:color="auto"/>
            <w:right w:val="none" w:sz="0" w:space="0" w:color="auto"/>
          </w:divBdr>
        </w:div>
      </w:divsChild>
    </w:div>
    <w:div w:id="1874224348">
      <w:bodyDiv w:val="1"/>
      <w:marLeft w:val="0"/>
      <w:marRight w:val="0"/>
      <w:marTop w:val="0"/>
      <w:marBottom w:val="0"/>
      <w:divBdr>
        <w:top w:val="none" w:sz="0" w:space="0" w:color="auto"/>
        <w:left w:val="none" w:sz="0" w:space="0" w:color="auto"/>
        <w:bottom w:val="none" w:sz="0" w:space="0" w:color="auto"/>
        <w:right w:val="none" w:sz="0" w:space="0" w:color="auto"/>
      </w:divBdr>
    </w:div>
    <w:div w:id="1889948764">
      <w:bodyDiv w:val="1"/>
      <w:marLeft w:val="0"/>
      <w:marRight w:val="0"/>
      <w:marTop w:val="0"/>
      <w:marBottom w:val="0"/>
      <w:divBdr>
        <w:top w:val="none" w:sz="0" w:space="0" w:color="auto"/>
        <w:left w:val="none" w:sz="0" w:space="0" w:color="auto"/>
        <w:bottom w:val="none" w:sz="0" w:space="0" w:color="auto"/>
        <w:right w:val="none" w:sz="0" w:space="0" w:color="auto"/>
      </w:divBdr>
    </w:div>
    <w:div w:id="1940672578">
      <w:bodyDiv w:val="1"/>
      <w:marLeft w:val="0"/>
      <w:marRight w:val="0"/>
      <w:marTop w:val="0"/>
      <w:marBottom w:val="0"/>
      <w:divBdr>
        <w:top w:val="none" w:sz="0" w:space="0" w:color="auto"/>
        <w:left w:val="none" w:sz="0" w:space="0" w:color="auto"/>
        <w:bottom w:val="none" w:sz="0" w:space="0" w:color="auto"/>
        <w:right w:val="none" w:sz="0" w:space="0" w:color="auto"/>
      </w:divBdr>
    </w:div>
    <w:div w:id="1958640234">
      <w:bodyDiv w:val="1"/>
      <w:marLeft w:val="0"/>
      <w:marRight w:val="0"/>
      <w:marTop w:val="0"/>
      <w:marBottom w:val="0"/>
      <w:divBdr>
        <w:top w:val="none" w:sz="0" w:space="0" w:color="auto"/>
        <w:left w:val="none" w:sz="0" w:space="0" w:color="auto"/>
        <w:bottom w:val="none" w:sz="0" w:space="0" w:color="auto"/>
        <w:right w:val="none" w:sz="0" w:space="0" w:color="auto"/>
      </w:divBdr>
      <w:divsChild>
        <w:div w:id="1008826662">
          <w:marLeft w:val="0"/>
          <w:marRight w:val="0"/>
          <w:marTop w:val="0"/>
          <w:marBottom w:val="0"/>
          <w:divBdr>
            <w:top w:val="none" w:sz="0" w:space="0" w:color="auto"/>
            <w:left w:val="none" w:sz="0" w:space="0" w:color="auto"/>
            <w:bottom w:val="none" w:sz="0" w:space="0" w:color="auto"/>
            <w:right w:val="none" w:sz="0" w:space="0" w:color="auto"/>
          </w:divBdr>
        </w:div>
        <w:div w:id="1095906527">
          <w:marLeft w:val="0"/>
          <w:marRight w:val="0"/>
          <w:marTop w:val="0"/>
          <w:marBottom w:val="0"/>
          <w:divBdr>
            <w:top w:val="none" w:sz="0" w:space="0" w:color="auto"/>
            <w:left w:val="none" w:sz="0" w:space="0" w:color="auto"/>
            <w:bottom w:val="none" w:sz="0" w:space="0" w:color="auto"/>
            <w:right w:val="none" w:sz="0" w:space="0" w:color="auto"/>
          </w:divBdr>
        </w:div>
      </w:divsChild>
    </w:div>
    <w:div w:id="1975863146">
      <w:bodyDiv w:val="1"/>
      <w:marLeft w:val="0"/>
      <w:marRight w:val="0"/>
      <w:marTop w:val="0"/>
      <w:marBottom w:val="0"/>
      <w:divBdr>
        <w:top w:val="none" w:sz="0" w:space="0" w:color="auto"/>
        <w:left w:val="none" w:sz="0" w:space="0" w:color="auto"/>
        <w:bottom w:val="none" w:sz="0" w:space="0" w:color="auto"/>
        <w:right w:val="none" w:sz="0" w:space="0" w:color="auto"/>
      </w:divBdr>
      <w:divsChild>
        <w:div w:id="1773672159">
          <w:marLeft w:val="0"/>
          <w:marRight w:val="0"/>
          <w:marTop w:val="0"/>
          <w:marBottom w:val="0"/>
          <w:divBdr>
            <w:top w:val="none" w:sz="0" w:space="0" w:color="auto"/>
            <w:left w:val="none" w:sz="0" w:space="0" w:color="auto"/>
            <w:bottom w:val="none" w:sz="0" w:space="0" w:color="auto"/>
            <w:right w:val="none" w:sz="0" w:space="0" w:color="auto"/>
          </w:divBdr>
          <w:divsChild>
            <w:div w:id="1687294289">
              <w:marLeft w:val="0"/>
              <w:marRight w:val="0"/>
              <w:marTop w:val="0"/>
              <w:marBottom w:val="0"/>
              <w:divBdr>
                <w:top w:val="none" w:sz="0" w:space="0" w:color="auto"/>
                <w:left w:val="none" w:sz="0" w:space="0" w:color="auto"/>
                <w:bottom w:val="none" w:sz="0" w:space="0" w:color="auto"/>
                <w:right w:val="none" w:sz="0" w:space="0" w:color="auto"/>
              </w:divBdr>
              <w:divsChild>
                <w:div w:id="1444838234">
                  <w:marLeft w:val="0"/>
                  <w:marRight w:val="0"/>
                  <w:marTop w:val="0"/>
                  <w:marBottom w:val="0"/>
                  <w:divBdr>
                    <w:top w:val="none" w:sz="0" w:space="0" w:color="auto"/>
                    <w:left w:val="none" w:sz="0" w:space="0" w:color="auto"/>
                    <w:bottom w:val="none" w:sz="0" w:space="0" w:color="auto"/>
                    <w:right w:val="none" w:sz="0" w:space="0" w:color="auto"/>
                  </w:divBdr>
                  <w:divsChild>
                    <w:div w:id="1796479490">
                      <w:marLeft w:val="10"/>
                      <w:marRight w:val="0"/>
                      <w:marTop w:val="0"/>
                      <w:marBottom w:val="0"/>
                      <w:divBdr>
                        <w:top w:val="none" w:sz="0" w:space="0" w:color="auto"/>
                        <w:left w:val="none" w:sz="0" w:space="0" w:color="auto"/>
                        <w:bottom w:val="none" w:sz="0" w:space="0" w:color="auto"/>
                        <w:right w:val="none" w:sz="0" w:space="0" w:color="auto"/>
                      </w:divBdr>
                      <w:divsChild>
                        <w:div w:id="868763382">
                          <w:marLeft w:val="0"/>
                          <w:marRight w:val="0"/>
                          <w:marTop w:val="0"/>
                          <w:marBottom w:val="0"/>
                          <w:divBdr>
                            <w:top w:val="none" w:sz="0" w:space="0" w:color="auto"/>
                            <w:left w:val="none" w:sz="0" w:space="0" w:color="auto"/>
                            <w:bottom w:val="none" w:sz="0" w:space="0" w:color="auto"/>
                            <w:right w:val="none" w:sz="0" w:space="0" w:color="auto"/>
                          </w:divBdr>
                          <w:divsChild>
                            <w:div w:id="287245645">
                              <w:marLeft w:val="0"/>
                              <w:marRight w:val="0"/>
                              <w:marTop w:val="0"/>
                              <w:marBottom w:val="0"/>
                              <w:divBdr>
                                <w:top w:val="none" w:sz="0" w:space="0" w:color="auto"/>
                                <w:left w:val="none" w:sz="0" w:space="0" w:color="auto"/>
                                <w:bottom w:val="none" w:sz="0" w:space="0" w:color="auto"/>
                                <w:right w:val="none" w:sz="0" w:space="0" w:color="auto"/>
                              </w:divBdr>
                            </w:div>
                            <w:div w:id="459999052">
                              <w:marLeft w:val="0"/>
                              <w:marRight w:val="0"/>
                              <w:marTop w:val="0"/>
                              <w:marBottom w:val="0"/>
                              <w:divBdr>
                                <w:top w:val="none" w:sz="0" w:space="0" w:color="auto"/>
                                <w:left w:val="none" w:sz="0" w:space="0" w:color="auto"/>
                                <w:bottom w:val="none" w:sz="0" w:space="0" w:color="auto"/>
                                <w:right w:val="none" w:sz="0" w:space="0" w:color="auto"/>
                              </w:divBdr>
                            </w:div>
                            <w:div w:id="574971412">
                              <w:marLeft w:val="0"/>
                              <w:marRight w:val="0"/>
                              <w:marTop w:val="0"/>
                              <w:marBottom w:val="0"/>
                              <w:divBdr>
                                <w:top w:val="none" w:sz="0" w:space="0" w:color="auto"/>
                                <w:left w:val="none" w:sz="0" w:space="0" w:color="auto"/>
                                <w:bottom w:val="none" w:sz="0" w:space="0" w:color="auto"/>
                                <w:right w:val="none" w:sz="0" w:space="0" w:color="auto"/>
                              </w:divBdr>
                            </w:div>
                            <w:div w:id="1043020713">
                              <w:marLeft w:val="0"/>
                              <w:marRight w:val="0"/>
                              <w:marTop w:val="0"/>
                              <w:marBottom w:val="0"/>
                              <w:divBdr>
                                <w:top w:val="none" w:sz="0" w:space="0" w:color="auto"/>
                                <w:left w:val="none" w:sz="0" w:space="0" w:color="auto"/>
                                <w:bottom w:val="none" w:sz="0" w:space="0" w:color="auto"/>
                                <w:right w:val="none" w:sz="0" w:space="0" w:color="auto"/>
                              </w:divBdr>
                            </w:div>
                            <w:div w:id="1073744646">
                              <w:marLeft w:val="0"/>
                              <w:marRight w:val="0"/>
                              <w:marTop w:val="0"/>
                              <w:marBottom w:val="0"/>
                              <w:divBdr>
                                <w:top w:val="none" w:sz="0" w:space="0" w:color="auto"/>
                                <w:left w:val="none" w:sz="0" w:space="0" w:color="auto"/>
                                <w:bottom w:val="none" w:sz="0" w:space="0" w:color="auto"/>
                                <w:right w:val="none" w:sz="0" w:space="0" w:color="auto"/>
                              </w:divBdr>
                            </w:div>
                            <w:div w:id="1505777847">
                              <w:marLeft w:val="0"/>
                              <w:marRight w:val="0"/>
                              <w:marTop w:val="0"/>
                              <w:marBottom w:val="0"/>
                              <w:divBdr>
                                <w:top w:val="none" w:sz="0" w:space="0" w:color="auto"/>
                                <w:left w:val="none" w:sz="0" w:space="0" w:color="auto"/>
                                <w:bottom w:val="none" w:sz="0" w:space="0" w:color="auto"/>
                                <w:right w:val="none" w:sz="0" w:space="0" w:color="auto"/>
                              </w:divBdr>
                            </w:div>
                            <w:div w:id="1606187372">
                              <w:marLeft w:val="0"/>
                              <w:marRight w:val="0"/>
                              <w:marTop w:val="0"/>
                              <w:marBottom w:val="0"/>
                              <w:divBdr>
                                <w:top w:val="none" w:sz="0" w:space="0" w:color="auto"/>
                                <w:left w:val="none" w:sz="0" w:space="0" w:color="auto"/>
                                <w:bottom w:val="none" w:sz="0" w:space="0" w:color="auto"/>
                                <w:right w:val="none" w:sz="0" w:space="0" w:color="auto"/>
                              </w:divBdr>
                            </w:div>
                            <w:div w:id="1658655082">
                              <w:marLeft w:val="0"/>
                              <w:marRight w:val="0"/>
                              <w:marTop w:val="0"/>
                              <w:marBottom w:val="0"/>
                              <w:divBdr>
                                <w:top w:val="none" w:sz="0" w:space="0" w:color="auto"/>
                                <w:left w:val="none" w:sz="0" w:space="0" w:color="auto"/>
                                <w:bottom w:val="none" w:sz="0" w:space="0" w:color="auto"/>
                                <w:right w:val="none" w:sz="0" w:space="0" w:color="auto"/>
                              </w:divBdr>
                            </w:div>
                            <w:div w:id="1798181453">
                              <w:marLeft w:val="0"/>
                              <w:marRight w:val="0"/>
                              <w:marTop w:val="0"/>
                              <w:marBottom w:val="0"/>
                              <w:divBdr>
                                <w:top w:val="none" w:sz="0" w:space="0" w:color="auto"/>
                                <w:left w:val="none" w:sz="0" w:space="0" w:color="auto"/>
                                <w:bottom w:val="none" w:sz="0" w:space="0" w:color="auto"/>
                                <w:right w:val="none" w:sz="0" w:space="0" w:color="auto"/>
                              </w:divBdr>
                            </w:div>
                            <w:div w:id="1820265826">
                              <w:marLeft w:val="0"/>
                              <w:marRight w:val="0"/>
                              <w:marTop w:val="0"/>
                              <w:marBottom w:val="0"/>
                              <w:divBdr>
                                <w:top w:val="none" w:sz="0" w:space="0" w:color="auto"/>
                                <w:left w:val="none" w:sz="0" w:space="0" w:color="auto"/>
                                <w:bottom w:val="none" w:sz="0" w:space="0" w:color="auto"/>
                                <w:right w:val="none" w:sz="0" w:space="0" w:color="auto"/>
                              </w:divBdr>
                            </w:div>
                            <w:div w:id="1886024661">
                              <w:marLeft w:val="0"/>
                              <w:marRight w:val="0"/>
                              <w:marTop w:val="0"/>
                              <w:marBottom w:val="0"/>
                              <w:divBdr>
                                <w:top w:val="none" w:sz="0" w:space="0" w:color="auto"/>
                                <w:left w:val="none" w:sz="0" w:space="0" w:color="auto"/>
                                <w:bottom w:val="none" w:sz="0" w:space="0" w:color="auto"/>
                                <w:right w:val="none" w:sz="0" w:space="0" w:color="auto"/>
                              </w:divBdr>
                            </w:div>
                            <w:div w:id="19164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1576069">
      <w:bodyDiv w:val="1"/>
      <w:marLeft w:val="0"/>
      <w:marRight w:val="0"/>
      <w:marTop w:val="0"/>
      <w:marBottom w:val="0"/>
      <w:divBdr>
        <w:top w:val="none" w:sz="0" w:space="0" w:color="auto"/>
        <w:left w:val="none" w:sz="0" w:space="0" w:color="auto"/>
        <w:bottom w:val="none" w:sz="0" w:space="0" w:color="auto"/>
        <w:right w:val="none" w:sz="0" w:space="0" w:color="auto"/>
      </w:divBdr>
    </w:div>
    <w:div w:id="1995986482">
      <w:bodyDiv w:val="1"/>
      <w:marLeft w:val="0"/>
      <w:marRight w:val="0"/>
      <w:marTop w:val="0"/>
      <w:marBottom w:val="0"/>
      <w:divBdr>
        <w:top w:val="none" w:sz="0" w:space="0" w:color="auto"/>
        <w:left w:val="none" w:sz="0" w:space="0" w:color="auto"/>
        <w:bottom w:val="none" w:sz="0" w:space="0" w:color="auto"/>
        <w:right w:val="none" w:sz="0" w:space="0" w:color="auto"/>
      </w:divBdr>
      <w:divsChild>
        <w:div w:id="57822561">
          <w:marLeft w:val="0"/>
          <w:marRight w:val="0"/>
          <w:marTop w:val="0"/>
          <w:marBottom w:val="0"/>
          <w:divBdr>
            <w:top w:val="none" w:sz="0" w:space="0" w:color="auto"/>
            <w:left w:val="none" w:sz="0" w:space="0" w:color="auto"/>
            <w:bottom w:val="none" w:sz="0" w:space="0" w:color="auto"/>
            <w:right w:val="none" w:sz="0" w:space="0" w:color="auto"/>
          </w:divBdr>
        </w:div>
        <w:div w:id="78213463">
          <w:marLeft w:val="0"/>
          <w:marRight w:val="0"/>
          <w:marTop w:val="0"/>
          <w:marBottom w:val="0"/>
          <w:divBdr>
            <w:top w:val="none" w:sz="0" w:space="0" w:color="auto"/>
            <w:left w:val="none" w:sz="0" w:space="0" w:color="auto"/>
            <w:bottom w:val="none" w:sz="0" w:space="0" w:color="auto"/>
            <w:right w:val="none" w:sz="0" w:space="0" w:color="auto"/>
          </w:divBdr>
        </w:div>
        <w:div w:id="128017041">
          <w:marLeft w:val="0"/>
          <w:marRight w:val="0"/>
          <w:marTop w:val="0"/>
          <w:marBottom w:val="0"/>
          <w:divBdr>
            <w:top w:val="none" w:sz="0" w:space="0" w:color="auto"/>
            <w:left w:val="none" w:sz="0" w:space="0" w:color="auto"/>
            <w:bottom w:val="none" w:sz="0" w:space="0" w:color="auto"/>
            <w:right w:val="none" w:sz="0" w:space="0" w:color="auto"/>
          </w:divBdr>
        </w:div>
        <w:div w:id="145754578">
          <w:marLeft w:val="0"/>
          <w:marRight w:val="0"/>
          <w:marTop w:val="0"/>
          <w:marBottom w:val="0"/>
          <w:divBdr>
            <w:top w:val="none" w:sz="0" w:space="0" w:color="auto"/>
            <w:left w:val="none" w:sz="0" w:space="0" w:color="auto"/>
            <w:bottom w:val="none" w:sz="0" w:space="0" w:color="auto"/>
            <w:right w:val="none" w:sz="0" w:space="0" w:color="auto"/>
          </w:divBdr>
        </w:div>
        <w:div w:id="154498869">
          <w:marLeft w:val="0"/>
          <w:marRight w:val="0"/>
          <w:marTop w:val="0"/>
          <w:marBottom w:val="0"/>
          <w:divBdr>
            <w:top w:val="none" w:sz="0" w:space="0" w:color="auto"/>
            <w:left w:val="none" w:sz="0" w:space="0" w:color="auto"/>
            <w:bottom w:val="none" w:sz="0" w:space="0" w:color="auto"/>
            <w:right w:val="none" w:sz="0" w:space="0" w:color="auto"/>
          </w:divBdr>
        </w:div>
        <w:div w:id="208229458">
          <w:marLeft w:val="0"/>
          <w:marRight w:val="0"/>
          <w:marTop w:val="0"/>
          <w:marBottom w:val="0"/>
          <w:divBdr>
            <w:top w:val="none" w:sz="0" w:space="0" w:color="auto"/>
            <w:left w:val="none" w:sz="0" w:space="0" w:color="auto"/>
            <w:bottom w:val="none" w:sz="0" w:space="0" w:color="auto"/>
            <w:right w:val="none" w:sz="0" w:space="0" w:color="auto"/>
          </w:divBdr>
        </w:div>
        <w:div w:id="229392337">
          <w:marLeft w:val="0"/>
          <w:marRight w:val="0"/>
          <w:marTop w:val="0"/>
          <w:marBottom w:val="0"/>
          <w:divBdr>
            <w:top w:val="none" w:sz="0" w:space="0" w:color="auto"/>
            <w:left w:val="none" w:sz="0" w:space="0" w:color="auto"/>
            <w:bottom w:val="none" w:sz="0" w:space="0" w:color="auto"/>
            <w:right w:val="none" w:sz="0" w:space="0" w:color="auto"/>
          </w:divBdr>
        </w:div>
        <w:div w:id="418674792">
          <w:marLeft w:val="0"/>
          <w:marRight w:val="0"/>
          <w:marTop w:val="0"/>
          <w:marBottom w:val="0"/>
          <w:divBdr>
            <w:top w:val="none" w:sz="0" w:space="0" w:color="auto"/>
            <w:left w:val="none" w:sz="0" w:space="0" w:color="auto"/>
            <w:bottom w:val="none" w:sz="0" w:space="0" w:color="auto"/>
            <w:right w:val="none" w:sz="0" w:space="0" w:color="auto"/>
          </w:divBdr>
        </w:div>
        <w:div w:id="549153087">
          <w:marLeft w:val="0"/>
          <w:marRight w:val="0"/>
          <w:marTop w:val="0"/>
          <w:marBottom w:val="0"/>
          <w:divBdr>
            <w:top w:val="none" w:sz="0" w:space="0" w:color="auto"/>
            <w:left w:val="none" w:sz="0" w:space="0" w:color="auto"/>
            <w:bottom w:val="none" w:sz="0" w:space="0" w:color="auto"/>
            <w:right w:val="none" w:sz="0" w:space="0" w:color="auto"/>
          </w:divBdr>
        </w:div>
        <w:div w:id="582106382">
          <w:marLeft w:val="0"/>
          <w:marRight w:val="0"/>
          <w:marTop w:val="0"/>
          <w:marBottom w:val="0"/>
          <w:divBdr>
            <w:top w:val="none" w:sz="0" w:space="0" w:color="auto"/>
            <w:left w:val="none" w:sz="0" w:space="0" w:color="auto"/>
            <w:bottom w:val="none" w:sz="0" w:space="0" w:color="auto"/>
            <w:right w:val="none" w:sz="0" w:space="0" w:color="auto"/>
          </w:divBdr>
        </w:div>
        <w:div w:id="658968761">
          <w:marLeft w:val="0"/>
          <w:marRight w:val="0"/>
          <w:marTop w:val="0"/>
          <w:marBottom w:val="0"/>
          <w:divBdr>
            <w:top w:val="none" w:sz="0" w:space="0" w:color="auto"/>
            <w:left w:val="none" w:sz="0" w:space="0" w:color="auto"/>
            <w:bottom w:val="none" w:sz="0" w:space="0" w:color="auto"/>
            <w:right w:val="none" w:sz="0" w:space="0" w:color="auto"/>
          </w:divBdr>
        </w:div>
        <w:div w:id="682634396">
          <w:marLeft w:val="0"/>
          <w:marRight w:val="0"/>
          <w:marTop w:val="0"/>
          <w:marBottom w:val="0"/>
          <w:divBdr>
            <w:top w:val="none" w:sz="0" w:space="0" w:color="auto"/>
            <w:left w:val="none" w:sz="0" w:space="0" w:color="auto"/>
            <w:bottom w:val="none" w:sz="0" w:space="0" w:color="auto"/>
            <w:right w:val="none" w:sz="0" w:space="0" w:color="auto"/>
          </w:divBdr>
        </w:div>
        <w:div w:id="833377468">
          <w:marLeft w:val="0"/>
          <w:marRight w:val="0"/>
          <w:marTop w:val="0"/>
          <w:marBottom w:val="0"/>
          <w:divBdr>
            <w:top w:val="none" w:sz="0" w:space="0" w:color="auto"/>
            <w:left w:val="none" w:sz="0" w:space="0" w:color="auto"/>
            <w:bottom w:val="none" w:sz="0" w:space="0" w:color="auto"/>
            <w:right w:val="none" w:sz="0" w:space="0" w:color="auto"/>
          </w:divBdr>
        </w:div>
        <w:div w:id="876162578">
          <w:marLeft w:val="546"/>
          <w:marRight w:val="0"/>
          <w:marTop w:val="90"/>
          <w:marBottom w:val="90"/>
          <w:divBdr>
            <w:top w:val="none" w:sz="0" w:space="0" w:color="auto"/>
            <w:left w:val="none" w:sz="0" w:space="0" w:color="auto"/>
            <w:bottom w:val="none" w:sz="0" w:space="0" w:color="auto"/>
            <w:right w:val="none" w:sz="0" w:space="0" w:color="auto"/>
          </w:divBdr>
        </w:div>
        <w:div w:id="923303153">
          <w:marLeft w:val="0"/>
          <w:marRight w:val="0"/>
          <w:marTop w:val="0"/>
          <w:marBottom w:val="0"/>
          <w:divBdr>
            <w:top w:val="none" w:sz="0" w:space="0" w:color="auto"/>
            <w:left w:val="none" w:sz="0" w:space="0" w:color="auto"/>
            <w:bottom w:val="none" w:sz="0" w:space="0" w:color="auto"/>
            <w:right w:val="none" w:sz="0" w:space="0" w:color="auto"/>
          </w:divBdr>
        </w:div>
        <w:div w:id="1002970180">
          <w:marLeft w:val="0"/>
          <w:marRight w:val="0"/>
          <w:marTop w:val="0"/>
          <w:marBottom w:val="0"/>
          <w:divBdr>
            <w:top w:val="none" w:sz="0" w:space="0" w:color="auto"/>
            <w:left w:val="none" w:sz="0" w:space="0" w:color="auto"/>
            <w:bottom w:val="none" w:sz="0" w:space="0" w:color="auto"/>
            <w:right w:val="none" w:sz="0" w:space="0" w:color="auto"/>
          </w:divBdr>
        </w:div>
        <w:div w:id="1191607492">
          <w:marLeft w:val="0"/>
          <w:marRight w:val="0"/>
          <w:marTop w:val="0"/>
          <w:marBottom w:val="0"/>
          <w:divBdr>
            <w:top w:val="none" w:sz="0" w:space="0" w:color="auto"/>
            <w:left w:val="none" w:sz="0" w:space="0" w:color="auto"/>
            <w:bottom w:val="none" w:sz="0" w:space="0" w:color="auto"/>
            <w:right w:val="none" w:sz="0" w:space="0" w:color="auto"/>
          </w:divBdr>
        </w:div>
        <w:div w:id="1220433292">
          <w:marLeft w:val="0"/>
          <w:marRight w:val="0"/>
          <w:marTop w:val="0"/>
          <w:marBottom w:val="0"/>
          <w:divBdr>
            <w:top w:val="none" w:sz="0" w:space="0" w:color="auto"/>
            <w:left w:val="none" w:sz="0" w:space="0" w:color="auto"/>
            <w:bottom w:val="none" w:sz="0" w:space="0" w:color="auto"/>
            <w:right w:val="none" w:sz="0" w:space="0" w:color="auto"/>
          </w:divBdr>
        </w:div>
        <w:div w:id="1231384246">
          <w:marLeft w:val="0"/>
          <w:marRight w:val="0"/>
          <w:marTop w:val="0"/>
          <w:marBottom w:val="0"/>
          <w:divBdr>
            <w:top w:val="none" w:sz="0" w:space="0" w:color="auto"/>
            <w:left w:val="none" w:sz="0" w:space="0" w:color="auto"/>
            <w:bottom w:val="none" w:sz="0" w:space="0" w:color="auto"/>
            <w:right w:val="none" w:sz="0" w:space="0" w:color="auto"/>
          </w:divBdr>
        </w:div>
        <w:div w:id="1248996151">
          <w:marLeft w:val="0"/>
          <w:marRight w:val="0"/>
          <w:marTop w:val="0"/>
          <w:marBottom w:val="0"/>
          <w:divBdr>
            <w:top w:val="none" w:sz="0" w:space="0" w:color="auto"/>
            <w:left w:val="none" w:sz="0" w:space="0" w:color="auto"/>
            <w:bottom w:val="none" w:sz="0" w:space="0" w:color="auto"/>
            <w:right w:val="none" w:sz="0" w:space="0" w:color="auto"/>
          </w:divBdr>
        </w:div>
        <w:div w:id="1267349324">
          <w:marLeft w:val="0"/>
          <w:marRight w:val="0"/>
          <w:marTop w:val="0"/>
          <w:marBottom w:val="0"/>
          <w:divBdr>
            <w:top w:val="none" w:sz="0" w:space="0" w:color="auto"/>
            <w:left w:val="none" w:sz="0" w:space="0" w:color="auto"/>
            <w:bottom w:val="none" w:sz="0" w:space="0" w:color="auto"/>
            <w:right w:val="none" w:sz="0" w:space="0" w:color="auto"/>
          </w:divBdr>
        </w:div>
        <w:div w:id="1286303835">
          <w:marLeft w:val="0"/>
          <w:marRight w:val="0"/>
          <w:marTop w:val="0"/>
          <w:marBottom w:val="0"/>
          <w:divBdr>
            <w:top w:val="none" w:sz="0" w:space="0" w:color="auto"/>
            <w:left w:val="none" w:sz="0" w:space="0" w:color="auto"/>
            <w:bottom w:val="none" w:sz="0" w:space="0" w:color="auto"/>
            <w:right w:val="none" w:sz="0" w:space="0" w:color="auto"/>
          </w:divBdr>
        </w:div>
        <w:div w:id="1388991523">
          <w:marLeft w:val="0"/>
          <w:marRight w:val="0"/>
          <w:marTop w:val="0"/>
          <w:marBottom w:val="0"/>
          <w:divBdr>
            <w:top w:val="none" w:sz="0" w:space="0" w:color="auto"/>
            <w:left w:val="none" w:sz="0" w:space="0" w:color="auto"/>
            <w:bottom w:val="none" w:sz="0" w:space="0" w:color="auto"/>
            <w:right w:val="none" w:sz="0" w:space="0" w:color="auto"/>
          </w:divBdr>
        </w:div>
        <w:div w:id="1389569360">
          <w:marLeft w:val="0"/>
          <w:marRight w:val="0"/>
          <w:marTop w:val="0"/>
          <w:marBottom w:val="0"/>
          <w:divBdr>
            <w:top w:val="none" w:sz="0" w:space="0" w:color="auto"/>
            <w:left w:val="none" w:sz="0" w:space="0" w:color="auto"/>
            <w:bottom w:val="none" w:sz="0" w:space="0" w:color="auto"/>
            <w:right w:val="none" w:sz="0" w:space="0" w:color="auto"/>
          </w:divBdr>
        </w:div>
        <w:div w:id="1419791414">
          <w:marLeft w:val="0"/>
          <w:marRight w:val="0"/>
          <w:marTop w:val="0"/>
          <w:marBottom w:val="0"/>
          <w:divBdr>
            <w:top w:val="none" w:sz="0" w:space="0" w:color="auto"/>
            <w:left w:val="none" w:sz="0" w:space="0" w:color="auto"/>
            <w:bottom w:val="none" w:sz="0" w:space="0" w:color="auto"/>
            <w:right w:val="none" w:sz="0" w:space="0" w:color="auto"/>
          </w:divBdr>
        </w:div>
        <w:div w:id="1427116775">
          <w:marLeft w:val="0"/>
          <w:marRight w:val="0"/>
          <w:marTop w:val="0"/>
          <w:marBottom w:val="0"/>
          <w:divBdr>
            <w:top w:val="none" w:sz="0" w:space="0" w:color="auto"/>
            <w:left w:val="none" w:sz="0" w:space="0" w:color="auto"/>
            <w:bottom w:val="none" w:sz="0" w:space="0" w:color="auto"/>
            <w:right w:val="none" w:sz="0" w:space="0" w:color="auto"/>
          </w:divBdr>
        </w:div>
        <w:div w:id="1599144114">
          <w:marLeft w:val="0"/>
          <w:marRight w:val="0"/>
          <w:marTop w:val="0"/>
          <w:marBottom w:val="0"/>
          <w:divBdr>
            <w:top w:val="none" w:sz="0" w:space="0" w:color="auto"/>
            <w:left w:val="none" w:sz="0" w:space="0" w:color="auto"/>
            <w:bottom w:val="none" w:sz="0" w:space="0" w:color="auto"/>
            <w:right w:val="none" w:sz="0" w:space="0" w:color="auto"/>
          </w:divBdr>
        </w:div>
        <w:div w:id="1634292170">
          <w:marLeft w:val="0"/>
          <w:marRight w:val="0"/>
          <w:marTop w:val="0"/>
          <w:marBottom w:val="0"/>
          <w:divBdr>
            <w:top w:val="none" w:sz="0" w:space="0" w:color="auto"/>
            <w:left w:val="none" w:sz="0" w:space="0" w:color="auto"/>
            <w:bottom w:val="none" w:sz="0" w:space="0" w:color="auto"/>
            <w:right w:val="none" w:sz="0" w:space="0" w:color="auto"/>
          </w:divBdr>
        </w:div>
        <w:div w:id="1713068556">
          <w:marLeft w:val="0"/>
          <w:marRight w:val="0"/>
          <w:marTop w:val="0"/>
          <w:marBottom w:val="0"/>
          <w:divBdr>
            <w:top w:val="none" w:sz="0" w:space="0" w:color="auto"/>
            <w:left w:val="none" w:sz="0" w:space="0" w:color="auto"/>
            <w:bottom w:val="none" w:sz="0" w:space="0" w:color="auto"/>
            <w:right w:val="none" w:sz="0" w:space="0" w:color="auto"/>
          </w:divBdr>
        </w:div>
        <w:div w:id="1726759081">
          <w:marLeft w:val="0"/>
          <w:marRight w:val="0"/>
          <w:marTop w:val="0"/>
          <w:marBottom w:val="0"/>
          <w:divBdr>
            <w:top w:val="none" w:sz="0" w:space="0" w:color="auto"/>
            <w:left w:val="none" w:sz="0" w:space="0" w:color="auto"/>
            <w:bottom w:val="none" w:sz="0" w:space="0" w:color="auto"/>
            <w:right w:val="none" w:sz="0" w:space="0" w:color="auto"/>
          </w:divBdr>
        </w:div>
        <w:div w:id="1775900877">
          <w:marLeft w:val="0"/>
          <w:marRight w:val="0"/>
          <w:marTop w:val="0"/>
          <w:marBottom w:val="0"/>
          <w:divBdr>
            <w:top w:val="none" w:sz="0" w:space="0" w:color="auto"/>
            <w:left w:val="none" w:sz="0" w:space="0" w:color="auto"/>
            <w:bottom w:val="none" w:sz="0" w:space="0" w:color="auto"/>
            <w:right w:val="none" w:sz="0" w:space="0" w:color="auto"/>
          </w:divBdr>
        </w:div>
        <w:div w:id="1840578897">
          <w:marLeft w:val="0"/>
          <w:marRight w:val="0"/>
          <w:marTop w:val="0"/>
          <w:marBottom w:val="0"/>
          <w:divBdr>
            <w:top w:val="none" w:sz="0" w:space="0" w:color="auto"/>
            <w:left w:val="none" w:sz="0" w:space="0" w:color="auto"/>
            <w:bottom w:val="none" w:sz="0" w:space="0" w:color="auto"/>
            <w:right w:val="none" w:sz="0" w:space="0" w:color="auto"/>
          </w:divBdr>
        </w:div>
        <w:div w:id="1841265529">
          <w:marLeft w:val="0"/>
          <w:marRight w:val="0"/>
          <w:marTop w:val="0"/>
          <w:marBottom w:val="0"/>
          <w:divBdr>
            <w:top w:val="none" w:sz="0" w:space="0" w:color="auto"/>
            <w:left w:val="none" w:sz="0" w:space="0" w:color="auto"/>
            <w:bottom w:val="none" w:sz="0" w:space="0" w:color="auto"/>
            <w:right w:val="none" w:sz="0" w:space="0" w:color="auto"/>
          </w:divBdr>
        </w:div>
        <w:div w:id="2009477667">
          <w:marLeft w:val="0"/>
          <w:marRight w:val="0"/>
          <w:marTop w:val="0"/>
          <w:marBottom w:val="0"/>
          <w:divBdr>
            <w:top w:val="none" w:sz="0" w:space="0" w:color="auto"/>
            <w:left w:val="none" w:sz="0" w:space="0" w:color="auto"/>
            <w:bottom w:val="none" w:sz="0" w:space="0" w:color="auto"/>
            <w:right w:val="none" w:sz="0" w:space="0" w:color="auto"/>
          </w:divBdr>
        </w:div>
        <w:div w:id="2063747618">
          <w:marLeft w:val="0"/>
          <w:marRight w:val="0"/>
          <w:marTop w:val="0"/>
          <w:marBottom w:val="0"/>
          <w:divBdr>
            <w:top w:val="none" w:sz="0" w:space="0" w:color="auto"/>
            <w:left w:val="none" w:sz="0" w:space="0" w:color="auto"/>
            <w:bottom w:val="none" w:sz="0" w:space="0" w:color="auto"/>
            <w:right w:val="none" w:sz="0" w:space="0" w:color="auto"/>
          </w:divBdr>
        </w:div>
        <w:div w:id="2091148880">
          <w:marLeft w:val="0"/>
          <w:marRight w:val="0"/>
          <w:marTop w:val="0"/>
          <w:marBottom w:val="0"/>
          <w:divBdr>
            <w:top w:val="none" w:sz="0" w:space="0" w:color="auto"/>
            <w:left w:val="none" w:sz="0" w:space="0" w:color="auto"/>
            <w:bottom w:val="none" w:sz="0" w:space="0" w:color="auto"/>
            <w:right w:val="none" w:sz="0" w:space="0" w:color="auto"/>
          </w:divBdr>
        </w:div>
      </w:divsChild>
    </w:div>
    <w:div w:id="2019378957">
      <w:bodyDiv w:val="1"/>
      <w:marLeft w:val="0"/>
      <w:marRight w:val="0"/>
      <w:marTop w:val="0"/>
      <w:marBottom w:val="0"/>
      <w:divBdr>
        <w:top w:val="none" w:sz="0" w:space="0" w:color="auto"/>
        <w:left w:val="none" w:sz="0" w:space="0" w:color="auto"/>
        <w:bottom w:val="none" w:sz="0" w:space="0" w:color="auto"/>
        <w:right w:val="none" w:sz="0" w:space="0" w:color="auto"/>
      </w:divBdr>
      <w:divsChild>
        <w:div w:id="888952601">
          <w:marLeft w:val="0"/>
          <w:marRight w:val="0"/>
          <w:marTop w:val="0"/>
          <w:marBottom w:val="0"/>
          <w:divBdr>
            <w:top w:val="none" w:sz="0" w:space="0" w:color="auto"/>
            <w:left w:val="none" w:sz="0" w:space="0" w:color="auto"/>
            <w:bottom w:val="none" w:sz="0" w:space="0" w:color="auto"/>
            <w:right w:val="none" w:sz="0" w:space="0" w:color="auto"/>
          </w:divBdr>
          <w:divsChild>
            <w:div w:id="420101409">
              <w:marLeft w:val="0"/>
              <w:marRight w:val="0"/>
              <w:marTop w:val="0"/>
              <w:marBottom w:val="0"/>
              <w:divBdr>
                <w:top w:val="none" w:sz="0" w:space="0" w:color="auto"/>
                <w:left w:val="none" w:sz="0" w:space="0" w:color="auto"/>
                <w:bottom w:val="none" w:sz="0" w:space="0" w:color="auto"/>
                <w:right w:val="none" w:sz="0" w:space="0" w:color="auto"/>
              </w:divBdr>
              <w:divsChild>
                <w:div w:id="645470854">
                  <w:marLeft w:val="0"/>
                  <w:marRight w:val="0"/>
                  <w:marTop w:val="0"/>
                  <w:marBottom w:val="0"/>
                  <w:divBdr>
                    <w:top w:val="none" w:sz="0" w:space="0" w:color="auto"/>
                    <w:left w:val="none" w:sz="0" w:space="0" w:color="auto"/>
                    <w:bottom w:val="none" w:sz="0" w:space="0" w:color="auto"/>
                    <w:right w:val="none" w:sz="0" w:space="0" w:color="auto"/>
                  </w:divBdr>
                  <w:divsChild>
                    <w:div w:id="230115097">
                      <w:marLeft w:val="10"/>
                      <w:marRight w:val="0"/>
                      <w:marTop w:val="0"/>
                      <w:marBottom w:val="0"/>
                      <w:divBdr>
                        <w:top w:val="none" w:sz="0" w:space="0" w:color="auto"/>
                        <w:left w:val="none" w:sz="0" w:space="0" w:color="auto"/>
                        <w:bottom w:val="none" w:sz="0" w:space="0" w:color="auto"/>
                        <w:right w:val="none" w:sz="0" w:space="0" w:color="auto"/>
                      </w:divBdr>
                      <w:divsChild>
                        <w:div w:id="656956246">
                          <w:marLeft w:val="0"/>
                          <w:marRight w:val="0"/>
                          <w:marTop w:val="0"/>
                          <w:marBottom w:val="0"/>
                          <w:divBdr>
                            <w:top w:val="none" w:sz="0" w:space="0" w:color="auto"/>
                            <w:left w:val="none" w:sz="0" w:space="0" w:color="auto"/>
                            <w:bottom w:val="none" w:sz="0" w:space="0" w:color="auto"/>
                            <w:right w:val="none" w:sz="0" w:space="0" w:color="auto"/>
                          </w:divBdr>
                          <w:divsChild>
                            <w:div w:id="178475662">
                              <w:marLeft w:val="0"/>
                              <w:marRight w:val="0"/>
                              <w:marTop w:val="0"/>
                              <w:marBottom w:val="0"/>
                              <w:divBdr>
                                <w:top w:val="none" w:sz="0" w:space="0" w:color="auto"/>
                                <w:left w:val="none" w:sz="0" w:space="0" w:color="auto"/>
                                <w:bottom w:val="none" w:sz="0" w:space="0" w:color="auto"/>
                                <w:right w:val="none" w:sz="0" w:space="0" w:color="auto"/>
                              </w:divBdr>
                            </w:div>
                            <w:div w:id="189027441">
                              <w:marLeft w:val="0"/>
                              <w:marRight w:val="0"/>
                              <w:marTop w:val="0"/>
                              <w:marBottom w:val="0"/>
                              <w:divBdr>
                                <w:top w:val="none" w:sz="0" w:space="0" w:color="auto"/>
                                <w:left w:val="none" w:sz="0" w:space="0" w:color="auto"/>
                                <w:bottom w:val="none" w:sz="0" w:space="0" w:color="auto"/>
                                <w:right w:val="none" w:sz="0" w:space="0" w:color="auto"/>
                              </w:divBdr>
                            </w:div>
                            <w:div w:id="389571664">
                              <w:marLeft w:val="0"/>
                              <w:marRight w:val="0"/>
                              <w:marTop w:val="0"/>
                              <w:marBottom w:val="0"/>
                              <w:divBdr>
                                <w:top w:val="none" w:sz="0" w:space="0" w:color="auto"/>
                                <w:left w:val="none" w:sz="0" w:space="0" w:color="auto"/>
                                <w:bottom w:val="none" w:sz="0" w:space="0" w:color="auto"/>
                                <w:right w:val="none" w:sz="0" w:space="0" w:color="auto"/>
                              </w:divBdr>
                            </w:div>
                            <w:div w:id="431821383">
                              <w:marLeft w:val="0"/>
                              <w:marRight w:val="0"/>
                              <w:marTop w:val="0"/>
                              <w:marBottom w:val="0"/>
                              <w:divBdr>
                                <w:top w:val="none" w:sz="0" w:space="0" w:color="auto"/>
                                <w:left w:val="none" w:sz="0" w:space="0" w:color="auto"/>
                                <w:bottom w:val="none" w:sz="0" w:space="0" w:color="auto"/>
                                <w:right w:val="none" w:sz="0" w:space="0" w:color="auto"/>
                              </w:divBdr>
                            </w:div>
                            <w:div w:id="578056626">
                              <w:marLeft w:val="0"/>
                              <w:marRight w:val="0"/>
                              <w:marTop w:val="0"/>
                              <w:marBottom w:val="0"/>
                              <w:divBdr>
                                <w:top w:val="none" w:sz="0" w:space="0" w:color="auto"/>
                                <w:left w:val="none" w:sz="0" w:space="0" w:color="auto"/>
                                <w:bottom w:val="none" w:sz="0" w:space="0" w:color="auto"/>
                                <w:right w:val="none" w:sz="0" w:space="0" w:color="auto"/>
                              </w:divBdr>
                            </w:div>
                            <w:div w:id="758596085">
                              <w:marLeft w:val="0"/>
                              <w:marRight w:val="0"/>
                              <w:marTop w:val="0"/>
                              <w:marBottom w:val="0"/>
                              <w:divBdr>
                                <w:top w:val="none" w:sz="0" w:space="0" w:color="auto"/>
                                <w:left w:val="none" w:sz="0" w:space="0" w:color="auto"/>
                                <w:bottom w:val="none" w:sz="0" w:space="0" w:color="auto"/>
                                <w:right w:val="none" w:sz="0" w:space="0" w:color="auto"/>
                              </w:divBdr>
                            </w:div>
                            <w:div w:id="834494420">
                              <w:marLeft w:val="0"/>
                              <w:marRight w:val="0"/>
                              <w:marTop w:val="0"/>
                              <w:marBottom w:val="0"/>
                              <w:divBdr>
                                <w:top w:val="none" w:sz="0" w:space="0" w:color="auto"/>
                                <w:left w:val="none" w:sz="0" w:space="0" w:color="auto"/>
                                <w:bottom w:val="none" w:sz="0" w:space="0" w:color="auto"/>
                                <w:right w:val="none" w:sz="0" w:space="0" w:color="auto"/>
                              </w:divBdr>
                            </w:div>
                            <w:div w:id="869296782">
                              <w:marLeft w:val="0"/>
                              <w:marRight w:val="0"/>
                              <w:marTop w:val="0"/>
                              <w:marBottom w:val="0"/>
                              <w:divBdr>
                                <w:top w:val="none" w:sz="0" w:space="0" w:color="auto"/>
                                <w:left w:val="none" w:sz="0" w:space="0" w:color="auto"/>
                                <w:bottom w:val="none" w:sz="0" w:space="0" w:color="auto"/>
                                <w:right w:val="none" w:sz="0" w:space="0" w:color="auto"/>
                              </w:divBdr>
                            </w:div>
                            <w:div w:id="1115099875">
                              <w:marLeft w:val="0"/>
                              <w:marRight w:val="0"/>
                              <w:marTop w:val="0"/>
                              <w:marBottom w:val="0"/>
                              <w:divBdr>
                                <w:top w:val="none" w:sz="0" w:space="0" w:color="auto"/>
                                <w:left w:val="none" w:sz="0" w:space="0" w:color="auto"/>
                                <w:bottom w:val="none" w:sz="0" w:space="0" w:color="auto"/>
                                <w:right w:val="none" w:sz="0" w:space="0" w:color="auto"/>
                              </w:divBdr>
                            </w:div>
                            <w:div w:id="1130781666">
                              <w:marLeft w:val="0"/>
                              <w:marRight w:val="0"/>
                              <w:marTop w:val="0"/>
                              <w:marBottom w:val="0"/>
                              <w:divBdr>
                                <w:top w:val="none" w:sz="0" w:space="0" w:color="auto"/>
                                <w:left w:val="none" w:sz="0" w:space="0" w:color="auto"/>
                                <w:bottom w:val="none" w:sz="0" w:space="0" w:color="auto"/>
                                <w:right w:val="none" w:sz="0" w:space="0" w:color="auto"/>
                              </w:divBdr>
                            </w:div>
                            <w:div w:id="1364591543">
                              <w:marLeft w:val="0"/>
                              <w:marRight w:val="0"/>
                              <w:marTop w:val="0"/>
                              <w:marBottom w:val="0"/>
                              <w:divBdr>
                                <w:top w:val="none" w:sz="0" w:space="0" w:color="auto"/>
                                <w:left w:val="none" w:sz="0" w:space="0" w:color="auto"/>
                                <w:bottom w:val="none" w:sz="0" w:space="0" w:color="auto"/>
                                <w:right w:val="none" w:sz="0" w:space="0" w:color="auto"/>
                              </w:divBdr>
                            </w:div>
                            <w:div w:id="1588231489">
                              <w:marLeft w:val="0"/>
                              <w:marRight w:val="0"/>
                              <w:marTop w:val="0"/>
                              <w:marBottom w:val="0"/>
                              <w:divBdr>
                                <w:top w:val="none" w:sz="0" w:space="0" w:color="auto"/>
                                <w:left w:val="none" w:sz="0" w:space="0" w:color="auto"/>
                                <w:bottom w:val="none" w:sz="0" w:space="0" w:color="auto"/>
                                <w:right w:val="none" w:sz="0" w:space="0" w:color="auto"/>
                              </w:divBdr>
                            </w:div>
                            <w:div w:id="1609241262">
                              <w:marLeft w:val="0"/>
                              <w:marRight w:val="0"/>
                              <w:marTop w:val="0"/>
                              <w:marBottom w:val="0"/>
                              <w:divBdr>
                                <w:top w:val="none" w:sz="0" w:space="0" w:color="auto"/>
                                <w:left w:val="none" w:sz="0" w:space="0" w:color="auto"/>
                                <w:bottom w:val="none" w:sz="0" w:space="0" w:color="auto"/>
                                <w:right w:val="none" w:sz="0" w:space="0" w:color="auto"/>
                              </w:divBdr>
                            </w:div>
                            <w:div w:id="1632202226">
                              <w:marLeft w:val="0"/>
                              <w:marRight w:val="0"/>
                              <w:marTop w:val="0"/>
                              <w:marBottom w:val="0"/>
                              <w:divBdr>
                                <w:top w:val="none" w:sz="0" w:space="0" w:color="auto"/>
                                <w:left w:val="none" w:sz="0" w:space="0" w:color="auto"/>
                                <w:bottom w:val="none" w:sz="0" w:space="0" w:color="auto"/>
                                <w:right w:val="none" w:sz="0" w:space="0" w:color="auto"/>
                              </w:divBdr>
                            </w:div>
                            <w:div w:id="1799911403">
                              <w:marLeft w:val="0"/>
                              <w:marRight w:val="0"/>
                              <w:marTop w:val="0"/>
                              <w:marBottom w:val="0"/>
                              <w:divBdr>
                                <w:top w:val="none" w:sz="0" w:space="0" w:color="auto"/>
                                <w:left w:val="none" w:sz="0" w:space="0" w:color="auto"/>
                                <w:bottom w:val="none" w:sz="0" w:space="0" w:color="auto"/>
                                <w:right w:val="none" w:sz="0" w:space="0" w:color="auto"/>
                              </w:divBdr>
                            </w:div>
                            <w:div w:id="18915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1174596">
      <w:bodyDiv w:val="1"/>
      <w:marLeft w:val="0"/>
      <w:marRight w:val="0"/>
      <w:marTop w:val="0"/>
      <w:marBottom w:val="0"/>
      <w:divBdr>
        <w:top w:val="none" w:sz="0" w:space="0" w:color="auto"/>
        <w:left w:val="none" w:sz="0" w:space="0" w:color="auto"/>
        <w:bottom w:val="none" w:sz="0" w:space="0" w:color="auto"/>
        <w:right w:val="none" w:sz="0" w:space="0" w:color="auto"/>
      </w:divBdr>
      <w:divsChild>
        <w:div w:id="82650894">
          <w:marLeft w:val="708"/>
          <w:marRight w:val="0"/>
          <w:marTop w:val="100"/>
          <w:marBottom w:val="100"/>
          <w:divBdr>
            <w:top w:val="none" w:sz="0" w:space="0" w:color="auto"/>
            <w:left w:val="none" w:sz="0" w:space="0" w:color="auto"/>
            <w:bottom w:val="none" w:sz="0" w:space="0" w:color="auto"/>
            <w:right w:val="none" w:sz="0" w:space="0" w:color="auto"/>
          </w:divBdr>
        </w:div>
        <w:div w:id="144661385">
          <w:marLeft w:val="708"/>
          <w:marRight w:val="0"/>
          <w:marTop w:val="100"/>
          <w:marBottom w:val="100"/>
          <w:divBdr>
            <w:top w:val="none" w:sz="0" w:space="0" w:color="auto"/>
            <w:left w:val="none" w:sz="0" w:space="0" w:color="auto"/>
            <w:bottom w:val="none" w:sz="0" w:space="0" w:color="auto"/>
            <w:right w:val="none" w:sz="0" w:space="0" w:color="auto"/>
          </w:divBdr>
        </w:div>
        <w:div w:id="317658958">
          <w:marLeft w:val="708"/>
          <w:marRight w:val="0"/>
          <w:marTop w:val="100"/>
          <w:marBottom w:val="100"/>
          <w:divBdr>
            <w:top w:val="none" w:sz="0" w:space="0" w:color="auto"/>
            <w:left w:val="none" w:sz="0" w:space="0" w:color="auto"/>
            <w:bottom w:val="none" w:sz="0" w:space="0" w:color="auto"/>
            <w:right w:val="none" w:sz="0" w:space="0" w:color="auto"/>
          </w:divBdr>
        </w:div>
        <w:div w:id="478881036">
          <w:marLeft w:val="708"/>
          <w:marRight w:val="0"/>
          <w:marTop w:val="100"/>
          <w:marBottom w:val="100"/>
          <w:divBdr>
            <w:top w:val="none" w:sz="0" w:space="0" w:color="auto"/>
            <w:left w:val="none" w:sz="0" w:space="0" w:color="auto"/>
            <w:bottom w:val="none" w:sz="0" w:space="0" w:color="auto"/>
            <w:right w:val="none" w:sz="0" w:space="0" w:color="auto"/>
          </w:divBdr>
        </w:div>
        <w:div w:id="482937274">
          <w:marLeft w:val="708"/>
          <w:marRight w:val="0"/>
          <w:marTop w:val="100"/>
          <w:marBottom w:val="100"/>
          <w:divBdr>
            <w:top w:val="none" w:sz="0" w:space="0" w:color="auto"/>
            <w:left w:val="none" w:sz="0" w:space="0" w:color="auto"/>
            <w:bottom w:val="none" w:sz="0" w:space="0" w:color="auto"/>
            <w:right w:val="none" w:sz="0" w:space="0" w:color="auto"/>
          </w:divBdr>
        </w:div>
        <w:div w:id="546986676">
          <w:marLeft w:val="708"/>
          <w:marRight w:val="0"/>
          <w:marTop w:val="100"/>
          <w:marBottom w:val="100"/>
          <w:divBdr>
            <w:top w:val="none" w:sz="0" w:space="0" w:color="auto"/>
            <w:left w:val="none" w:sz="0" w:space="0" w:color="auto"/>
            <w:bottom w:val="none" w:sz="0" w:space="0" w:color="auto"/>
            <w:right w:val="none" w:sz="0" w:space="0" w:color="auto"/>
          </w:divBdr>
        </w:div>
        <w:div w:id="740062112">
          <w:marLeft w:val="708"/>
          <w:marRight w:val="0"/>
          <w:marTop w:val="100"/>
          <w:marBottom w:val="100"/>
          <w:divBdr>
            <w:top w:val="none" w:sz="0" w:space="0" w:color="auto"/>
            <w:left w:val="none" w:sz="0" w:space="0" w:color="auto"/>
            <w:bottom w:val="none" w:sz="0" w:space="0" w:color="auto"/>
            <w:right w:val="none" w:sz="0" w:space="0" w:color="auto"/>
          </w:divBdr>
        </w:div>
        <w:div w:id="798567055">
          <w:marLeft w:val="708"/>
          <w:marRight w:val="0"/>
          <w:marTop w:val="100"/>
          <w:marBottom w:val="100"/>
          <w:divBdr>
            <w:top w:val="none" w:sz="0" w:space="0" w:color="auto"/>
            <w:left w:val="none" w:sz="0" w:space="0" w:color="auto"/>
            <w:bottom w:val="none" w:sz="0" w:space="0" w:color="auto"/>
            <w:right w:val="none" w:sz="0" w:space="0" w:color="auto"/>
          </w:divBdr>
        </w:div>
        <w:div w:id="916479275">
          <w:marLeft w:val="708"/>
          <w:marRight w:val="0"/>
          <w:marTop w:val="100"/>
          <w:marBottom w:val="100"/>
          <w:divBdr>
            <w:top w:val="none" w:sz="0" w:space="0" w:color="auto"/>
            <w:left w:val="none" w:sz="0" w:space="0" w:color="auto"/>
            <w:bottom w:val="none" w:sz="0" w:space="0" w:color="auto"/>
            <w:right w:val="none" w:sz="0" w:space="0" w:color="auto"/>
          </w:divBdr>
        </w:div>
        <w:div w:id="982320284">
          <w:marLeft w:val="708"/>
          <w:marRight w:val="0"/>
          <w:marTop w:val="100"/>
          <w:marBottom w:val="100"/>
          <w:divBdr>
            <w:top w:val="none" w:sz="0" w:space="0" w:color="auto"/>
            <w:left w:val="none" w:sz="0" w:space="0" w:color="auto"/>
            <w:bottom w:val="none" w:sz="0" w:space="0" w:color="auto"/>
            <w:right w:val="none" w:sz="0" w:space="0" w:color="auto"/>
          </w:divBdr>
        </w:div>
        <w:div w:id="1037126031">
          <w:marLeft w:val="708"/>
          <w:marRight w:val="0"/>
          <w:marTop w:val="100"/>
          <w:marBottom w:val="100"/>
          <w:divBdr>
            <w:top w:val="none" w:sz="0" w:space="0" w:color="auto"/>
            <w:left w:val="none" w:sz="0" w:space="0" w:color="auto"/>
            <w:bottom w:val="none" w:sz="0" w:space="0" w:color="auto"/>
            <w:right w:val="none" w:sz="0" w:space="0" w:color="auto"/>
          </w:divBdr>
        </w:div>
        <w:div w:id="1132212956">
          <w:marLeft w:val="708"/>
          <w:marRight w:val="0"/>
          <w:marTop w:val="100"/>
          <w:marBottom w:val="100"/>
          <w:divBdr>
            <w:top w:val="none" w:sz="0" w:space="0" w:color="auto"/>
            <w:left w:val="none" w:sz="0" w:space="0" w:color="auto"/>
            <w:bottom w:val="none" w:sz="0" w:space="0" w:color="auto"/>
            <w:right w:val="none" w:sz="0" w:space="0" w:color="auto"/>
          </w:divBdr>
        </w:div>
        <w:div w:id="1177382846">
          <w:marLeft w:val="708"/>
          <w:marRight w:val="0"/>
          <w:marTop w:val="100"/>
          <w:marBottom w:val="100"/>
          <w:divBdr>
            <w:top w:val="none" w:sz="0" w:space="0" w:color="auto"/>
            <w:left w:val="none" w:sz="0" w:space="0" w:color="auto"/>
            <w:bottom w:val="none" w:sz="0" w:space="0" w:color="auto"/>
            <w:right w:val="none" w:sz="0" w:space="0" w:color="auto"/>
          </w:divBdr>
        </w:div>
        <w:div w:id="1263684944">
          <w:marLeft w:val="708"/>
          <w:marRight w:val="0"/>
          <w:marTop w:val="100"/>
          <w:marBottom w:val="100"/>
          <w:divBdr>
            <w:top w:val="none" w:sz="0" w:space="0" w:color="auto"/>
            <w:left w:val="none" w:sz="0" w:space="0" w:color="auto"/>
            <w:bottom w:val="none" w:sz="0" w:space="0" w:color="auto"/>
            <w:right w:val="none" w:sz="0" w:space="0" w:color="auto"/>
          </w:divBdr>
        </w:div>
        <w:div w:id="1401487853">
          <w:marLeft w:val="708"/>
          <w:marRight w:val="0"/>
          <w:marTop w:val="100"/>
          <w:marBottom w:val="100"/>
          <w:divBdr>
            <w:top w:val="none" w:sz="0" w:space="0" w:color="auto"/>
            <w:left w:val="none" w:sz="0" w:space="0" w:color="auto"/>
            <w:bottom w:val="none" w:sz="0" w:space="0" w:color="auto"/>
            <w:right w:val="none" w:sz="0" w:space="0" w:color="auto"/>
          </w:divBdr>
        </w:div>
        <w:div w:id="1428964943">
          <w:marLeft w:val="708"/>
          <w:marRight w:val="0"/>
          <w:marTop w:val="100"/>
          <w:marBottom w:val="100"/>
          <w:divBdr>
            <w:top w:val="none" w:sz="0" w:space="0" w:color="auto"/>
            <w:left w:val="none" w:sz="0" w:space="0" w:color="auto"/>
            <w:bottom w:val="none" w:sz="0" w:space="0" w:color="auto"/>
            <w:right w:val="none" w:sz="0" w:space="0" w:color="auto"/>
          </w:divBdr>
        </w:div>
        <w:div w:id="1445733558">
          <w:marLeft w:val="708"/>
          <w:marRight w:val="0"/>
          <w:marTop w:val="100"/>
          <w:marBottom w:val="100"/>
          <w:divBdr>
            <w:top w:val="none" w:sz="0" w:space="0" w:color="auto"/>
            <w:left w:val="none" w:sz="0" w:space="0" w:color="auto"/>
            <w:bottom w:val="none" w:sz="0" w:space="0" w:color="auto"/>
            <w:right w:val="none" w:sz="0" w:space="0" w:color="auto"/>
          </w:divBdr>
        </w:div>
        <w:div w:id="1564874168">
          <w:marLeft w:val="708"/>
          <w:marRight w:val="0"/>
          <w:marTop w:val="100"/>
          <w:marBottom w:val="100"/>
          <w:divBdr>
            <w:top w:val="none" w:sz="0" w:space="0" w:color="auto"/>
            <w:left w:val="none" w:sz="0" w:space="0" w:color="auto"/>
            <w:bottom w:val="none" w:sz="0" w:space="0" w:color="auto"/>
            <w:right w:val="none" w:sz="0" w:space="0" w:color="auto"/>
          </w:divBdr>
        </w:div>
        <w:div w:id="1660184422">
          <w:marLeft w:val="708"/>
          <w:marRight w:val="0"/>
          <w:marTop w:val="100"/>
          <w:marBottom w:val="100"/>
          <w:divBdr>
            <w:top w:val="none" w:sz="0" w:space="0" w:color="auto"/>
            <w:left w:val="none" w:sz="0" w:space="0" w:color="auto"/>
            <w:bottom w:val="none" w:sz="0" w:space="0" w:color="auto"/>
            <w:right w:val="none" w:sz="0" w:space="0" w:color="auto"/>
          </w:divBdr>
        </w:div>
        <w:div w:id="1695302751">
          <w:marLeft w:val="708"/>
          <w:marRight w:val="0"/>
          <w:marTop w:val="100"/>
          <w:marBottom w:val="100"/>
          <w:divBdr>
            <w:top w:val="none" w:sz="0" w:space="0" w:color="auto"/>
            <w:left w:val="none" w:sz="0" w:space="0" w:color="auto"/>
            <w:bottom w:val="none" w:sz="0" w:space="0" w:color="auto"/>
            <w:right w:val="none" w:sz="0" w:space="0" w:color="auto"/>
          </w:divBdr>
        </w:div>
        <w:div w:id="1848447255">
          <w:marLeft w:val="708"/>
          <w:marRight w:val="0"/>
          <w:marTop w:val="100"/>
          <w:marBottom w:val="100"/>
          <w:divBdr>
            <w:top w:val="none" w:sz="0" w:space="0" w:color="auto"/>
            <w:left w:val="none" w:sz="0" w:space="0" w:color="auto"/>
            <w:bottom w:val="none" w:sz="0" w:space="0" w:color="auto"/>
            <w:right w:val="none" w:sz="0" w:space="0" w:color="auto"/>
          </w:divBdr>
        </w:div>
        <w:div w:id="1907522866">
          <w:marLeft w:val="708"/>
          <w:marRight w:val="0"/>
          <w:marTop w:val="100"/>
          <w:marBottom w:val="100"/>
          <w:divBdr>
            <w:top w:val="none" w:sz="0" w:space="0" w:color="auto"/>
            <w:left w:val="none" w:sz="0" w:space="0" w:color="auto"/>
            <w:bottom w:val="none" w:sz="0" w:space="0" w:color="auto"/>
            <w:right w:val="none" w:sz="0" w:space="0" w:color="auto"/>
          </w:divBdr>
        </w:div>
        <w:div w:id="1946451837">
          <w:marLeft w:val="708"/>
          <w:marRight w:val="0"/>
          <w:marTop w:val="100"/>
          <w:marBottom w:val="100"/>
          <w:divBdr>
            <w:top w:val="none" w:sz="0" w:space="0" w:color="auto"/>
            <w:left w:val="none" w:sz="0" w:space="0" w:color="auto"/>
            <w:bottom w:val="none" w:sz="0" w:space="0" w:color="auto"/>
            <w:right w:val="none" w:sz="0" w:space="0" w:color="auto"/>
          </w:divBdr>
        </w:div>
      </w:divsChild>
    </w:div>
    <w:div w:id="2032026619">
      <w:bodyDiv w:val="1"/>
      <w:marLeft w:val="0"/>
      <w:marRight w:val="0"/>
      <w:marTop w:val="0"/>
      <w:marBottom w:val="0"/>
      <w:divBdr>
        <w:top w:val="none" w:sz="0" w:space="0" w:color="auto"/>
        <w:left w:val="none" w:sz="0" w:space="0" w:color="auto"/>
        <w:bottom w:val="none" w:sz="0" w:space="0" w:color="auto"/>
        <w:right w:val="none" w:sz="0" w:space="0" w:color="auto"/>
      </w:divBdr>
    </w:div>
    <w:div w:id="2033418033">
      <w:bodyDiv w:val="1"/>
      <w:marLeft w:val="0"/>
      <w:marRight w:val="0"/>
      <w:marTop w:val="0"/>
      <w:marBottom w:val="0"/>
      <w:divBdr>
        <w:top w:val="none" w:sz="0" w:space="0" w:color="auto"/>
        <w:left w:val="none" w:sz="0" w:space="0" w:color="auto"/>
        <w:bottom w:val="none" w:sz="0" w:space="0" w:color="auto"/>
        <w:right w:val="none" w:sz="0" w:space="0" w:color="auto"/>
      </w:divBdr>
    </w:div>
    <w:div w:id="2067293964">
      <w:bodyDiv w:val="1"/>
      <w:marLeft w:val="0"/>
      <w:marRight w:val="0"/>
      <w:marTop w:val="0"/>
      <w:marBottom w:val="0"/>
      <w:divBdr>
        <w:top w:val="none" w:sz="0" w:space="0" w:color="auto"/>
        <w:left w:val="none" w:sz="0" w:space="0" w:color="auto"/>
        <w:bottom w:val="none" w:sz="0" w:space="0" w:color="auto"/>
        <w:right w:val="none" w:sz="0" w:space="0" w:color="auto"/>
      </w:divBdr>
    </w:div>
    <w:div w:id="2084330124">
      <w:bodyDiv w:val="1"/>
      <w:marLeft w:val="0"/>
      <w:marRight w:val="0"/>
      <w:marTop w:val="0"/>
      <w:marBottom w:val="0"/>
      <w:divBdr>
        <w:top w:val="none" w:sz="0" w:space="0" w:color="auto"/>
        <w:left w:val="none" w:sz="0" w:space="0" w:color="auto"/>
        <w:bottom w:val="none" w:sz="0" w:space="0" w:color="auto"/>
        <w:right w:val="none" w:sz="0" w:space="0" w:color="auto"/>
      </w:divBdr>
      <w:divsChild>
        <w:div w:id="1035153041">
          <w:marLeft w:val="0"/>
          <w:marRight w:val="0"/>
          <w:marTop w:val="0"/>
          <w:marBottom w:val="0"/>
          <w:divBdr>
            <w:top w:val="none" w:sz="0" w:space="0" w:color="auto"/>
            <w:left w:val="none" w:sz="0" w:space="0" w:color="auto"/>
            <w:bottom w:val="none" w:sz="0" w:space="0" w:color="auto"/>
            <w:right w:val="none" w:sz="0" w:space="0" w:color="auto"/>
          </w:divBdr>
          <w:divsChild>
            <w:div w:id="997420868">
              <w:marLeft w:val="0"/>
              <w:marRight w:val="0"/>
              <w:marTop w:val="0"/>
              <w:marBottom w:val="0"/>
              <w:divBdr>
                <w:top w:val="none" w:sz="0" w:space="0" w:color="auto"/>
                <w:left w:val="none" w:sz="0" w:space="0" w:color="auto"/>
                <w:bottom w:val="none" w:sz="0" w:space="0" w:color="auto"/>
                <w:right w:val="none" w:sz="0" w:space="0" w:color="auto"/>
              </w:divBdr>
              <w:divsChild>
                <w:div w:id="138110264">
                  <w:marLeft w:val="0"/>
                  <w:marRight w:val="0"/>
                  <w:marTop w:val="0"/>
                  <w:marBottom w:val="0"/>
                  <w:divBdr>
                    <w:top w:val="none" w:sz="0" w:space="0" w:color="auto"/>
                    <w:left w:val="none" w:sz="0" w:space="0" w:color="auto"/>
                    <w:bottom w:val="none" w:sz="0" w:space="0" w:color="auto"/>
                    <w:right w:val="none" w:sz="0" w:space="0" w:color="auto"/>
                  </w:divBdr>
                  <w:divsChild>
                    <w:div w:id="958488900">
                      <w:marLeft w:val="10"/>
                      <w:marRight w:val="0"/>
                      <w:marTop w:val="0"/>
                      <w:marBottom w:val="0"/>
                      <w:divBdr>
                        <w:top w:val="none" w:sz="0" w:space="0" w:color="auto"/>
                        <w:left w:val="none" w:sz="0" w:space="0" w:color="auto"/>
                        <w:bottom w:val="none" w:sz="0" w:space="0" w:color="auto"/>
                        <w:right w:val="none" w:sz="0" w:space="0" w:color="auto"/>
                      </w:divBdr>
                      <w:divsChild>
                        <w:div w:id="1299215493">
                          <w:marLeft w:val="0"/>
                          <w:marRight w:val="0"/>
                          <w:marTop w:val="0"/>
                          <w:marBottom w:val="0"/>
                          <w:divBdr>
                            <w:top w:val="none" w:sz="0" w:space="0" w:color="auto"/>
                            <w:left w:val="none" w:sz="0" w:space="0" w:color="auto"/>
                            <w:bottom w:val="none" w:sz="0" w:space="0" w:color="auto"/>
                            <w:right w:val="none" w:sz="0" w:space="0" w:color="auto"/>
                          </w:divBdr>
                          <w:divsChild>
                            <w:div w:id="69930029">
                              <w:marLeft w:val="0"/>
                              <w:marRight w:val="0"/>
                              <w:marTop w:val="0"/>
                              <w:marBottom w:val="0"/>
                              <w:divBdr>
                                <w:top w:val="none" w:sz="0" w:space="0" w:color="auto"/>
                                <w:left w:val="none" w:sz="0" w:space="0" w:color="auto"/>
                                <w:bottom w:val="none" w:sz="0" w:space="0" w:color="auto"/>
                                <w:right w:val="none" w:sz="0" w:space="0" w:color="auto"/>
                              </w:divBdr>
                            </w:div>
                            <w:div w:id="124274522">
                              <w:marLeft w:val="0"/>
                              <w:marRight w:val="0"/>
                              <w:marTop w:val="0"/>
                              <w:marBottom w:val="0"/>
                              <w:divBdr>
                                <w:top w:val="none" w:sz="0" w:space="0" w:color="auto"/>
                                <w:left w:val="none" w:sz="0" w:space="0" w:color="auto"/>
                                <w:bottom w:val="none" w:sz="0" w:space="0" w:color="auto"/>
                                <w:right w:val="none" w:sz="0" w:space="0" w:color="auto"/>
                              </w:divBdr>
                            </w:div>
                            <w:div w:id="141506804">
                              <w:marLeft w:val="0"/>
                              <w:marRight w:val="0"/>
                              <w:marTop w:val="0"/>
                              <w:marBottom w:val="0"/>
                              <w:divBdr>
                                <w:top w:val="none" w:sz="0" w:space="0" w:color="auto"/>
                                <w:left w:val="none" w:sz="0" w:space="0" w:color="auto"/>
                                <w:bottom w:val="none" w:sz="0" w:space="0" w:color="auto"/>
                                <w:right w:val="none" w:sz="0" w:space="0" w:color="auto"/>
                              </w:divBdr>
                            </w:div>
                            <w:div w:id="161825548">
                              <w:marLeft w:val="0"/>
                              <w:marRight w:val="0"/>
                              <w:marTop w:val="0"/>
                              <w:marBottom w:val="0"/>
                              <w:divBdr>
                                <w:top w:val="none" w:sz="0" w:space="0" w:color="auto"/>
                                <w:left w:val="none" w:sz="0" w:space="0" w:color="auto"/>
                                <w:bottom w:val="none" w:sz="0" w:space="0" w:color="auto"/>
                                <w:right w:val="none" w:sz="0" w:space="0" w:color="auto"/>
                              </w:divBdr>
                            </w:div>
                            <w:div w:id="173571873">
                              <w:marLeft w:val="0"/>
                              <w:marRight w:val="0"/>
                              <w:marTop w:val="0"/>
                              <w:marBottom w:val="0"/>
                              <w:divBdr>
                                <w:top w:val="none" w:sz="0" w:space="0" w:color="auto"/>
                                <w:left w:val="none" w:sz="0" w:space="0" w:color="auto"/>
                                <w:bottom w:val="none" w:sz="0" w:space="0" w:color="auto"/>
                                <w:right w:val="none" w:sz="0" w:space="0" w:color="auto"/>
                              </w:divBdr>
                            </w:div>
                            <w:div w:id="190455034">
                              <w:marLeft w:val="0"/>
                              <w:marRight w:val="0"/>
                              <w:marTop w:val="0"/>
                              <w:marBottom w:val="0"/>
                              <w:divBdr>
                                <w:top w:val="none" w:sz="0" w:space="0" w:color="auto"/>
                                <w:left w:val="none" w:sz="0" w:space="0" w:color="auto"/>
                                <w:bottom w:val="none" w:sz="0" w:space="0" w:color="auto"/>
                                <w:right w:val="none" w:sz="0" w:space="0" w:color="auto"/>
                              </w:divBdr>
                            </w:div>
                            <w:div w:id="219756796">
                              <w:marLeft w:val="0"/>
                              <w:marRight w:val="0"/>
                              <w:marTop w:val="0"/>
                              <w:marBottom w:val="0"/>
                              <w:divBdr>
                                <w:top w:val="none" w:sz="0" w:space="0" w:color="auto"/>
                                <w:left w:val="none" w:sz="0" w:space="0" w:color="auto"/>
                                <w:bottom w:val="none" w:sz="0" w:space="0" w:color="auto"/>
                                <w:right w:val="none" w:sz="0" w:space="0" w:color="auto"/>
                              </w:divBdr>
                            </w:div>
                            <w:div w:id="380060193">
                              <w:marLeft w:val="0"/>
                              <w:marRight w:val="0"/>
                              <w:marTop w:val="0"/>
                              <w:marBottom w:val="0"/>
                              <w:divBdr>
                                <w:top w:val="none" w:sz="0" w:space="0" w:color="auto"/>
                                <w:left w:val="none" w:sz="0" w:space="0" w:color="auto"/>
                                <w:bottom w:val="none" w:sz="0" w:space="0" w:color="auto"/>
                                <w:right w:val="none" w:sz="0" w:space="0" w:color="auto"/>
                              </w:divBdr>
                            </w:div>
                            <w:div w:id="382366363">
                              <w:marLeft w:val="0"/>
                              <w:marRight w:val="0"/>
                              <w:marTop w:val="0"/>
                              <w:marBottom w:val="0"/>
                              <w:divBdr>
                                <w:top w:val="none" w:sz="0" w:space="0" w:color="auto"/>
                                <w:left w:val="none" w:sz="0" w:space="0" w:color="auto"/>
                                <w:bottom w:val="none" w:sz="0" w:space="0" w:color="auto"/>
                                <w:right w:val="none" w:sz="0" w:space="0" w:color="auto"/>
                              </w:divBdr>
                            </w:div>
                            <w:div w:id="504518850">
                              <w:marLeft w:val="0"/>
                              <w:marRight w:val="0"/>
                              <w:marTop w:val="0"/>
                              <w:marBottom w:val="0"/>
                              <w:divBdr>
                                <w:top w:val="none" w:sz="0" w:space="0" w:color="auto"/>
                                <w:left w:val="none" w:sz="0" w:space="0" w:color="auto"/>
                                <w:bottom w:val="none" w:sz="0" w:space="0" w:color="auto"/>
                                <w:right w:val="none" w:sz="0" w:space="0" w:color="auto"/>
                              </w:divBdr>
                            </w:div>
                            <w:div w:id="554238974">
                              <w:marLeft w:val="0"/>
                              <w:marRight w:val="0"/>
                              <w:marTop w:val="0"/>
                              <w:marBottom w:val="0"/>
                              <w:divBdr>
                                <w:top w:val="none" w:sz="0" w:space="0" w:color="auto"/>
                                <w:left w:val="none" w:sz="0" w:space="0" w:color="auto"/>
                                <w:bottom w:val="none" w:sz="0" w:space="0" w:color="auto"/>
                                <w:right w:val="none" w:sz="0" w:space="0" w:color="auto"/>
                              </w:divBdr>
                            </w:div>
                            <w:div w:id="574316552">
                              <w:marLeft w:val="0"/>
                              <w:marRight w:val="0"/>
                              <w:marTop w:val="0"/>
                              <w:marBottom w:val="0"/>
                              <w:divBdr>
                                <w:top w:val="none" w:sz="0" w:space="0" w:color="auto"/>
                                <w:left w:val="none" w:sz="0" w:space="0" w:color="auto"/>
                                <w:bottom w:val="none" w:sz="0" w:space="0" w:color="auto"/>
                                <w:right w:val="none" w:sz="0" w:space="0" w:color="auto"/>
                              </w:divBdr>
                            </w:div>
                            <w:div w:id="622922063">
                              <w:marLeft w:val="0"/>
                              <w:marRight w:val="0"/>
                              <w:marTop w:val="0"/>
                              <w:marBottom w:val="0"/>
                              <w:divBdr>
                                <w:top w:val="none" w:sz="0" w:space="0" w:color="auto"/>
                                <w:left w:val="none" w:sz="0" w:space="0" w:color="auto"/>
                                <w:bottom w:val="none" w:sz="0" w:space="0" w:color="auto"/>
                                <w:right w:val="none" w:sz="0" w:space="0" w:color="auto"/>
                              </w:divBdr>
                            </w:div>
                            <w:div w:id="686907836">
                              <w:marLeft w:val="0"/>
                              <w:marRight w:val="0"/>
                              <w:marTop w:val="0"/>
                              <w:marBottom w:val="0"/>
                              <w:divBdr>
                                <w:top w:val="none" w:sz="0" w:space="0" w:color="auto"/>
                                <w:left w:val="none" w:sz="0" w:space="0" w:color="auto"/>
                                <w:bottom w:val="none" w:sz="0" w:space="0" w:color="auto"/>
                                <w:right w:val="none" w:sz="0" w:space="0" w:color="auto"/>
                              </w:divBdr>
                            </w:div>
                            <w:div w:id="729692067">
                              <w:marLeft w:val="0"/>
                              <w:marRight w:val="0"/>
                              <w:marTop w:val="0"/>
                              <w:marBottom w:val="0"/>
                              <w:divBdr>
                                <w:top w:val="none" w:sz="0" w:space="0" w:color="auto"/>
                                <w:left w:val="none" w:sz="0" w:space="0" w:color="auto"/>
                                <w:bottom w:val="none" w:sz="0" w:space="0" w:color="auto"/>
                                <w:right w:val="none" w:sz="0" w:space="0" w:color="auto"/>
                              </w:divBdr>
                            </w:div>
                            <w:div w:id="774254979">
                              <w:marLeft w:val="0"/>
                              <w:marRight w:val="0"/>
                              <w:marTop w:val="0"/>
                              <w:marBottom w:val="0"/>
                              <w:divBdr>
                                <w:top w:val="none" w:sz="0" w:space="0" w:color="auto"/>
                                <w:left w:val="none" w:sz="0" w:space="0" w:color="auto"/>
                                <w:bottom w:val="none" w:sz="0" w:space="0" w:color="auto"/>
                                <w:right w:val="none" w:sz="0" w:space="0" w:color="auto"/>
                              </w:divBdr>
                            </w:div>
                            <w:div w:id="817964647">
                              <w:marLeft w:val="0"/>
                              <w:marRight w:val="0"/>
                              <w:marTop w:val="0"/>
                              <w:marBottom w:val="0"/>
                              <w:divBdr>
                                <w:top w:val="none" w:sz="0" w:space="0" w:color="auto"/>
                                <w:left w:val="none" w:sz="0" w:space="0" w:color="auto"/>
                                <w:bottom w:val="none" w:sz="0" w:space="0" w:color="auto"/>
                                <w:right w:val="none" w:sz="0" w:space="0" w:color="auto"/>
                              </w:divBdr>
                            </w:div>
                            <w:div w:id="858468779">
                              <w:marLeft w:val="0"/>
                              <w:marRight w:val="0"/>
                              <w:marTop w:val="0"/>
                              <w:marBottom w:val="0"/>
                              <w:divBdr>
                                <w:top w:val="none" w:sz="0" w:space="0" w:color="auto"/>
                                <w:left w:val="none" w:sz="0" w:space="0" w:color="auto"/>
                                <w:bottom w:val="none" w:sz="0" w:space="0" w:color="auto"/>
                                <w:right w:val="none" w:sz="0" w:space="0" w:color="auto"/>
                              </w:divBdr>
                            </w:div>
                            <w:div w:id="882401751">
                              <w:marLeft w:val="0"/>
                              <w:marRight w:val="0"/>
                              <w:marTop w:val="0"/>
                              <w:marBottom w:val="0"/>
                              <w:divBdr>
                                <w:top w:val="none" w:sz="0" w:space="0" w:color="auto"/>
                                <w:left w:val="none" w:sz="0" w:space="0" w:color="auto"/>
                                <w:bottom w:val="none" w:sz="0" w:space="0" w:color="auto"/>
                                <w:right w:val="none" w:sz="0" w:space="0" w:color="auto"/>
                              </w:divBdr>
                            </w:div>
                            <w:div w:id="883055719">
                              <w:marLeft w:val="0"/>
                              <w:marRight w:val="0"/>
                              <w:marTop w:val="0"/>
                              <w:marBottom w:val="0"/>
                              <w:divBdr>
                                <w:top w:val="none" w:sz="0" w:space="0" w:color="auto"/>
                                <w:left w:val="none" w:sz="0" w:space="0" w:color="auto"/>
                                <w:bottom w:val="none" w:sz="0" w:space="0" w:color="auto"/>
                                <w:right w:val="none" w:sz="0" w:space="0" w:color="auto"/>
                              </w:divBdr>
                            </w:div>
                            <w:div w:id="899024746">
                              <w:marLeft w:val="0"/>
                              <w:marRight w:val="0"/>
                              <w:marTop w:val="0"/>
                              <w:marBottom w:val="0"/>
                              <w:divBdr>
                                <w:top w:val="none" w:sz="0" w:space="0" w:color="auto"/>
                                <w:left w:val="none" w:sz="0" w:space="0" w:color="auto"/>
                                <w:bottom w:val="none" w:sz="0" w:space="0" w:color="auto"/>
                                <w:right w:val="none" w:sz="0" w:space="0" w:color="auto"/>
                              </w:divBdr>
                            </w:div>
                            <w:div w:id="910820703">
                              <w:marLeft w:val="0"/>
                              <w:marRight w:val="0"/>
                              <w:marTop w:val="0"/>
                              <w:marBottom w:val="0"/>
                              <w:divBdr>
                                <w:top w:val="none" w:sz="0" w:space="0" w:color="auto"/>
                                <w:left w:val="none" w:sz="0" w:space="0" w:color="auto"/>
                                <w:bottom w:val="none" w:sz="0" w:space="0" w:color="auto"/>
                                <w:right w:val="none" w:sz="0" w:space="0" w:color="auto"/>
                              </w:divBdr>
                            </w:div>
                            <w:div w:id="1073552428">
                              <w:marLeft w:val="0"/>
                              <w:marRight w:val="0"/>
                              <w:marTop w:val="0"/>
                              <w:marBottom w:val="0"/>
                              <w:divBdr>
                                <w:top w:val="none" w:sz="0" w:space="0" w:color="auto"/>
                                <w:left w:val="none" w:sz="0" w:space="0" w:color="auto"/>
                                <w:bottom w:val="none" w:sz="0" w:space="0" w:color="auto"/>
                                <w:right w:val="none" w:sz="0" w:space="0" w:color="auto"/>
                              </w:divBdr>
                            </w:div>
                            <w:div w:id="1087339057">
                              <w:marLeft w:val="0"/>
                              <w:marRight w:val="0"/>
                              <w:marTop w:val="0"/>
                              <w:marBottom w:val="0"/>
                              <w:divBdr>
                                <w:top w:val="none" w:sz="0" w:space="0" w:color="auto"/>
                                <w:left w:val="none" w:sz="0" w:space="0" w:color="auto"/>
                                <w:bottom w:val="none" w:sz="0" w:space="0" w:color="auto"/>
                                <w:right w:val="none" w:sz="0" w:space="0" w:color="auto"/>
                              </w:divBdr>
                            </w:div>
                            <w:div w:id="1114203418">
                              <w:marLeft w:val="0"/>
                              <w:marRight w:val="0"/>
                              <w:marTop w:val="0"/>
                              <w:marBottom w:val="0"/>
                              <w:divBdr>
                                <w:top w:val="none" w:sz="0" w:space="0" w:color="auto"/>
                                <w:left w:val="none" w:sz="0" w:space="0" w:color="auto"/>
                                <w:bottom w:val="none" w:sz="0" w:space="0" w:color="auto"/>
                                <w:right w:val="none" w:sz="0" w:space="0" w:color="auto"/>
                              </w:divBdr>
                            </w:div>
                            <w:div w:id="1132750330">
                              <w:marLeft w:val="0"/>
                              <w:marRight w:val="0"/>
                              <w:marTop w:val="0"/>
                              <w:marBottom w:val="0"/>
                              <w:divBdr>
                                <w:top w:val="none" w:sz="0" w:space="0" w:color="auto"/>
                                <w:left w:val="none" w:sz="0" w:space="0" w:color="auto"/>
                                <w:bottom w:val="none" w:sz="0" w:space="0" w:color="auto"/>
                                <w:right w:val="none" w:sz="0" w:space="0" w:color="auto"/>
                              </w:divBdr>
                            </w:div>
                            <w:div w:id="1232885619">
                              <w:marLeft w:val="0"/>
                              <w:marRight w:val="0"/>
                              <w:marTop w:val="0"/>
                              <w:marBottom w:val="0"/>
                              <w:divBdr>
                                <w:top w:val="none" w:sz="0" w:space="0" w:color="auto"/>
                                <w:left w:val="none" w:sz="0" w:space="0" w:color="auto"/>
                                <w:bottom w:val="none" w:sz="0" w:space="0" w:color="auto"/>
                                <w:right w:val="none" w:sz="0" w:space="0" w:color="auto"/>
                              </w:divBdr>
                            </w:div>
                            <w:div w:id="1234195206">
                              <w:marLeft w:val="0"/>
                              <w:marRight w:val="0"/>
                              <w:marTop w:val="0"/>
                              <w:marBottom w:val="0"/>
                              <w:divBdr>
                                <w:top w:val="none" w:sz="0" w:space="0" w:color="auto"/>
                                <w:left w:val="none" w:sz="0" w:space="0" w:color="auto"/>
                                <w:bottom w:val="none" w:sz="0" w:space="0" w:color="auto"/>
                                <w:right w:val="none" w:sz="0" w:space="0" w:color="auto"/>
                              </w:divBdr>
                            </w:div>
                            <w:div w:id="1299533868">
                              <w:marLeft w:val="0"/>
                              <w:marRight w:val="0"/>
                              <w:marTop w:val="0"/>
                              <w:marBottom w:val="0"/>
                              <w:divBdr>
                                <w:top w:val="none" w:sz="0" w:space="0" w:color="auto"/>
                                <w:left w:val="none" w:sz="0" w:space="0" w:color="auto"/>
                                <w:bottom w:val="none" w:sz="0" w:space="0" w:color="auto"/>
                                <w:right w:val="none" w:sz="0" w:space="0" w:color="auto"/>
                              </w:divBdr>
                            </w:div>
                            <w:div w:id="1319578840">
                              <w:marLeft w:val="0"/>
                              <w:marRight w:val="0"/>
                              <w:marTop w:val="0"/>
                              <w:marBottom w:val="0"/>
                              <w:divBdr>
                                <w:top w:val="none" w:sz="0" w:space="0" w:color="auto"/>
                                <w:left w:val="none" w:sz="0" w:space="0" w:color="auto"/>
                                <w:bottom w:val="none" w:sz="0" w:space="0" w:color="auto"/>
                                <w:right w:val="none" w:sz="0" w:space="0" w:color="auto"/>
                              </w:divBdr>
                            </w:div>
                            <w:div w:id="1439063508">
                              <w:marLeft w:val="0"/>
                              <w:marRight w:val="0"/>
                              <w:marTop w:val="0"/>
                              <w:marBottom w:val="0"/>
                              <w:divBdr>
                                <w:top w:val="none" w:sz="0" w:space="0" w:color="auto"/>
                                <w:left w:val="none" w:sz="0" w:space="0" w:color="auto"/>
                                <w:bottom w:val="none" w:sz="0" w:space="0" w:color="auto"/>
                                <w:right w:val="none" w:sz="0" w:space="0" w:color="auto"/>
                              </w:divBdr>
                            </w:div>
                            <w:div w:id="1512841374">
                              <w:marLeft w:val="0"/>
                              <w:marRight w:val="0"/>
                              <w:marTop w:val="0"/>
                              <w:marBottom w:val="0"/>
                              <w:divBdr>
                                <w:top w:val="none" w:sz="0" w:space="0" w:color="auto"/>
                                <w:left w:val="none" w:sz="0" w:space="0" w:color="auto"/>
                                <w:bottom w:val="none" w:sz="0" w:space="0" w:color="auto"/>
                                <w:right w:val="none" w:sz="0" w:space="0" w:color="auto"/>
                              </w:divBdr>
                            </w:div>
                            <w:div w:id="1574008512">
                              <w:marLeft w:val="0"/>
                              <w:marRight w:val="0"/>
                              <w:marTop w:val="0"/>
                              <w:marBottom w:val="0"/>
                              <w:divBdr>
                                <w:top w:val="none" w:sz="0" w:space="0" w:color="auto"/>
                                <w:left w:val="none" w:sz="0" w:space="0" w:color="auto"/>
                                <w:bottom w:val="none" w:sz="0" w:space="0" w:color="auto"/>
                                <w:right w:val="none" w:sz="0" w:space="0" w:color="auto"/>
                              </w:divBdr>
                            </w:div>
                            <w:div w:id="1731878084">
                              <w:marLeft w:val="0"/>
                              <w:marRight w:val="0"/>
                              <w:marTop w:val="0"/>
                              <w:marBottom w:val="0"/>
                              <w:divBdr>
                                <w:top w:val="none" w:sz="0" w:space="0" w:color="auto"/>
                                <w:left w:val="none" w:sz="0" w:space="0" w:color="auto"/>
                                <w:bottom w:val="none" w:sz="0" w:space="0" w:color="auto"/>
                                <w:right w:val="none" w:sz="0" w:space="0" w:color="auto"/>
                              </w:divBdr>
                            </w:div>
                            <w:div w:id="1738281539">
                              <w:marLeft w:val="0"/>
                              <w:marRight w:val="0"/>
                              <w:marTop w:val="0"/>
                              <w:marBottom w:val="0"/>
                              <w:divBdr>
                                <w:top w:val="none" w:sz="0" w:space="0" w:color="auto"/>
                                <w:left w:val="none" w:sz="0" w:space="0" w:color="auto"/>
                                <w:bottom w:val="none" w:sz="0" w:space="0" w:color="auto"/>
                                <w:right w:val="none" w:sz="0" w:space="0" w:color="auto"/>
                              </w:divBdr>
                            </w:div>
                            <w:div w:id="1809083948">
                              <w:marLeft w:val="0"/>
                              <w:marRight w:val="0"/>
                              <w:marTop w:val="0"/>
                              <w:marBottom w:val="0"/>
                              <w:divBdr>
                                <w:top w:val="none" w:sz="0" w:space="0" w:color="auto"/>
                                <w:left w:val="none" w:sz="0" w:space="0" w:color="auto"/>
                                <w:bottom w:val="none" w:sz="0" w:space="0" w:color="auto"/>
                                <w:right w:val="none" w:sz="0" w:space="0" w:color="auto"/>
                              </w:divBdr>
                            </w:div>
                            <w:div w:id="1890803037">
                              <w:marLeft w:val="0"/>
                              <w:marRight w:val="0"/>
                              <w:marTop w:val="0"/>
                              <w:marBottom w:val="0"/>
                              <w:divBdr>
                                <w:top w:val="none" w:sz="0" w:space="0" w:color="auto"/>
                                <w:left w:val="none" w:sz="0" w:space="0" w:color="auto"/>
                                <w:bottom w:val="none" w:sz="0" w:space="0" w:color="auto"/>
                                <w:right w:val="none" w:sz="0" w:space="0" w:color="auto"/>
                              </w:divBdr>
                            </w:div>
                            <w:div w:id="1946040307">
                              <w:marLeft w:val="0"/>
                              <w:marRight w:val="0"/>
                              <w:marTop w:val="0"/>
                              <w:marBottom w:val="0"/>
                              <w:divBdr>
                                <w:top w:val="none" w:sz="0" w:space="0" w:color="auto"/>
                                <w:left w:val="none" w:sz="0" w:space="0" w:color="auto"/>
                                <w:bottom w:val="none" w:sz="0" w:space="0" w:color="auto"/>
                                <w:right w:val="none" w:sz="0" w:space="0" w:color="auto"/>
                              </w:divBdr>
                            </w:div>
                            <w:div w:id="2018460432">
                              <w:marLeft w:val="0"/>
                              <w:marRight w:val="0"/>
                              <w:marTop w:val="0"/>
                              <w:marBottom w:val="0"/>
                              <w:divBdr>
                                <w:top w:val="none" w:sz="0" w:space="0" w:color="auto"/>
                                <w:left w:val="none" w:sz="0" w:space="0" w:color="auto"/>
                                <w:bottom w:val="none" w:sz="0" w:space="0" w:color="auto"/>
                                <w:right w:val="none" w:sz="0" w:space="0" w:color="auto"/>
                              </w:divBdr>
                            </w:div>
                            <w:div w:id="2020958151">
                              <w:marLeft w:val="0"/>
                              <w:marRight w:val="0"/>
                              <w:marTop w:val="0"/>
                              <w:marBottom w:val="0"/>
                              <w:divBdr>
                                <w:top w:val="none" w:sz="0" w:space="0" w:color="auto"/>
                                <w:left w:val="none" w:sz="0" w:space="0" w:color="auto"/>
                                <w:bottom w:val="none" w:sz="0" w:space="0" w:color="auto"/>
                                <w:right w:val="none" w:sz="0" w:space="0" w:color="auto"/>
                              </w:divBdr>
                            </w:div>
                            <w:div w:id="2056811211">
                              <w:marLeft w:val="0"/>
                              <w:marRight w:val="0"/>
                              <w:marTop w:val="0"/>
                              <w:marBottom w:val="0"/>
                              <w:divBdr>
                                <w:top w:val="none" w:sz="0" w:space="0" w:color="auto"/>
                                <w:left w:val="none" w:sz="0" w:space="0" w:color="auto"/>
                                <w:bottom w:val="none" w:sz="0" w:space="0" w:color="auto"/>
                                <w:right w:val="none" w:sz="0" w:space="0" w:color="auto"/>
                              </w:divBdr>
                            </w:div>
                            <w:div w:id="20644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370199">
      <w:bodyDiv w:val="1"/>
      <w:marLeft w:val="0"/>
      <w:marRight w:val="0"/>
      <w:marTop w:val="0"/>
      <w:marBottom w:val="0"/>
      <w:divBdr>
        <w:top w:val="none" w:sz="0" w:space="0" w:color="auto"/>
        <w:left w:val="none" w:sz="0" w:space="0" w:color="auto"/>
        <w:bottom w:val="none" w:sz="0" w:space="0" w:color="auto"/>
        <w:right w:val="none" w:sz="0" w:space="0" w:color="auto"/>
      </w:divBdr>
    </w:div>
    <w:div w:id="2115661512">
      <w:bodyDiv w:val="1"/>
      <w:marLeft w:val="0"/>
      <w:marRight w:val="0"/>
      <w:marTop w:val="0"/>
      <w:marBottom w:val="0"/>
      <w:divBdr>
        <w:top w:val="none" w:sz="0" w:space="0" w:color="auto"/>
        <w:left w:val="none" w:sz="0" w:space="0" w:color="auto"/>
        <w:bottom w:val="none" w:sz="0" w:space="0" w:color="auto"/>
        <w:right w:val="none" w:sz="0" w:space="0" w:color="auto"/>
      </w:divBdr>
    </w:div>
    <w:div w:id="2138448551">
      <w:bodyDiv w:val="1"/>
      <w:marLeft w:val="0"/>
      <w:marRight w:val="0"/>
      <w:marTop w:val="0"/>
      <w:marBottom w:val="0"/>
      <w:divBdr>
        <w:top w:val="none" w:sz="0" w:space="0" w:color="auto"/>
        <w:left w:val="none" w:sz="0" w:space="0" w:color="auto"/>
        <w:bottom w:val="none" w:sz="0" w:space="0" w:color="auto"/>
        <w:right w:val="none" w:sz="0" w:space="0" w:color="auto"/>
      </w:divBdr>
      <w:divsChild>
        <w:div w:id="141821302">
          <w:marLeft w:val="0"/>
          <w:marRight w:val="0"/>
          <w:marTop w:val="0"/>
          <w:marBottom w:val="0"/>
          <w:divBdr>
            <w:top w:val="none" w:sz="0" w:space="0" w:color="auto"/>
            <w:left w:val="none" w:sz="0" w:space="0" w:color="auto"/>
            <w:bottom w:val="none" w:sz="0" w:space="0" w:color="auto"/>
            <w:right w:val="none" w:sz="0" w:space="0" w:color="auto"/>
          </w:divBdr>
        </w:div>
        <w:div w:id="421612439">
          <w:marLeft w:val="63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5.jp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hyperlink" Target="mailto:jmh1117@tpmail.doh.gov.tw" TargetMode="External"/><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956372-96EF-4B1B-8312-A12E56BD6E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20610</TotalTime>
  <Pages>110</Pages>
  <Words>11337</Words>
  <Characters>64626</Characters>
  <Application>Microsoft Office Word</Application>
  <DocSecurity>0</DocSecurity>
  <Lines>538</Lines>
  <Paragraphs>151</Paragraphs>
  <ScaleCrop>false</ScaleCrop>
  <Company/>
  <LinksUpToDate>false</LinksUpToDate>
  <CharactersWithSpaces>75812</CharactersWithSpaces>
  <SharedDoc>false</SharedDoc>
  <HLinks>
    <vt:vector size="6" baseType="variant">
      <vt:variant>
        <vt:i4>5111817</vt:i4>
      </vt:variant>
      <vt:variant>
        <vt:i4>0</vt:i4>
      </vt:variant>
      <vt:variant>
        <vt:i4>0</vt:i4>
      </vt:variant>
      <vt:variant>
        <vt:i4>5</vt:i4>
      </vt:variant>
      <vt:variant>
        <vt:lpwstr>http://www.edu.tw/index.aspx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 華 民 國 九 十 六 年 九 月 一 日</dc:title>
  <dc:creator>日報社</dc:creator>
  <cp:lastModifiedBy>johnson</cp:lastModifiedBy>
  <cp:revision>37</cp:revision>
  <cp:lastPrinted>2013-05-06T00:18:00Z</cp:lastPrinted>
  <dcterms:created xsi:type="dcterms:W3CDTF">2013-04-14T08:53:00Z</dcterms:created>
  <dcterms:modified xsi:type="dcterms:W3CDTF">2013-05-09T10:41:00Z</dcterms:modified>
</cp:coreProperties>
</file>