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46263F" w14:textId="77777777" w:rsidR="00D547CA" w:rsidRDefault="00D547CA" w:rsidP="00D547CA">
      <w:pPr>
        <w:jc w:val="center"/>
        <w:rPr>
          <w:rFonts w:ascii="標楷體" w:eastAsia="標楷體" w:hAnsi="標楷體"/>
          <w:sz w:val="56"/>
        </w:rPr>
      </w:pPr>
      <w:bookmarkStart w:id="0" w:name="_Toc95902335"/>
    </w:p>
    <w:p w14:paraId="6C36095D" w14:textId="77777777" w:rsidR="00D547CA" w:rsidRDefault="00D547CA" w:rsidP="00D547CA">
      <w:pPr>
        <w:jc w:val="center"/>
        <w:rPr>
          <w:rFonts w:ascii="標楷體" w:eastAsia="標楷體" w:hAnsi="標楷體"/>
          <w:sz w:val="56"/>
        </w:rPr>
      </w:pPr>
    </w:p>
    <w:p w14:paraId="701223C0" w14:textId="77777777" w:rsidR="00D547CA" w:rsidRDefault="00D547CA" w:rsidP="00D547CA">
      <w:pPr>
        <w:jc w:val="center"/>
        <w:rPr>
          <w:rFonts w:ascii="標楷體" w:eastAsia="標楷體" w:hAnsi="標楷體"/>
          <w:sz w:val="56"/>
        </w:rPr>
      </w:pPr>
    </w:p>
    <w:p w14:paraId="02F27D68" w14:textId="77777777" w:rsidR="00D547CA" w:rsidRDefault="00D547CA" w:rsidP="00D547CA">
      <w:pPr>
        <w:jc w:val="center"/>
        <w:rPr>
          <w:rFonts w:ascii="標楷體" w:eastAsia="標楷體" w:hAnsi="標楷體"/>
          <w:sz w:val="56"/>
        </w:rPr>
      </w:pPr>
    </w:p>
    <w:p w14:paraId="2BC1AD9D" w14:textId="77777777" w:rsidR="00D547CA" w:rsidRDefault="00D547CA" w:rsidP="00D547CA">
      <w:pPr>
        <w:jc w:val="center"/>
        <w:rPr>
          <w:rFonts w:ascii="標楷體" w:eastAsia="標楷體" w:hAnsi="標楷體"/>
          <w:sz w:val="56"/>
        </w:rPr>
      </w:pPr>
      <w:r w:rsidRPr="00D547CA">
        <w:rPr>
          <w:rFonts w:ascii="標楷體" w:eastAsia="標楷體" w:hAnsi="標楷體" w:hint="eastAsia"/>
          <w:sz w:val="56"/>
        </w:rPr>
        <w:t>金門縣史蹟「明清金門城遺跡」保存及管理原則</w:t>
      </w:r>
    </w:p>
    <w:p w14:paraId="402E27AB" w14:textId="77777777" w:rsidR="00D547CA" w:rsidRDefault="00D547CA" w:rsidP="00D547CA">
      <w:pPr>
        <w:jc w:val="center"/>
        <w:rPr>
          <w:rFonts w:ascii="標楷體" w:eastAsia="標楷體" w:hAnsi="標楷體"/>
          <w:sz w:val="56"/>
        </w:rPr>
      </w:pPr>
    </w:p>
    <w:p w14:paraId="06908269" w14:textId="0EA69D96" w:rsidR="00776F4B" w:rsidRPr="00A902FE" w:rsidRDefault="00776F4B" w:rsidP="00776F4B">
      <w:pPr>
        <w:jc w:val="center"/>
        <w:rPr>
          <w:rFonts w:ascii="標楷體" w:eastAsia="標楷體" w:hAnsi="標楷體"/>
          <w:sz w:val="56"/>
        </w:rPr>
      </w:pPr>
    </w:p>
    <w:p w14:paraId="3F96529D" w14:textId="77777777" w:rsidR="00D547CA" w:rsidRDefault="00D547CA" w:rsidP="00D547CA">
      <w:pPr>
        <w:jc w:val="center"/>
        <w:rPr>
          <w:rFonts w:ascii="標楷體" w:eastAsia="標楷體" w:hAnsi="標楷體"/>
          <w:sz w:val="56"/>
        </w:rPr>
      </w:pPr>
    </w:p>
    <w:p w14:paraId="04EC3824" w14:textId="77777777" w:rsidR="00D547CA" w:rsidRPr="00D547CA" w:rsidRDefault="00D547CA" w:rsidP="00D547CA">
      <w:pPr>
        <w:jc w:val="center"/>
        <w:rPr>
          <w:rFonts w:ascii="標楷體" w:eastAsia="標楷體" w:hAnsi="標楷體"/>
          <w:sz w:val="48"/>
          <w:szCs w:val="48"/>
        </w:rPr>
      </w:pPr>
      <w:r w:rsidRPr="00D547CA">
        <w:rPr>
          <w:rFonts w:ascii="標楷體" w:eastAsia="標楷體" w:hAnsi="標楷體" w:hint="eastAsia"/>
          <w:sz w:val="48"/>
          <w:szCs w:val="48"/>
        </w:rPr>
        <w:t>金門縣文化局</w:t>
      </w:r>
    </w:p>
    <w:p w14:paraId="75326E27" w14:textId="3198CE2A" w:rsidR="00D547CA" w:rsidRPr="00D547CA" w:rsidRDefault="00D547CA" w:rsidP="00D547CA">
      <w:pPr>
        <w:jc w:val="center"/>
        <w:rPr>
          <w:rFonts w:ascii="標楷體" w:eastAsia="標楷體" w:hAnsi="標楷體"/>
          <w:sz w:val="48"/>
          <w:szCs w:val="48"/>
        </w:rPr>
      </w:pPr>
      <w:r w:rsidRPr="00D547CA">
        <w:rPr>
          <w:rFonts w:ascii="標楷體" w:eastAsia="標楷體" w:hAnsi="標楷體" w:hint="eastAsia"/>
          <w:sz w:val="48"/>
          <w:szCs w:val="48"/>
        </w:rPr>
        <w:t>中華民國112年12月</w:t>
      </w:r>
      <w:r w:rsidR="0031527E">
        <w:rPr>
          <w:rFonts w:ascii="標楷體" w:eastAsia="標楷體" w:hAnsi="標楷體" w:hint="eastAsia"/>
          <w:sz w:val="48"/>
          <w:szCs w:val="48"/>
        </w:rPr>
        <w:t>25</w:t>
      </w:r>
      <w:r w:rsidRPr="00D547CA">
        <w:rPr>
          <w:rFonts w:ascii="標楷體" w:eastAsia="標楷體" w:hAnsi="標楷體" w:hint="eastAsia"/>
          <w:sz w:val="48"/>
          <w:szCs w:val="48"/>
        </w:rPr>
        <w:t>日</w:t>
      </w:r>
    </w:p>
    <w:p w14:paraId="2AB8CD66" w14:textId="77777777" w:rsidR="00D547CA" w:rsidRPr="00D547CA" w:rsidRDefault="00D547CA" w:rsidP="00D547CA">
      <w:pPr>
        <w:jc w:val="center"/>
        <w:rPr>
          <w:rFonts w:ascii="標楷體" w:eastAsia="標楷體" w:hAnsi="標楷體"/>
        </w:rPr>
      </w:pPr>
      <w:r w:rsidRPr="00D547CA">
        <w:rPr>
          <w:rFonts w:ascii="標楷體" w:eastAsia="標楷體" w:hAnsi="標楷體"/>
        </w:rPr>
        <w:br w:type="page"/>
      </w:r>
    </w:p>
    <w:p w14:paraId="0EAC8605" w14:textId="77777777" w:rsidR="00D547CA" w:rsidRDefault="00D547CA" w:rsidP="00167C78">
      <w:pPr>
        <w:pStyle w:val="G1"/>
        <w:ind w:leftChars="0" w:left="0" w:firstLineChars="0" w:firstLine="0"/>
        <w:jc w:val="center"/>
        <w:rPr>
          <w:b/>
          <w:sz w:val="40"/>
        </w:rPr>
        <w:sectPr w:rsidR="00D547CA" w:rsidSect="00486478">
          <w:footerReference w:type="even" r:id="rId8"/>
          <w:footerReference w:type="default" r:id="rId9"/>
          <w:pgSz w:w="11906" w:h="16838" w:code="9"/>
          <w:pgMar w:top="1276" w:right="1797" w:bottom="1440" w:left="1797" w:header="851" w:footer="992" w:gutter="0"/>
          <w:cols w:space="425"/>
          <w:docGrid w:type="linesAndChars" w:linePitch="360"/>
        </w:sectPr>
      </w:pPr>
      <w:r>
        <w:rPr>
          <w:b/>
          <w:sz w:val="40"/>
        </w:rPr>
        <w:lastRenderedPageBreak/>
        <w:br w:type="page"/>
      </w:r>
    </w:p>
    <w:p w14:paraId="0B9E17A1" w14:textId="77777777" w:rsidR="00E26BB0" w:rsidRPr="00167C78" w:rsidRDefault="00E26BB0" w:rsidP="00167C78">
      <w:pPr>
        <w:pStyle w:val="G1"/>
        <w:ind w:leftChars="0" w:left="0" w:firstLineChars="0" w:firstLine="0"/>
        <w:jc w:val="center"/>
        <w:rPr>
          <w:b/>
        </w:rPr>
      </w:pPr>
      <w:r w:rsidRPr="00167C78">
        <w:rPr>
          <w:rFonts w:hint="eastAsia"/>
          <w:b/>
          <w:sz w:val="40"/>
        </w:rPr>
        <w:lastRenderedPageBreak/>
        <w:t>目錄</w:t>
      </w:r>
    </w:p>
    <w:p w14:paraId="4AFD3C9A" w14:textId="63852AA3" w:rsidR="00FA19D0" w:rsidRDefault="00E26BB0">
      <w:pPr>
        <w:pStyle w:val="1a"/>
        <w:rPr>
          <w:rFonts w:asciiTheme="minorHAnsi" w:eastAsiaTheme="minorEastAsia" w:hAnsiTheme="minorHAnsi" w:cstheme="minorBidi"/>
          <w:b w:val="0"/>
          <w:sz w:val="24"/>
          <w:szCs w:val="22"/>
        </w:rPr>
      </w:pPr>
      <w:r w:rsidRPr="005B0D20">
        <w:fldChar w:fldCharType="begin"/>
      </w:r>
      <w:r w:rsidRPr="005B0D20">
        <w:instrText xml:space="preserve"> TOC \o "1-2" \h \z \u </w:instrText>
      </w:r>
      <w:r w:rsidRPr="005B0D20">
        <w:fldChar w:fldCharType="separate"/>
      </w:r>
      <w:hyperlink w:anchor="_Toc153268671" w:history="1">
        <w:r w:rsidR="00FA19D0" w:rsidRPr="00563000">
          <w:rPr>
            <w:rStyle w:val="afd"/>
            <w:rFonts w:hint="eastAsia"/>
          </w:rPr>
          <w:t>壹、前言</w:t>
        </w:r>
        <w:r w:rsidR="00FA19D0">
          <w:rPr>
            <w:webHidden/>
          </w:rPr>
          <w:tab/>
        </w:r>
        <w:r w:rsidR="00FA19D0">
          <w:rPr>
            <w:webHidden/>
          </w:rPr>
          <w:fldChar w:fldCharType="begin"/>
        </w:r>
        <w:r w:rsidR="00FA19D0">
          <w:rPr>
            <w:webHidden/>
          </w:rPr>
          <w:instrText xml:space="preserve"> PAGEREF _Toc153268671 \h </w:instrText>
        </w:r>
        <w:r w:rsidR="00FA19D0">
          <w:rPr>
            <w:webHidden/>
          </w:rPr>
        </w:r>
        <w:r w:rsidR="00FA19D0">
          <w:rPr>
            <w:webHidden/>
          </w:rPr>
          <w:fldChar w:fldCharType="separate"/>
        </w:r>
        <w:r w:rsidR="00B65CA1">
          <w:rPr>
            <w:webHidden/>
          </w:rPr>
          <w:t>3</w:t>
        </w:r>
        <w:r w:rsidR="00FA19D0">
          <w:rPr>
            <w:webHidden/>
          </w:rPr>
          <w:fldChar w:fldCharType="end"/>
        </w:r>
      </w:hyperlink>
    </w:p>
    <w:p w14:paraId="700AB3DD" w14:textId="56198D53" w:rsidR="00FA19D0" w:rsidRDefault="00000000">
      <w:pPr>
        <w:pStyle w:val="1a"/>
        <w:rPr>
          <w:rFonts w:asciiTheme="minorHAnsi" w:eastAsiaTheme="minorEastAsia" w:hAnsiTheme="minorHAnsi" w:cstheme="minorBidi"/>
          <w:b w:val="0"/>
          <w:sz w:val="24"/>
          <w:szCs w:val="22"/>
        </w:rPr>
      </w:pPr>
      <w:hyperlink w:anchor="_Toc153268672" w:history="1">
        <w:r w:rsidR="00FA19D0" w:rsidRPr="00563000">
          <w:rPr>
            <w:rStyle w:val="afd"/>
            <w:rFonts w:hint="eastAsia"/>
          </w:rPr>
          <w:t>貳、金門縣史蹟「明清金門城遺跡」的價值</w:t>
        </w:r>
        <w:r w:rsidR="00FA19D0">
          <w:rPr>
            <w:webHidden/>
          </w:rPr>
          <w:tab/>
        </w:r>
        <w:r w:rsidR="00FA19D0">
          <w:rPr>
            <w:webHidden/>
          </w:rPr>
          <w:fldChar w:fldCharType="begin"/>
        </w:r>
        <w:r w:rsidR="00FA19D0">
          <w:rPr>
            <w:webHidden/>
          </w:rPr>
          <w:instrText xml:space="preserve"> PAGEREF _Toc153268672 \h </w:instrText>
        </w:r>
        <w:r w:rsidR="00FA19D0">
          <w:rPr>
            <w:webHidden/>
          </w:rPr>
        </w:r>
        <w:r w:rsidR="00FA19D0">
          <w:rPr>
            <w:webHidden/>
          </w:rPr>
          <w:fldChar w:fldCharType="separate"/>
        </w:r>
        <w:r w:rsidR="00B65CA1">
          <w:rPr>
            <w:webHidden/>
          </w:rPr>
          <w:t>11</w:t>
        </w:r>
        <w:r w:rsidR="00FA19D0">
          <w:rPr>
            <w:webHidden/>
          </w:rPr>
          <w:fldChar w:fldCharType="end"/>
        </w:r>
      </w:hyperlink>
    </w:p>
    <w:p w14:paraId="65A30FE8" w14:textId="5E137F70" w:rsidR="00FA19D0" w:rsidRDefault="00000000">
      <w:pPr>
        <w:pStyle w:val="1a"/>
        <w:rPr>
          <w:rFonts w:asciiTheme="minorHAnsi" w:eastAsiaTheme="minorEastAsia" w:hAnsiTheme="minorHAnsi" w:cstheme="minorBidi"/>
          <w:b w:val="0"/>
          <w:sz w:val="24"/>
          <w:szCs w:val="22"/>
        </w:rPr>
      </w:pPr>
      <w:hyperlink w:anchor="_Toc153268673" w:history="1">
        <w:r w:rsidR="00FA19D0" w:rsidRPr="00563000">
          <w:rPr>
            <w:rStyle w:val="afd"/>
            <w:rFonts w:hint="eastAsia"/>
          </w:rPr>
          <w:t>參、金門縣史蹟「明清金門城遺跡」保存維護之目標</w:t>
        </w:r>
        <w:r w:rsidR="00FA19D0">
          <w:rPr>
            <w:webHidden/>
          </w:rPr>
          <w:tab/>
        </w:r>
        <w:r w:rsidR="00FA19D0">
          <w:rPr>
            <w:webHidden/>
          </w:rPr>
          <w:fldChar w:fldCharType="begin"/>
        </w:r>
        <w:r w:rsidR="00FA19D0">
          <w:rPr>
            <w:webHidden/>
          </w:rPr>
          <w:instrText xml:space="preserve"> PAGEREF _Toc153268673 \h </w:instrText>
        </w:r>
        <w:r w:rsidR="00FA19D0">
          <w:rPr>
            <w:webHidden/>
          </w:rPr>
        </w:r>
        <w:r w:rsidR="00FA19D0">
          <w:rPr>
            <w:webHidden/>
          </w:rPr>
          <w:fldChar w:fldCharType="separate"/>
        </w:r>
        <w:r w:rsidR="00B65CA1">
          <w:rPr>
            <w:webHidden/>
          </w:rPr>
          <w:t>15</w:t>
        </w:r>
        <w:r w:rsidR="00FA19D0">
          <w:rPr>
            <w:webHidden/>
          </w:rPr>
          <w:fldChar w:fldCharType="end"/>
        </w:r>
      </w:hyperlink>
    </w:p>
    <w:p w14:paraId="3BA62367" w14:textId="5D5EC516" w:rsidR="00FA19D0" w:rsidRDefault="00000000">
      <w:pPr>
        <w:pStyle w:val="1a"/>
        <w:rPr>
          <w:rFonts w:asciiTheme="minorHAnsi" w:eastAsiaTheme="minorEastAsia" w:hAnsiTheme="minorHAnsi" w:cstheme="minorBidi"/>
          <w:b w:val="0"/>
          <w:sz w:val="24"/>
          <w:szCs w:val="22"/>
        </w:rPr>
      </w:pPr>
      <w:hyperlink w:anchor="_Toc153268674" w:history="1">
        <w:r w:rsidR="00FA19D0" w:rsidRPr="00563000">
          <w:rPr>
            <w:rStyle w:val="afd"/>
            <w:rFonts w:hint="eastAsia"/>
          </w:rPr>
          <w:t>肆、金門縣史蹟「明清金門城遺跡」</w:t>
        </w:r>
        <w:r w:rsidR="00FA19D0" w:rsidRPr="00563000">
          <w:rPr>
            <w:rStyle w:val="afd"/>
            <w:rFonts w:ascii="Arial" w:hAnsi="Arial" w:cs="Arial" w:hint="eastAsia"/>
            <w:shd w:val="clear" w:color="auto" w:fill="FFFFFF"/>
          </w:rPr>
          <w:t>保存及管理原則</w:t>
        </w:r>
        <w:r w:rsidR="00FA19D0">
          <w:rPr>
            <w:webHidden/>
          </w:rPr>
          <w:tab/>
        </w:r>
        <w:r w:rsidR="00FA19D0">
          <w:rPr>
            <w:webHidden/>
          </w:rPr>
          <w:fldChar w:fldCharType="begin"/>
        </w:r>
        <w:r w:rsidR="00FA19D0">
          <w:rPr>
            <w:webHidden/>
          </w:rPr>
          <w:instrText xml:space="preserve"> PAGEREF _Toc153268674 \h </w:instrText>
        </w:r>
        <w:r w:rsidR="00FA19D0">
          <w:rPr>
            <w:webHidden/>
          </w:rPr>
        </w:r>
        <w:r w:rsidR="00FA19D0">
          <w:rPr>
            <w:webHidden/>
          </w:rPr>
          <w:fldChar w:fldCharType="separate"/>
        </w:r>
        <w:r w:rsidR="00B65CA1">
          <w:rPr>
            <w:webHidden/>
          </w:rPr>
          <w:t>17</w:t>
        </w:r>
        <w:r w:rsidR="00FA19D0">
          <w:rPr>
            <w:webHidden/>
          </w:rPr>
          <w:fldChar w:fldCharType="end"/>
        </w:r>
      </w:hyperlink>
    </w:p>
    <w:p w14:paraId="6FA90460" w14:textId="77777777" w:rsidR="00E26BB0" w:rsidRDefault="00E26BB0" w:rsidP="005F2CAE">
      <w:pPr>
        <w:pStyle w:val="G1"/>
        <w:ind w:leftChars="0" w:left="0" w:firstLineChars="0" w:firstLine="0"/>
        <w:jc w:val="center"/>
      </w:pPr>
      <w:r w:rsidRPr="005B0D20">
        <w:fldChar w:fldCharType="end"/>
      </w:r>
      <w:r w:rsidRPr="00167C78">
        <w:br w:type="page"/>
      </w:r>
    </w:p>
    <w:p w14:paraId="4219CE89" w14:textId="77777777" w:rsidR="00E26BB0" w:rsidRDefault="00E26BB0" w:rsidP="005F2CAE">
      <w:pPr>
        <w:pStyle w:val="G1"/>
        <w:ind w:leftChars="0" w:left="0" w:firstLineChars="0" w:firstLine="0"/>
        <w:jc w:val="center"/>
      </w:pPr>
    </w:p>
    <w:p w14:paraId="73153AC1" w14:textId="77777777" w:rsidR="00E26BB0" w:rsidRDefault="00E26BB0" w:rsidP="005F2CAE">
      <w:pPr>
        <w:pStyle w:val="G1"/>
        <w:ind w:leftChars="0" w:left="0" w:firstLineChars="0" w:firstLine="0"/>
        <w:jc w:val="center"/>
      </w:pPr>
      <w:r>
        <w:br w:type="page"/>
      </w:r>
    </w:p>
    <w:p w14:paraId="107BE7EA" w14:textId="77777777" w:rsidR="00E26BB0" w:rsidRDefault="00E26BB0" w:rsidP="005F2CAE">
      <w:pPr>
        <w:pStyle w:val="G1"/>
        <w:ind w:leftChars="0" w:left="0" w:firstLineChars="0" w:firstLine="0"/>
        <w:jc w:val="center"/>
        <w:sectPr w:rsidR="00E26BB0" w:rsidSect="00D547CA">
          <w:footerReference w:type="even" r:id="rId10"/>
          <w:footerReference w:type="default" r:id="rId11"/>
          <w:pgSz w:w="11906" w:h="16838" w:code="9"/>
          <w:pgMar w:top="1440" w:right="1797" w:bottom="1440" w:left="1797" w:header="851" w:footer="992" w:gutter="0"/>
          <w:pgNumType w:start="1"/>
          <w:cols w:space="425"/>
          <w:docGrid w:type="linesAndChars" w:linePitch="360"/>
        </w:sectPr>
      </w:pPr>
    </w:p>
    <w:p w14:paraId="7C7CC1C3" w14:textId="77777777" w:rsidR="00323538" w:rsidRPr="005A0671" w:rsidRDefault="005A0671" w:rsidP="00486478">
      <w:pPr>
        <w:pStyle w:val="a3"/>
        <w:spacing w:beforeLines="100" w:before="360" w:after="360"/>
      </w:pPr>
      <w:bookmarkStart w:id="1" w:name="_Toc153268671"/>
      <w:bookmarkEnd w:id="0"/>
      <w:r w:rsidRPr="005A0671">
        <w:rPr>
          <w:rFonts w:hint="eastAsia"/>
        </w:rPr>
        <w:lastRenderedPageBreak/>
        <w:t>壹、前言</w:t>
      </w:r>
      <w:bookmarkEnd w:id="1"/>
    </w:p>
    <w:p w14:paraId="59225A29" w14:textId="77777777" w:rsidR="00C82D23" w:rsidRDefault="005134C0" w:rsidP="00323538">
      <w:pPr>
        <w:pStyle w:val="-"/>
        <w:spacing w:after="180"/>
        <w:ind w:firstLine="480"/>
      </w:pPr>
      <w:r>
        <w:rPr>
          <w:rFonts w:hint="eastAsia"/>
        </w:rPr>
        <w:t>明洪武</w:t>
      </w:r>
      <w:r>
        <w:rPr>
          <w:rFonts w:hint="eastAsia"/>
        </w:rPr>
        <w:t>20</w:t>
      </w:r>
      <w:r>
        <w:rPr>
          <w:rFonts w:hint="eastAsia"/>
        </w:rPr>
        <w:t>年（</w:t>
      </w:r>
      <w:r>
        <w:rPr>
          <w:rFonts w:hint="eastAsia"/>
        </w:rPr>
        <w:t>1387</w:t>
      </w:r>
      <w:r>
        <w:rPr>
          <w:rFonts w:hint="eastAsia"/>
        </w:rPr>
        <w:t>）金門守禦千戶所建立，金門島成為海疆防禦的重鎮之</w:t>
      </w:r>
      <w:proofErr w:type="gramStart"/>
      <w:r>
        <w:rPr>
          <w:rFonts w:hint="eastAsia"/>
        </w:rPr>
        <w:t>一</w:t>
      </w:r>
      <w:proofErr w:type="gramEnd"/>
      <w:r>
        <w:rPr>
          <w:rFonts w:hint="eastAsia"/>
        </w:rPr>
        <w:t>。歷經明永樂年間的城牆</w:t>
      </w:r>
      <w:proofErr w:type="gramStart"/>
      <w:r>
        <w:rPr>
          <w:rFonts w:hint="eastAsia"/>
        </w:rPr>
        <w:t>增築、</w:t>
      </w:r>
      <w:proofErr w:type="gramEnd"/>
      <w:r>
        <w:rPr>
          <w:rFonts w:hint="eastAsia"/>
        </w:rPr>
        <w:t>明中葉抗</w:t>
      </w:r>
      <w:proofErr w:type="gramStart"/>
      <w:r>
        <w:rPr>
          <w:rFonts w:hint="eastAsia"/>
        </w:rPr>
        <w:t>倭</w:t>
      </w:r>
      <w:proofErr w:type="gramEnd"/>
      <w:r>
        <w:rPr>
          <w:rFonts w:hint="eastAsia"/>
        </w:rPr>
        <w:t>名將俞大猷任正千戶、南明魯王寄</w:t>
      </w:r>
      <w:proofErr w:type="gramStart"/>
      <w:r>
        <w:rPr>
          <w:rFonts w:hint="eastAsia"/>
        </w:rPr>
        <w:t>蹕</w:t>
      </w:r>
      <w:proofErr w:type="gramEnd"/>
      <w:r>
        <w:rPr>
          <w:rFonts w:hint="eastAsia"/>
        </w:rPr>
        <w:t>此地、清初</w:t>
      </w:r>
      <w:proofErr w:type="gramStart"/>
      <w:r>
        <w:rPr>
          <w:rFonts w:hint="eastAsia"/>
        </w:rPr>
        <w:t>的遷界影響</w:t>
      </w:r>
      <w:proofErr w:type="gramEnd"/>
      <w:r>
        <w:rPr>
          <w:rFonts w:hint="eastAsia"/>
        </w:rPr>
        <w:t>、民國</w:t>
      </w:r>
      <w:r>
        <w:rPr>
          <w:rFonts w:hint="eastAsia"/>
        </w:rPr>
        <w:t>38</w:t>
      </w:r>
      <w:r>
        <w:rPr>
          <w:rFonts w:hint="eastAsia"/>
        </w:rPr>
        <w:t>年國軍進駐之後的影響等不同時期之變遷，金門城及其周邊留下明清金門及其區域歷史重要證據，是重要歷史事件</w:t>
      </w:r>
      <w:proofErr w:type="gramStart"/>
      <w:r>
        <w:rPr>
          <w:rFonts w:hint="eastAsia"/>
        </w:rPr>
        <w:t>定著</w:t>
      </w:r>
      <w:proofErr w:type="gramEnd"/>
      <w:r>
        <w:rPr>
          <w:rFonts w:hint="eastAsia"/>
        </w:rPr>
        <w:t>的場域，具有極高的文資價值。</w:t>
      </w:r>
    </w:p>
    <w:p w14:paraId="15E9CEB5" w14:textId="4AA9E943" w:rsidR="00874584" w:rsidRDefault="00C82D23" w:rsidP="00E26BB0">
      <w:pPr>
        <w:pStyle w:val="-"/>
        <w:spacing w:after="180"/>
        <w:ind w:firstLine="480"/>
      </w:pPr>
      <w:r w:rsidRPr="00C82D23">
        <w:rPr>
          <w:rFonts w:hint="eastAsia"/>
        </w:rPr>
        <w:t>民國</w:t>
      </w:r>
      <w:r w:rsidRPr="00C82D23">
        <w:rPr>
          <w:rFonts w:hint="eastAsia"/>
        </w:rPr>
        <w:t>107</w:t>
      </w:r>
      <w:r w:rsidRPr="00C82D23">
        <w:rPr>
          <w:rFonts w:hint="eastAsia"/>
        </w:rPr>
        <w:t>年</w:t>
      </w:r>
      <w:r w:rsidRPr="00C82D23">
        <w:rPr>
          <w:rFonts w:hint="eastAsia"/>
        </w:rPr>
        <w:t>3</w:t>
      </w:r>
      <w:r w:rsidRPr="00C82D23">
        <w:rPr>
          <w:rFonts w:hint="eastAsia"/>
        </w:rPr>
        <w:t>月</w:t>
      </w:r>
      <w:r w:rsidRPr="00C82D23">
        <w:rPr>
          <w:rFonts w:hint="eastAsia"/>
        </w:rPr>
        <w:t>23</w:t>
      </w:r>
      <w:r w:rsidRPr="00C82D23">
        <w:rPr>
          <w:rFonts w:hint="eastAsia"/>
        </w:rPr>
        <w:t>日，民眾通報於金門城北門古城牆重建工程</w:t>
      </w:r>
      <w:proofErr w:type="gramStart"/>
      <w:r w:rsidRPr="00C82D23">
        <w:rPr>
          <w:rFonts w:hint="eastAsia"/>
        </w:rPr>
        <w:t>西北角側</w:t>
      </w:r>
      <w:proofErr w:type="gramEnd"/>
      <w:r w:rsidRPr="00C82D23">
        <w:rPr>
          <w:rFonts w:hint="eastAsia"/>
        </w:rPr>
        <w:t>，發現疑似古城牆</w:t>
      </w:r>
      <w:proofErr w:type="gramStart"/>
      <w:r w:rsidRPr="00C82D23">
        <w:rPr>
          <w:rFonts w:hint="eastAsia"/>
        </w:rPr>
        <w:t>牆</w:t>
      </w:r>
      <w:proofErr w:type="gramEnd"/>
      <w:r w:rsidRPr="00C82D23">
        <w:rPr>
          <w:rFonts w:hint="eastAsia"/>
        </w:rPr>
        <w:t>基。</w:t>
      </w:r>
      <w:proofErr w:type="gramStart"/>
      <w:r w:rsidRPr="00C82D23">
        <w:rPr>
          <w:rFonts w:hint="eastAsia"/>
        </w:rPr>
        <w:t>文化部文資</w:t>
      </w:r>
      <w:proofErr w:type="gramEnd"/>
      <w:r w:rsidRPr="00C82D23">
        <w:rPr>
          <w:rFonts w:hint="eastAsia"/>
        </w:rPr>
        <w:t>局函請金門縣政府依《文化資產保存法》第</w:t>
      </w:r>
      <w:r w:rsidRPr="00C82D23">
        <w:rPr>
          <w:rFonts w:hint="eastAsia"/>
        </w:rPr>
        <w:t>57</w:t>
      </w:r>
      <w:r w:rsidRPr="00C82D23">
        <w:rPr>
          <w:rFonts w:hint="eastAsia"/>
        </w:rPr>
        <w:t>條規定要求相關單位辦理停工。民國</w:t>
      </w:r>
      <w:r w:rsidRPr="00C82D23">
        <w:rPr>
          <w:rFonts w:hint="eastAsia"/>
        </w:rPr>
        <w:t>107</w:t>
      </w:r>
      <w:r w:rsidRPr="00C82D23">
        <w:rPr>
          <w:rFonts w:hint="eastAsia"/>
        </w:rPr>
        <w:t>年</w:t>
      </w:r>
      <w:r w:rsidRPr="00C82D23">
        <w:rPr>
          <w:rFonts w:hint="eastAsia"/>
        </w:rPr>
        <w:t>4</w:t>
      </w:r>
      <w:r w:rsidRPr="00C82D23">
        <w:rPr>
          <w:rFonts w:hint="eastAsia"/>
        </w:rPr>
        <w:t>月公告「金門城北門古城牆」為暫定古蹟。</w:t>
      </w:r>
      <w:r w:rsidR="005134C0">
        <w:rPr>
          <w:rFonts w:hint="eastAsia"/>
        </w:rPr>
        <w:t>民國</w:t>
      </w:r>
      <w:r w:rsidR="005134C0">
        <w:rPr>
          <w:rFonts w:hint="eastAsia"/>
        </w:rPr>
        <w:t>111</w:t>
      </w:r>
      <w:r w:rsidR="005134C0">
        <w:rPr>
          <w:rFonts w:hint="eastAsia"/>
        </w:rPr>
        <w:t>年（</w:t>
      </w:r>
      <w:r w:rsidR="005134C0">
        <w:rPr>
          <w:rFonts w:hint="eastAsia"/>
        </w:rPr>
        <w:t>2022</w:t>
      </w:r>
      <w:r w:rsidR="005134C0">
        <w:rPr>
          <w:rFonts w:hint="eastAsia"/>
        </w:rPr>
        <w:t>）</w:t>
      </w:r>
      <w:r w:rsidR="005134C0">
        <w:rPr>
          <w:rFonts w:hint="eastAsia"/>
        </w:rPr>
        <w:t>2</w:t>
      </w:r>
      <w:r w:rsidR="005134C0">
        <w:rPr>
          <w:rFonts w:hint="eastAsia"/>
        </w:rPr>
        <w:t>月</w:t>
      </w:r>
      <w:r w:rsidR="005134C0">
        <w:rPr>
          <w:rFonts w:hint="eastAsia"/>
        </w:rPr>
        <w:t>14</w:t>
      </w:r>
      <w:r w:rsidR="005134C0">
        <w:rPr>
          <w:rFonts w:hint="eastAsia"/>
        </w:rPr>
        <w:t>日金門縣政府公告登錄「明清金門城</w:t>
      </w:r>
      <w:bookmarkStart w:id="2" w:name="_Hlk153872569"/>
      <w:r w:rsidR="00486478">
        <w:rPr>
          <w:rFonts w:hint="eastAsia"/>
        </w:rPr>
        <w:t>遺</w:t>
      </w:r>
      <w:bookmarkEnd w:id="2"/>
      <w:r w:rsidR="005134C0">
        <w:rPr>
          <w:rFonts w:hint="eastAsia"/>
        </w:rPr>
        <w:t>跡」為金門縣史蹟，賦予文</w:t>
      </w:r>
      <w:r w:rsidR="002C3D7C">
        <w:rPr>
          <w:rFonts w:hint="eastAsia"/>
        </w:rPr>
        <w:t>化</w:t>
      </w:r>
      <w:r w:rsidR="005134C0">
        <w:rPr>
          <w:rFonts w:hint="eastAsia"/>
        </w:rPr>
        <w:t>資</w:t>
      </w:r>
      <w:r w:rsidR="002C3D7C">
        <w:rPr>
          <w:rFonts w:hint="eastAsia"/>
        </w:rPr>
        <w:t>產</w:t>
      </w:r>
      <w:r w:rsidR="005134C0">
        <w:rPr>
          <w:rFonts w:hint="eastAsia"/>
        </w:rPr>
        <w:t>身分</w:t>
      </w:r>
      <w:bookmarkStart w:id="3" w:name="_Ref91111402"/>
      <w:bookmarkStart w:id="4" w:name="_Toc95901992"/>
      <w:bookmarkStart w:id="5" w:name="_Toc123716227"/>
      <w:r w:rsidR="00874584">
        <w:rPr>
          <w:rFonts w:hint="eastAsia"/>
        </w:rPr>
        <w:t>，</w:t>
      </w:r>
      <w:r w:rsidR="00E26BB0">
        <w:rPr>
          <w:rFonts w:hint="eastAsia"/>
        </w:rPr>
        <w:t>史蹟登錄範圍詳見下表。</w:t>
      </w:r>
    </w:p>
    <w:p w14:paraId="45ABBA3D" w14:textId="77777777" w:rsidR="00874584" w:rsidRPr="005A0671" w:rsidRDefault="00874584" w:rsidP="005A0671">
      <w:pPr>
        <w:pStyle w:val="af4"/>
        <w:spacing w:before="180"/>
      </w:pPr>
      <w:bookmarkStart w:id="6" w:name="_Toc147150427"/>
      <w:r w:rsidRPr="005A0671">
        <w:rPr>
          <w:rStyle w:val="af5"/>
          <w:rFonts w:hint="eastAsia"/>
          <w:sz w:val="24"/>
        </w:rPr>
        <w:t>表</w:t>
      </w:r>
      <w:r w:rsidR="005A0671" w:rsidRPr="005A0671">
        <w:rPr>
          <w:rStyle w:val="af5"/>
          <w:rFonts w:hint="eastAsia"/>
          <w:sz w:val="24"/>
        </w:rPr>
        <w:t>1</w:t>
      </w:r>
      <w:r w:rsidR="00D342E2" w:rsidRPr="005A0671">
        <w:rPr>
          <w:rFonts w:hint="eastAsia"/>
        </w:rPr>
        <w:t xml:space="preserve">　</w:t>
      </w:r>
      <w:r w:rsidRPr="005A0671">
        <w:rPr>
          <w:rFonts w:hint="eastAsia"/>
        </w:rPr>
        <w:t>明清金門城遺跡登錄範圍基本資料</w:t>
      </w:r>
      <w:bookmarkEnd w:id="6"/>
    </w:p>
    <w:tbl>
      <w:tblPr>
        <w:tblW w:w="505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3"/>
        <w:gridCol w:w="7399"/>
      </w:tblGrid>
      <w:tr w:rsidR="00874584" w:rsidRPr="003249E5" w14:paraId="7B09BFC7" w14:textId="77777777" w:rsidTr="00486478">
        <w:trPr>
          <w:trHeight w:val="20"/>
        </w:trPr>
        <w:tc>
          <w:tcPr>
            <w:tcW w:w="922" w:type="pct"/>
            <w:tcBorders>
              <w:bottom w:val="single" w:sz="4" w:space="0" w:color="auto"/>
            </w:tcBorders>
          </w:tcPr>
          <w:p w14:paraId="681490BF" w14:textId="77777777" w:rsidR="00874584" w:rsidRPr="00874584" w:rsidRDefault="00874584" w:rsidP="00F63F41">
            <w:pPr>
              <w:widowControl/>
              <w:tabs>
                <w:tab w:val="left" w:pos="1692"/>
              </w:tabs>
              <w:contextualSpacing/>
              <w:jc w:val="distribute"/>
              <w:rPr>
                <w:rFonts w:ascii="Times New Roman" w:eastAsia="標楷體" w:hAnsi="Times New Roman" w:cs="Times New Roman"/>
              </w:rPr>
            </w:pPr>
            <w:r w:rsidRPr="00874584">
              <w:rPr>
                <w:rFonts w:ascii="Times New Roman" w:eastAsia="標楷體" w:hAnsi="Times New Roman" w:cs="Times New Roman"/>
              </w:rPr>
              <w:t>名稱</w:t>
            </w:r>
          </w:p>
        </w:tc>
        <w:tc>
          <w:tcPr>
            <w:tcW w:w="4078" w:type="pct"/>
            <w:vAlign w:val="center"/>
          </w:tcPr>
          <w:p w14:paraId="7801E060" w14:textId="77777777" w:rsidR="00874584" w:rsidRPr="00874584" w:rsidRDefault="00874584" w:rsidP="00F63F41">
            <w:pPr>
              <w:widowControl/>
              <w:tabs>
                <w:tab w:val="left" w:pos="1692"/>
              </w:tabs>
              <w:snapToGrid w:val="0"/>
              <w:jc w:val="both"/>
              <w:rPr>
                <w:rFonts w:ascii="Times New Roman" w:eastAsia="標楷體" w:hAnsi="Times New Roman" w:cs="Times New Roman"/>
              </w:rPr>
            </w:pPr>
            <w:r w:rsidRPr="00874584">
              <w:rPr>
                <w:rFonts w:ascii="Times New Roman" w:eastAsia="標楷體" w:hAnsi="Times New Roman" w:cs="Times New Roman"/>
              </w:rPr>
              <w:t>明清金門城遺跡</w:t>
            </w:r>
          </w:p>
        </w:tc>
      </w:tr>
      <w:tr w:rsidR="00874584" w:rsidRPr="003249E5" w14:paraId="746D2BD4" w14:textId="77777777" w:rsidTr="00486478">
        <w:trPr>
          <w:trHeight w:val="20"/>
        </w:trPr>
        <w:tc>
          <w:tcPr>
            <w:tcW w:w="922" w:type="pct"/>
            <w:tcBorders>
              <w:bottom w:val="single" w:sz="4" w:space="0" w:color="auto"/>
            </w:tcBorders>
          </w:tcPr>
          <w:p w14:paraId="400F2DB4" w14:textId="77777777" w:rsidR="00874584" w:rsidRPr="00874584" w:rsidRDefault="00874584" w:rsidP="00F63F41">
            <w:pPr>
              <w:widowControl/>
              <w:tabs>
                <w:tab w:val="left" w:pos="1692"/>
              </w:tabs>
              <w:contextualSpacing/>
              <w:jc w:val="distribute"/>
              <w:rPr>
                <w:rFonts w:ascii="Times New Roman" w:eastAsia="標楷體" w:hAnsi="Times New Roman" w:cs="Times New Roman"/>
              </w:rPr>
            </w:pPr>
            <w:r w:rsidRPr="00874584">
              <w:rPr>
                <w:rFonts w:ascii="Times New Roman" w:eastAsia="標楷體" w:hAnsi="Times New Roman" w:cs="Times New Roman"/>
              </w:rPr>
              <w:t>類別</w:t>
            </w:r>
          </w:p>
        </w:tc>
        <w:tc>
          <w:tcPr>
            <w:tcW w:w="4078" w:type="pct"/>
            <w:vAlign w:val="center"/>
          </w:tcPr>
          <w:p w14:paraId="21592856" w14:textId="77777777" w:rsidR="00874584" w:rsidRPr="00874584" w:rsidRDefault="00874584" w:rsidP="00F63F41">
            <w:pPr>
              <w:widowControl/>
              <w:tabs>
                <w:tab w:val="left" w:pos="1692"/>
              </w:tabs>
              <w:snapToGrid w:val="0"/>
              <w:jc w:val="both"/>
              <w:rPr>
                <w:rFonts w:ascii="Times New Roman" w:eastAsia="標楷體" w:hAnsi="Times New Roman" w:cs="Times New Roman"/>
              </w:rPr>
            </w:pPr>
            <w:r w:rsidRPr="00874584">
              <w:rPr>
                <w:rFonts w:ascii="Times New Roman" w:eastAsia="標楷體" w:hAnsi="Times New Roman" w:cs="Times New Roman"/>
              </w:rPr>
              <w:t>史蹟</w:t>
            </w:r>
          </w:p>
        </w:tc>
      </w:tr>
      <w:tr w:rsidR="00874584" w:rsidRPr="003249E5" w14:paraId="0F24488D" w14:textId="77777777" w:rsidTr="00486478">
        <w:trPr>
          <w:trHeight w:val="20"/>
        </w:trPr>
        <w:tc>
          <w:tcPr>
            <w:tcW w:w="922" w:type="pct"/>
            <w:tcBorders>
              <w:top w:val="single" w:sz="4" w:space="0" w:color="auto"/>
              <w:bottom w:val="single" w:sz="4" w:space="0" w:color="auto"/>
            </w:tcBorders>
          </w:tcPr>
          <w:p w14:paraId="1B3753E3" w14:textId="77777777" w:rsidR="00874584" w:rsidRPr="00874584" w:rsidRDefault="00874584" w:rsidP="00F63F41">
            <w:pPr>
              <w:widowControl/>
              <w:tabs>
                <w:tab w:val="left" w:pos="1692"/>
              </w:tabs>
              <w:contextualSpacing/>
              <w:jc w:val="distribute"/>
              <w:rPr>
                <w:rFonts w:ascii="Times New Roman" w:eastAsia="標楷體" w:hAnsi="Times New Roman" w:cs="Times New Roman"/>
              </w:rPr>
            </w:pPr>
            <w:r w:rsidRPr="00874584">
              <w:rPr>
                <w:rFonts w:ascii="Times New Roman" w:eastAsia="標楷體" w:hAnsi="Times New Roman" w:cs="Times New Roman"/>
              </w:rPr>
              <w:t>種類</w:t>
            </w:r>
          </w:p>
        </w:tc>
        <w:tc>
          <w:tcPr>
            <w:tcW w:w="4078" w:type="pct"/>
            <w:vAlign w:val="center"/>
          </w:tcPr>
          <w:p w14:paraId="3499E649" w14:textId="77777777" w:rsidR="00874584" w:rsidRPr="00874584" w:rsidRDefault="00874584" w:rsidP="00F63F41">
            <w:pPr>
              <w:widowControl/>
              <w:tabs>
                <w:tab w:val="left" w:pos="1692"/>
              </w:tabs>
              <w:snapToGrid w:val="0"/>
              <w:jc w:val="both"/>
              <w:rPr>
                <w:rFonts w:ascii="Times New Roman" w:eastAsia="標楷體" w:hAnsi="Times New Roman" w:cs="Times New Roman"/>
              </w:rPr>
            </w:pPr>
            <w:r w:rsidRPr="00874584">
              <w:rPr>
                <w:rFonts w:ascii="Times New Roman" w:eastAsia="標楷體" w:hAnsi="Times New Roman" w:cs="Times New Roman"/>
              </w:rPr>
              <w:t>其他（城郭、碑碣）</w:t>
            </w:r>
          </w:p>
        </w:tc>
      </w:tr>
      <w:tr w:rsidR="00874584" w:rsidRPr="003249E5" w14:paraId="07D20B3D" w14:textId="77777777" w:rsidTr="00486478">
        <w:trPr>
          <w:trHeight w:val="20"/>
        </w:trPr>
        <w:tc>
          <w:tcPr>
            <w:tcW w:w="922" w:type="pct"/>
            <w:tcBorders>
              <w:top w:val="single" w:sz="4" w:space="0" w:color="auto"/>
              <w:bottom w:val="single" w:sz="4" w:space="0" w:color="auto"/>
            </w:tcBorders>
          </w:tcPr>
          <w:p w14:paraId="7E000E61" w14:textId="77777777" w:rsidR="00874584" w:rsidRPr="00874584" w:rsidRDefault="00874584" w:rsidP="00F63F41">
            <w:pPr>
              <w:widowControl/>
              <w:tabs>
                <w:tab w:val="left" w:pos="1692"/>
              </w:tabs>
              <w:contextualSpacing/>
              <w:jc w:val="distribute"/>
              <w:rPr>
                <w:rFonts w:ascii="Times New Roman" w:eastAsia="標楷體" w:hAnsi="Times New Roman" w:cs="Times New Roman"/>
              </w:rPr>
            </w:pPr>
            <w:r w:rsidRPr="00874584">
              <w:rPr>
                <w:rFonts w:ascii="Times New Roman" w:eastAsia="標楷體" w:hAnsi="Times New Roman" w:cs="Times New Roman"/>
              </w:rPr>
              <w:t>位置及範圍</w:t>
            </w:r>
          </w:p>
        </w:tc>
        <w:tc>
          <w:tcPr>
            <w:tcW w:w="4078" w:type="pct"/>
            <w:vAlign w:val="center"/>
          </w:tcPr>
          <w:p w14:paraId="6334922D" w14:textId="77777777" w:rsidR="00874584" w:rsidRPr="00874584" w:rsidRDefault="00874584" w:rsidP="00874584">
            <w:pPr>
              <w:numPr>
                <w:ilvl w:val="0"/>
                <w:numId w:val="7"/>
              </w:numPr>
              <w:ind w:left="313" w:hanging="313"/>
              <w:jc w:val="both"/>
              <w:rPr>
                <w:rFonts w:ascii="Times New Roman" w:eastAsia="標楷體" w:hAnsi="Times New Roman" w:cs="Times New Roman"/>
              </w:rPr>
            </w:pPr>
            <w:r w:rsidRPr="00874584">
              <w:rPr>
                <w:rFonts w:ascii="Times New Roman" w:eastAsia="標楷體" w:hAnsi="Times New Roman" w:cs="Times New Roman"/>
                <w:u w:val="single"/>
              </w:rPr>
              <w:t>金門城東段</w:t>
            </w:r>
            <w:r w:rsidRPr="00874584">
              <w:rPr>
                <w:rFonts w:ascii="Times New Roman" w:eastAsia="標楷體" w:hAnsi="Times New Roman" w:cs="Times New Roman"/>
              </w:rPr>
              <w:t>：</w:t>
            </w:r>
          </w:p>
          <w:p w14:paraId="72D8BAC3" w14:textId="77777777" w:rsidR="00874584" w:rsidRPr="00874584" w:rsidRDefault="00874584" w:rsidP="00F63F41">
            <w:pPr>
              <w:ind w:left="313"/>
              <w:jc w:val="both"/>
              <w:rPr>
                <w:rFonts w:ascii="Times New Roman" w:eastAsia="標楷體" w:hAnsi="Times New Roman" w:cs="Times New Roman"/>
              </w:rPr>
            </w:pPr>
            <w:r w:rsidRPr="00874584">
              <w:rPr>
                <w:rFonts w:ascii="Times New Roman" w:eastAsia="標楷體" w:hAnsi="Times New Roman" w:cs="Times New Roman"/>
              </w:rPr>
              <w:t>金城鎮</w:t>
            </w:r>
            <w:proofErr w:type="gramStart"/>
            <w:r w:rsidRPr="00874584">
              <w:rPr>
                <w:rFonts w:ascii="Times New Roman" w:eastAsia="標楷體" w:hAnsi="Times New Roman" w:cs="Times New Roman"/>
              </w:rPr>
              <w:t>古崗段</w:t>
            </w:r>
            <w:r w:rsidRPr="00874584">
              <w:rPr>
                <w:rFonts w:ascii="Times New Roman" w:eastAsia="標楷體" w:hAnsi="Times New Roman" w:cs="Times New Roman"/>
              </w:rPr>
              <w:t>193</w:t>
            </w:r>
            <w:r w:rsidRPr="00874584">
              <w:rPr>
                <w:rFonts w:ascii="Times New Roman" w:eastAsia="標楷體" w:hAnsi="Times New Roman" w:cs="Times New Roman"/>
              </w:rPr>
              <w:t>、</w:t>
            </w:r>
            <w:r w:rsidRPr="00874584">
              <w:rPr>
                <w:rFonts w:ascii="Times New Roman" w:eastAsia="標楷體" w:hAnsi="Times New Roman" w:cs="Times New Roman"/>
              </w:rPr>
              <w:t>194</w:t>
            </w:r>
            <w:r w:rsidRPr="00874584">
              <w:rPr>
                <w:rFonts w:ascii="Times New Roman" w:eastAsia="標楷體" w:hAnsi="Times New Roman" w:cs="Times New Roman"/>
              </w:rPr>
              <w:t>、</w:t>
            </w:r>
            <w:r w:rsidRPr="00874584">
              <w:rPr>
                <w:rFonts w:ascii="Times New Roman" w:eastAsia="標楷體" w:hAnsi="Times New Roman" w:cs="Times New Roman"/>
              </w:rPr>
              <w:t>194</w:t>
            </w:r>
            <w:proofErr w:type="gramEnd"/>
            <w:r w:rsidRPr="00874584">
              <w:rPr>
                <w:rFonts w:ascii="Times New Roman" w:eastAsia="標楷體" w:hAnsi="Times New Roman" w:cs="Times New Roman"/>
              </w:rPr>
              <w:t>-1</w:t>
            </w:r>
            <w:r w:rsidRPr="00874584">
              <w:rPr>
                <w:rFonts w:ascii="Times New Roman" w:eastAsia="標楷體" w:hAnsi="Times New Roman" w:cs="Times New Roman"/>
              </w:rPr>
              <w:t>、</w:t>
            </w:r>
            <w:r w:rsidRPr="00874584">
              <w:rPr>
                <w:rFonts w:ascii="Times New Roman" w:eastAsia="標楷體" w:hAnsi="Times New Roman" w:cs="Times New Roman"/>
              </w:rPr>
              <w:t>195</w:t>
            </w:r>
            <w:r w:rsidRPr="00874584">
              <w:rPr>
                <w:rFonts w:ascii="Times New Roman" w:eastAsia="標楷體" w:hAnsi="Times New Roman" w:cs="Times New Roman"/>
              </w:rPr>
              <w:t>、</w:t>
            </w:r>
            <w:r w:rsidRPr="00874584">
              <w:rPr>
                <w:rFonts w:ascii="Times New Roman" w:eastAsia="標楷體" w:hAnsi="Times New Roman" w:cs="Times New Roman"/>
              </w:rPr>
              <w:t>195-1</w:t>
            </w:r>
            <w:r w:rsidRPr="00874584">
              <w:rPr>
                <w:rFonts w:ascii="Times New Roman" w:eastAsia="標楷體" w:hAnsi="Times New Roman" w:cs="Times New Roman"/>
              </w:rPr>
              <w:t>、</w:t>
            </w:r>
            <w:r w:rsidRPr="00874584">
              <w:rPr>
                <w:rFonts w:ascii="Times New Roman" w:eastAsia="標楷體" w:hAnsi="Times New Roman" w:cs="Times New Roman"/>
              </w:rPr>
              <w:t>195-2</w:t>
            </w:r>
            <w:r w:rsidRPr="00874584">
              <w:rPr>
                <w:rFonts w:ascii="Times New Roman" w:eastAsia="標楷體" w:hAnsi="Times New Roman" w:cs="Times New Roman"/>
              </w:rPr>
              <w:t>、</w:t>
            </w:r>
            <w:r w:rsidRPr="00874584">
              <w:rPr>
                <w:rFonts w:ascii="Times New Roman" w:eastAsia="標楷體" w:hAnsi="Times New Roman" w:cs="Times New Roman"/>
              </w:rPr>
              <w:t>196</w:t>
            </w:r>
            <w:r w:rsidRPr="00874584">
              <w:rPr>
                <w:rFonts w:ascii="Times New Roman" w:eastAsia="標楷體" w:hAnsi="Times New Roman" w:cs="Times New Roman"/>
              </w:rPr>
              <w:t>、</w:t>
            </w:r>
            <w:r w:rsidRPr="00874584">
              <w:rPr>
                <w:rFonts w:ascii="Times New Roman" w:eastAsia="標楷體" w:hAnsi="Times New Roman" w:cs="Times New Roman"/>
              </w:rPr>
              <w:t>209</w:t>
            </w:r>
            <w:r w:rsidRPr="00874584">
              <w:rPr>
                <w:rFonts w:ascii="Times New Roman" w:eastAsia="標楷體" w:hAnsi="Times New Roman" w:cs="Times New Roman"/>
              </w:rPr>
              <w:t>地號、金城鎮</w:t>
            </w:r>
            <w:proofErr w:type="gramStart"/>
            <w:r w:rsidRPr="00874584">
              <w:rPr>
                <w:rFonts w:ascii="Times New Roman" w:eastAsia="標楷體" w:hAnsi="Times New Roman" w:cs="Times New Roman"/>
              </w:rPr>
              <w:t>古塔段</w:t>
            </w:r>
            <w:r w:rsidRPr="00874584">
              <w:rPr>
                <w:rFonts w:ascii="Times New Roman" w:eastAsia="標楷體" w:hAnsi="Times New Roman" w:cs="Times New Roman"/>
              </w:rPr>
              <w:t>217</w:t>
            </w:r>
            <w:r w:rsidRPr="00874584">
              <w:rPr>
                <w:rFonts w:ascii="Times New Roman" w:eastAsia="標楷體" w:hAnsi="Times New Roman" w:cs="Times New Roman"/>
              </w:rPr>
              <w:t>、</w:t>
            </w:r>
            <w:r w:rsidRPr="00874584">
              <w:rPr>
                <w:rFonts w:ascii="Times New Roman" w:eastAsia="標楷體" w:hAnsi="Times New Roman" w:cs="Times New Roman"/>
              </w:rPr>
              <w:t>217</w:t>
            </w:r>
            <w:proofErr w:type="gramEnd"/>
            <w:r w:rsidRPr="00874584">
              <w:rPr>
                <w:rFonts w:ascii="Times New Roman" w:eastAsia="標楷體" w:hAnsi="Times New Roman" w:cs="Times New Roman"/>
              </w:rPr>
              <w:t>-5</w:t>
            </w:r>
            <w:r w:rsidRPr="00874584">
              <w:rPr>
                <w:rFonts w:ascii="Times New Roman" w:eastAsia="標楷體" w:hAnsi="Times New Roman" w:cs="Times New Roman"/>
              </w:rPr>
              <w:t>、</w:t>
            </w:r>
            <w:r w:rsidRPr="00874584">
              <w:rPr>
                <w:rFonts w:ascii="Times New Roman" w:eastAsia="標楷體" w:hAnsi="Times New Roman" w:cs="Times New Roman"/>
              </w:rPr>
              <w:t>217-6</w:t>
            </w:r>
            <w:r w:rsidRPr="00874584">
              <w:rPr>
                <w:rFonts w:ascii="Times New Roman" w:eastAsia="標楷體" w:hAnsi="Times New Roman" w:cs="Times New Roman"/>
              </w:rPr>
              <w:t>、</w:t>
            </w:r>
            <w:r w:rsidRPr="00874584">
              <w:rPr>
                <w:rFonts w:ascii="Times New Roman" w:eastAsia="標楷體" w:hAnsi="Times New Roman" w:cs="Times New Roman"/>
              </w:rPr>
              <w:t>218-4</w:t>
            </w:r>
            <w:r w:rsidRPr="00874584">
              <w:rPr>
                <w:rFonts w:ascii="Times New Roman" w:eastAsia="標楷體" w:hAnsi="Times New Roman" w:cs="Times New Roman"/>
              </w:rPr>
              <w:t>、</w:t>
            </w:r>
            <w:r w:rsidRPr="00874584">
              <w:rPr>
                <w:rFonts w:ascii="Times New Roman" w:eastAsia="標楷體" w:hAnsi="Times New Roman" w:cs="Times New Roman"/>
              </w:rPr>
              <w:t>221</w:t>
            </w:r>
            <w:r w:rsidRPr="00874584">
              <w:rPr>
                <w:rFonts w:ascii="Times New Roman" w:eastAsia="標楷體" w:hAnsi="Times New Roman" w:cs="Times New Roman"/>
              </w:rPr>
              <w:t>、</w:t>
            </w:r>
            <w:r w:rsidRPr="00874584">
              <w:rPr>
                <w:rFonts w:ascii="Times New Roman" w:eastAsia="標楷體" w:hAnsi="Times New Roman" w:cs="Times New Roman"/>
              </w:rPr>
              <w:t>225</w:t>
            </w:r>
            <w:r w:rsidRPr="00874584">
              <w:rPr>
                <w:rFonts w:ascii="Times New Roman" w:eastAsia="標楷體" w:hAnsi="Times New Roman" w:cs="Times New Roman"/>
              </w:rPr>
              <w:t>、</w:t>
            </w:r>
            <w:r w:rsidRPr="00874584">
              <w:rPr>
                <w:rFonts w:ascii="Times New Roman" w:eastAsia="標楷體" w:hAnsi="Times New Roman" w:cs="Times New Roman"/>
              </w:rPr>
              <w:t>226</w:t>
            </w:r>
            <w:r w:rsidRPr="00874584">
              <w:rPr>
                <w:rFonts w:ascii="Times New Roman" w:eastAsia="標楷體" w:hAnsi="Times New Roman" w:cs="Times New Roman"/>
              </w:rPr>
              <w:t>、</w:t>
            </w:r>
            <w:r w:rsidRPr="00874584">
              <w:rPr>
                <w:rFonts w:ascii="Times New Roman" w:eastAsia="標楷體" w:hAnsi="Times New Roman" w:cs="Times New Roman"/>
              </w:rPr>
              <w:t>227</w:t>
            </w:r>
            <w:r w:rsidRPr="00874584">
              <w:rPr>
                <w:rFonts w:ascii="Times New Roman" w:eastAsia="標楷體" w:hAnsi="Times New Roman" w:cs="Times New Roman"/>
              </w:rPr>
              <w:t>、</w:t>
            </w:r>
            <w:r w:rsidRPr="00874584">
              <w:rPr>
                <w:rFonts w:ascii="Times New Roman" w:eastAsia="標楷體" w:hAnsi="Times New Roman" w:cs="Times New Roman"/>
              </w:rPr>
              <w:t>228</w:t>
            </w:r>
            <w:r w:rsidRPr="00874584">
              <w:rPr>
                <w:rFonts w:ascii="Times New Roman" w:eastAsia="標楷體" w:hAnsi="Times New Roman" w:cs="Times New Roman"/>
              </w:rPr>
              <w:t>、</w:t>
            </w:r>
            <w:r w:rsidRPr="00874584">
              <w:rPr>
                <w:rFonts w:ascii="Times New Roman" w:eastAsia="標楷體" w:hAnsi="Times New Roman" w:cs="Times New Roman"/>
              </w:rPr>
              <w:t>229</w:t>
            </w:r>
            <w:r w:rsidRPr="00874584">
              <w:rPr>
                <w:rFonts w:ascii="Times New Roman" w:eastAsia="標楷體" w:hAnsi="Times New Roman" w:cs="Times New Roman"/>
              </w:rPr>
              <w:t>、</w:t>
            </w:r>
            <w:r w:rsidRPr="00874584">
              <w:rPr>
                <w:rFonts w:ascii="Times New Roman" w:eastAsia="標楷體" w:hAnsi="Times New Roman" w:cs="Times New Roman"/>
              </w:rPr>
              <w:t>230</w:t>
            </w:r>
            <w:r w:rsidRPr="00874584">
              <w:rPr>
                <w:rFonts w:ascii="Times New Roman" w:eastAsia="標楷體" w:hAnsi="Times New Roman" w:cs="Times New Roman"/>
              </w:rPr>
              <w:t>、</w:t>
            </w:r>
            <w:r w:rsidRPr="00874584">
              <w:rPr>
                <w:rFonts w:ascii="Times New Roman" w:eastAsia="標楷體" w:hAnsi="Times New Roman" w:cs="Times New Roman"/>
              </w:rPr>
              <w:t>231</w:t>
            </w:r>
            <w:r w:rsidRPr="00874584">
              <w:rPr>
                <w:rFonts w:ascii="Times New Roman" w:eastAsia="標楷體" w:hAnsi="Times New Roman" w:cs="Times New Roman"/>
              </w:rPr>
              <w:t>、</w:t>
            </w:r>
            <w:r w:rsidRPr="00874584">
              <w:rPr>
                <w:rFonts w:ascii="Times New Roman" w:eastAsia="標楷體" w:hAnsi="Times New Roman" w:cs="Times New Roman"/>
              </w:rPr>
              <w:t>232</w:t>
            </w:r>
            <w:r w:rsidRPr="00874584">
              <w:rPr>
                <w:rFonts w:ascii="Times New Roman" w:eastAsia="標楷體" w:hAnsi="Times New Roman" w:cs="Times New Roman"/>
              </w:rPr>
              <w:t>、</w:t>
            </w:r>
            <w:r w:rsidRPr="00874584">
              <w:rPr>
                <w:rFonts w:ascii="Times New Roman" w:eastAsia="標楷體" w:hAnsi="Times New Roman" w:cs="Times New Roman"/>
              </w:rPr>
              <w:t>233</w:t>
            </w:r>
            <w:r w:rsidRPr="00874584">
              <w:rPr>
                <w:rFonts w:ascii="Times New Roman" w:eastAsia="標楷體" w:hAnsi="Times New Roman" w:cs="Times New Roman"/>
              </w:rPr>
              <w:t>、</w:t>
            </w:r>
            <w:r w:rsidRPr="00874584">
              <w:rPr>
                <w:rFonts w:ascii="Times New Roman" w:eastAsia="標楷體" w:hAnsi="Times New Roman" w:cs="Times New Roman"/>
              </w:rPr>
              <w:t>234-1</w:t>
            </w:r>
            <w:r w:rsidRPr="00874584">
              <w:rPr>
                <w:rFonts w:ascii="Times New Roman" w:eastAsia="標楷體" w:hAnsi="Times New Roman" w:cs="Times New Roman"/>
              </w:rPr>
              <w:t>、</w:t>
            </w:r>
            <w:r w:rsidRPr="00874584">
              <w:rPr>
                <w:rFonts w:ascii="Times New Roman" w:eastAsia="標楷體" w:hAnsi="Times New Roman" w:cs="Times New Roman"/>
              </w:rPr>
              <w:t>235</w:t>
            </w:r>
            <w:r w:rsidRPr="00874584">
              <w:rPr>
                <w:rFonts w:ascii="Times New Roman" w:eastAsia="標楷體" w:hAnsi="Times New Roman" w:cs="Times New Roman"/>
              </w:rPr>
              <w:t>、</w:t>
            </w:r>
            <w:r w:rsidRPr="00874584">
              <w:rPr>
                <w:rFonts w:ascii="Times New Roman" w:eastAsia="標楷體" w:hAnsi="Times New Roman" w:cs="Times New Roman"/>
              </w:rPr>
              <w:t>236</w:t>
            </w:r>
            <w:r w:rsidRPr="00874584">
              <w:rPr>
                <w:rFonts w:ascii="Times New Roman" w:eastAsia="標楷體" w:hAnsi="Times New Roman" w:cs="Times New Roman"/>
              </w:rPr>
              <w:t>地號、金城鎮金門城測段</w:t>
            </w:r>
            <w:r w:rsidRPr="00874584">
              <w:rPr>
                <w:rFonts w:ascii="Times New Roman" w:eastAsia="標楷體" w:hAnsi="Times New Roman" w:cs="Times New Roman"/>
              </w:rPr>
              <w:t>177</w:t>
            </w:r>
            <w:r w:rsidRPr="00874584">
              <w:rPr>
                <w:rFonts w:ascii="Times New Roman" w:eastAsia="標楷體" w:hAnsi="Times New Roman" w:cs="Times New Roman"/>
              </w:rPr>
              <w:t>、</w:t>
            </w:r>
            <w:r w:rsidRPr="00874584">
              <w:rPr>
                <w:rFonts w:ascii="Times New Roman" w:eastAsia="標楷體" w:hAnsi="Times New Roman" w:cs="Times New Roman"/>
              </w:rPr>
              <w:t>197</w:t>
            </w:r>
            <w:r w:rsidRPr="00874584">
              <w:rPr>
                <w:rFonts w:ascii="Times New Roman" w:eastAsia="標楷體" w:hAnsi="Times New Roman" w:cs="Times New Roman"/>
              </w:rPr>
              <w:t>、</w:t>
            </w:r>
            <w:r w:rsidRPr="00874584">
              <w:rPr>
                <w:rFonts w:ascii="Times New Roman" w:eastAsia="標楷體" w:hAnsi="Times New Roman" w:cs="Times New Roman"/>
              </w:rPr>
              <w:t>197-1</w:t>
            </w:r>
            <w:r w:rsidRPr="00874584">
              <w:rPr>
                <w:rFonts w:ascii="Times New Roman" w:eastAsia="標楷體" w:hAnsi="Times New Roman" w:cs="Times New Roman"/>
              </w:rPr>
              <w:t>、</w:t>
            </w:r>
            <w:r w:rsidRPr="00874584">
              <w:rPr>
                <w:rFonts w:ascii="Times New Roman" w:eastAsia="標楷體" w:hAnsi="Times New Roman" w:cs="Times New Roman"/>
              </w:rPr>
              <w:t>199</w:t>
            </w:r>
            <w:r w:rsidRPr="00874584">
              <w:rPr>
                <w:rFonts w:ascii="Times New Roman" w:eastAsia="標楷體" w:hAnsi="Times New Roman" w:cs="Times New Roman"/>
              </w:rPr>
              <w:t>、</w:t>
            </w:r>
            <w:r w:rsidRPr="00874584">
              <w:rPr>
                <w:rFonts w:ascii="Times New Roman" w:eastAsia="標楷體" w:hAnsi="Times New Roman" w:cs="Times New Roman"/>
              </w:rPr>
              <w:t>200</w:t>
            </w:r>
            <w:r w:rsidRPr="00874584">
              <w:rPr>
                <w:rFonts w:ascii="Times New Roman" w:eastAsia="標楷體" w:hAnsi="Times New Roman" w:cs="Times New Roman"/>
              </w:rPr>
              <w:t>、</w:t>
            </w:r>
            <w:r w:rsidRPr="00874584">
              <w:rPr>
                <w:rFonts w:ascii="Times New Roman" w:eastAsia="標楷體" w:hAnsi="Times New Roman" w:cs="Times New Roman"/>
              </w:rPr>
              <w:t>201</w:t>
            </w:r>
            <w:r w:rsidRPr="00874584">
              <w:rPr>
                <w:rFonts w:ascii="Times New Roman" w:eastAsia="標楷體" w:hAnsi="Times New Roman" w:cs="Times New Roman"/>
              </w:rPr>
              <w:t>、</w:t>
            </w:r>
            <w:r w:rsidRPr="00874584">
              <w:rPr>
                <w:rFonts w:ascii="Times New Roman" w:eastAsia="標楷體" w:hAnsi="Times New Roman" w:cs="Times New Roman"/>
              </w:rPr>
              <w:t>496</w:t>
            </w:r>
            <w:r w:rsidRPr="00874584">
              <w:rPr>
                <w:rFonts w:ascii="Times New Roman" w:eastAsia="標楷體" w:hAnsi="Times New Roman" w:cs="Times New Roman"/>
              </w:rPr>
              <w:t>、</w:t>
            </w:r>
            <w:r w:rsidRPr="00874584">
              <w:rPr>
                <w:rFonts w:ascii="Times New Roman" w:eastAsia="標楷體" w:hAnsi="Times New Roman" w:cs="Times New Roman"/>
              </w:rPr>
              <w:t>536</w:t>
            </w:r>
            <w:r w:rsidRPr="00874584">
              <w:rPr>
                <w:rFonts w:ascii="Times New Roman" w:eastAsia="標楷體" w:hAnsi="Times New Roman" w:cs="Times New Roman"/>
              </w:rPr>
              <w:t>、</w:t>
            </w:r>
            <w:r w:rsidRPr="00874584">
              <w:rPr>
                <w:rFonts w:ascii="Times New Roman" w:eastAsia="標楷體" w:hAnsi="Times New Roman" w:cs="Times New Roman"/>
              </w:rPr>
              <w:t>537</w:t>
            </w:r>
            <w:r w:rsidRPr="00874584">
              <w:rPr>
                <w:rFonts w:ascii="Times New Roman" w:eastAsia="標楷體" w:hAnsi="Times New Roman" w:cs="Times New Roman"/>
              </w:rPr>
              <w:t>地號</w:t>
            </w:r>
          </w:p>
          <w:p w14:paraId="7F81B2B0" w14:textId="77777777" w:rsidR="00874584" w:rsidRPr="00874584" w:rsidRDefault="00874584" w:rsidP="00874584">
            <w:pPr>
              <w:numPr>
                <w:ilvl w:val="0"/>
                <w:numId w:val="7"/>
              </w:numPr>
              <w:ind w:left="313" w:hanging="313"/>
              <w:jc w:val="both"/>
              <w:rPr>
                <w:rFonts w:ascii="Times New Roman" w:eastAsia="標楷體" w:hAnsi="Times New Roman" w:cs="Times New Roman"/>
              </w:rPr>
            </w:pPr>
            <w:r w:rsidRPr="00874584">
              <w:rPr>
                <w:rFonts w:ascii="Times New Roman" w:eastAsia="標楷體" w:hAnsi="Times New Roman" w:cs="Times New Roman"/>
                <w:u w:val="single"/>
              </w:rPr>
              <w:t>魯王</w:t>
            </w:r>
            <w:proofErr w:type="gramStart"/>
            <w:r w:rsidRPr="00874584">
              <w:rPr>
                <w:rFonts w:ascii="Times New Roman" w:eastAsia="標楷體" w:hAnsi="Times New Roman" w:cs="Times New Roman"/>
                <w:u w:val="single"/>
              </w:rPr>
              <w:t>疑塚及</w:t>
            </w:r>
            <w:proofErr w:type="gramEnd"/>
            <w:r w:rsidRPr="00874584">
              <w:rPr>
                <w:rFonts w:ascii="Times New Roman" w:eastAsia="標楷體" w:hAnsi="Times New Roman" w:cs="Times New Roman"/>
                <w:u w:val="single"/>
              </w:rPr>
              <w:t>周邊史蹟</w:t>
            </w:r>
            <w:r w:rsidRPr="00874584">
              <w:rPr>
                <w:rFonts w:ascii="Times New Roman" w:eastAsia="標楷體" w:hAnsi="Times New Roman" w:cs="Times New Roman"/>
              </w:rPr>
              <w:t>：</w:t>
            </w:r>
            <w:r w:rsidRPr="00874584">
              <w:rPr>
                <w:rFonts w:ascii="Times New Roman" w:eastAsia="標楷體" w:hAnsi="Times New Roman" w:cs="Times New Roman"/>
              </w:rPr>
              <w:br/>
            </w:r>
            <w:r w:rsidRPr="00874584">
              <w:rPr>
                <w:rFonts w:ascii="Times New Roman" w:eastAsia="標楷體" w:hAnsi="Times New Roman" w:cs="Times New Roman"/>
              </w:rPr>
              <w:t>金城鎮</w:t>
            </w:r>
            <w:proofErr w:type="gramStart"/>
            <w:r w:rsidRPr="00874584">
              <w:rPr>
                <w:rFonts w:ascii="Times New Roman" w:eastAsia="標楷體" w:hAnsi="Times New Roman" w:cs="Times New Roman"/>
              </w:rPr>
              <w:t>古崗段</w:t>
            </w:r>
            <w:r w:rsidRPr="00874584">
              <w:rPr>
                <w:rFonts w:ascii="Times New Roman" w:eastAsia="標楷體" w:hAnsi="Times New Roman" w:cs="Times New Roman"/>
              </w:rPr>
              <w:t>254</w:t>
            </w:r>
            <w:r w:rsidRPr="00874584">
              <w:rPr>
                <w:rFonts w:ascii="Times New Roman" w:eastAsia="標楷體" w:hAnsi="Times New Roman" w:cs="Times New Roman"/>
              </w:rPr>
              <w:t>、</w:t>
            </w:r>
            <w:r w:rsidRPr="00874584">
              <w:rPr>
                <w:rFonts w:ascii="Times New Roman" w:eastAsia="標楷體" w:hAnsi="Times New Roman" w:cs="Times New Roman"/>
              </w:rPr>
              <w:t>258</w:t>
            </w:r>
            <w:r w:rsidRPr="00874584">
              <w:rPr>
                <w:rFonts w:ascii="Times New Roman" w:eastAsia="標楷體" w:hAnsi="Times New Roman" w:cs="Times New Roman"/>
              </w:rPr>
              <w:t>、</w:t>
            </w:r>
            <w:r w:rsidRPr="00874584">
              <w:rPr>
                <w:rFonts w:ascii="Times New Roman" w:eastAsia="標楷體" w:hAnsi="Times New Roman" w:cs="Times New Roman"/>
              </w:rPr>
              <w:t>261</w:t>
            </w:r>
            <w:proofErr w:type="gramEnd"/>
            <w:r w:rsidRPr="00874584">
              <w:rPr>
                <w:rFonts w:ascii="Times New Roman" w:eastAsia="標楷體" w:hAnsi="Times New Roman" w:cs="Times New Roman"/>
              </w:rPr>
              <w:t>地號</w:t>
            </w:r>
          </w:p>
          <w:p w14:paraId="2DB100DA" w14:textId="77777777" w:rsidR="00874584" w:rsidRPr="00874584" w:rsidRDefault="00874584" w:rsidP="00874584">
            <w:pPr>
              <w:numPr>
                <w:ilvl w:val="0"/>
                <w:numId w:val="7"/>
              </w:numPr>
              <w:ind w:left="313" w:hanging="313"/>
              <w:jc w:val="both"/>
              <w:rPr>
                <w:rFonts w:ascii="Times New Roman" w:eastAsia="標楷體" w:hAnsi="Times New Roman" w:cs="Times New Roman"/>
              </w:rPr>
            </w:pPr>
            <w:r w:rsidRPr="00874584">
              <w:rPr>
                <w:rFonts w:ascii="Times New Roman" w:eastAsia="標楷體" w:hAnsi="Times New Roman" w:cs="Times New Roman"/>
                <w:u w:val="single"/>
              </w:rPr>
              <w:t>文</w:t>
            </w:r>
            <w:proofErr w:type="gramStart"/>
            <w:r w:rsidRPr="00874584">
              <w:rPr>
                <w:rFonts w:ascii="Times New Roman" w:eastAsia="標楷體" w:hAnsi="Times New Roman" w:cs="Times New Roman"/>
                <w:u w:val="single"/>
              </w:rPr>
              <w:t>臺</w:t>
            </w:r>
            <w:proofErr w:type="gramEnd"/>
            <w:r w:rsidRPr="00874584">
              <w:rPr>
                <w:rFonts w:ascii="Times New Roman" w:eastAsia="標楷體" w:hAnsi="Times New Roman" w:cs="Times New Roman"/>
                <w:u w:val="single"/>
              </w:rPr>
              <w:t>寶塔</w:t>
            </w:r>
            <w:r w:rsidRPr="00874584">
              <w:rPr>
                <w:rFonts w:ascii="Times New Roman" w:eastAsia="標楷體" w:hAnsi="Times New Roman" w:cs="Times New Roman"/>
              </w:rPr>
              <w:t>：</w:t>
            </w:r>
            <w:r w:rsidRPr="00874584">
              <w:rPr>
                <w:rFonts w:ascii="Times New Roman" w:eastAsia="標楷體" w:hAnsi="Times New Roman" w:cs="Times New Roman"/>
              </w:rPr>
              <w:br/>
            </w:r>
            <w:r w:rsidRPr="00874584">
              <w:rPr>
                <w:rFonts w:ascii="Times New Roman" w:eastAsia="標楷體" w:hAnsi="Times New Roman" w:cs="Times New Roman"/>
              </w:rPr>
              <w:t>金城鎮</w:t>
            </w:r>
            <w:proofErr w:type="gramStart"/>
            <w:r w:rsidRPr="00874584">
              <w:rPr>
                <w:rFonts w:ascii="Times New Roman" w:eastAsia="標楷體" w:hAnsi="Times New Roman" w:cs="Times New Roman"/>
              </w:rPr>
              <w:t>古塔段</w:t>
            </w:r>
            <w:r w:rsidRPr="00874584">
              <w:rPr>
                <w:rFonts w:ascii="Times New Roman" w:eastAsia="標楷體" w:hAnsi="Times New Roman" w:cs="Times New Roman"/>
              </w:rPr>
              <w:t>218</w:t>
            </w:r>
            <w:r w:rsidRPr="00874584">
              <w:rPr>
                <w:rFonts w:ascii="Times New Roman" w:eastAsia="標楷體" w:hAnsi="Times New Roman" w:cs="Times New Roman"/>
              </w:rPr>
              <w:t>、</w:t>
            </w:r>
            <w:r w:rsidRPr="00874584">
              <w:rPr>
                <w:rFonts w:ascii="Times New Roman" w:eastAsia="標楷體" w:hAnsi="Times New Roman" w:cs="Times New Roman"/>
              </w:rPr>
              <w:t>218</w:t>
            </w:r>
            <w:proofErr w:type="gramEnd"/>
            <w:r w:rsidRPr="00874584">
              <w:rPr>
                <w:rFonts w:ascii="Times New Roman" w:eastAsia="標楷體" w:hAnsi="Times New Roman" w:cs="Times New Roman"/>
              </w:rPr>
              <w:t>-1</w:t>
            </w:r>
            <w:r w:rsidRPr="00874584">
              <w:rPr>
                <w:rFonts w:ascii="Times New Roman" w:eastAsia="標楷體" w:hAnsi="Times New Roman" w:cs="Times New Roman"/>
              </w:rPr>
              <w:t>地號</w:t>
            </w:r>
          </w:p>
          <w:p w14:paraId="7A7A68DC" w14:textId="77777777" w:rsidR="00874584" w:rsidRPr="00874584" w:rsidRDefault="00874584" w:rsidP="00874584">
            <w:pPr>
              <w:numPr>
                <w:ilvl w:val="0"/>
                <w:numId w:val="7"/>
              </w:numPr>
              <w:ind w:left="313" w:hanging="313"/>
              <w:jc w:val="both"/>
              <w:rPr>
                <w:rFonts w:ascii="Times New Roman" w:eastAsia="標楷體" w:hAnsi="Times New Roman" w:cs="Times New Roman"/>
              </w:rPr>
            </w:pPr>
            <w:proofErr w:type="gramStart"/>
            <w:r w:rsidRPr="00874584">
              <w:rPr>
                <w:rFonts w:ascii="Times New Roman" w:eastAsia="標楷體" w:hAnsi="Times New Roman" w:cs="Times New Roman"/>
                <w:u w:val="single"/>
              </w:rPr>
              <w:t>虛江嘯臥碣群</w:t>
            </w:r>
            <w:proofErr w:type="gramEnd"/>
            <w:r w:rsidRPr="00874584">
              <w:rPr>
                <w:rFonts w:ascii="Times New Roman" w:eastAsia="標楷體" w:hAnsi="Times New Roman" w:cs="Times New Roman"/>
                <w:u w:val="single"/>
              </w:rPr>
              <w:t>（含「名賢</w:t>
            </w:r>
            <w:proofErr w:type="gramStart"/>
            <w:r w:rsidRPr="00874584">
              <w:rPr>
                <w:rFonts w:ascii="Times New Roman" w:eastAsia="標楷體" w:hAnsi="Times New Roman" w:cs="Times New Roman"/>
                <w:u w:val="single"/>
              </w:rPr>
              <w:t>翫</w:t>
            </w:r>
            <w:proofErr w:type="gramEnd"/>
            <w:r w:rsidRPr="00874584">
              <w:rPr>
                <w:rFonts w:ascii="Times New Roman" w:eastAsia="標楷體" w:hAnsi="Times New Roman" w:cs="Times New Roman"/>
                <w:u w:val="single"/>
              </w:rPr>
              <w:t>跡」碣群）</w:t>
            </w:r>
            <w:r w:rsidRPr="00874584">
              <w:rPr>
                <w:rFonts w:ascii="Times New Roman" w:eastAsia="標楷體" w:hAnsi="Times New Roman" w:cs="Times New Roman"/>
              </w:rPr>
              <w:t>：</w:t>
            </w:r>
            <w:r w:rsidRPr="00874584">
              <w:rPr>
                <w:rFonts w:ascii="Times New Roman" w:eastAsia="標楷體" w:hAnsi="Times New Roman" w:cs="Times New Roman"/>
              </w:rPr>
              <w:br/>
            </w:r>
            <w:r w:rsidRPr="00874584">
              <w:rPr>
                <w:rFonts w:ascii="Times New Roman" w:eastAsia="標楷體" w:hAnsi="Times New Roman" w:cs="Times New Roman"/>
              </w:rPr>
              <w:t>金城鎮</w:t>
            </w:r>
            <w:proofErr w:type="gramStart"/>
            <w:r w:rsidRPr="00874584">
              <w:rPr>
                <w:rFonts w:ascii="Times New Roman" w:eastAsia="標楷體" w:hAnsi="Times New Roman" w:cs="Times New Roman"/>
              </w:rPr>
              <w:t>古塔段</w:t>
            </w:r>
            <w:r w:rsidRPr="00874584">
              <w:rPr>
                <w:rFonts w:ascii="Times New Roman" w:eastAsia="標楷體" w:hAnsi="Times New Roman" w:cs="Times New Roman"/>
              </w:rPr>
              <w:t>172</w:t>
            </w:r>
            <w:r w:rsidRPr="00874584">
              <w:rPr>
                <w:rFonts w:ascii="Times New Roman" w:eastAsia="標楷體" w:hAnsi="Times New Roman" w:cs="Times New Roman"/>
              </w:rPr>
              <w:t>、</w:t>
            </w:r>
            <w:r w:rsidRPr="00874584">
              <w:rPr>
                <w:rFonts w:ascii="Times New Roman" w:eastAsia="標楷體" w:hAnsi="Times New Roman" w:cs="Times New Roman"/>
              </w:rPr>
              <w:t>172</w:t>
            </w:r>
            <w:proofErr w:type="gramEnd"/>
            <w:r w:rsidRPr="00874584">
              <w:rPr>
                <w:rFonts w:ascii="Times New Roman" w:eastAsia="標楷體" w:hAnsi="Times New Roman" w:cs="Times New Roman"/>
              </w:rPr>
              <w:t>-3</w:t>
            </w:r>
            <w:r w:rsidRPr="00874584">
              <w:rPr>
                <w:rFonts w:ascii="Times New Roman" w:eastAsia="標楷體" w:hAnsi="Times New Roman" w:cs="Times New Roman"/>
              </w:rPr>
              <w:t>、</w:t>
            </w:r>
            <w:r w:rsidRPr="00874584">
              <w:rPr>
                <w:rFonts w:ascii="Times New Roman" w:eastAsia="標楷體" w:hAnsi="Times New Roman" w:cs="Times New Roman"/>
              </w:rPr>
              <w:t>218-2</w:t>
            </w:r>
            <w:r w:rsidRPr="00874584">
              <w:rPr>
                <w:rFonts w:ascii="Times New Roman" w:eastAsia="標楷體" w:hAnsi="Times New Roman" w:cs="Times New Roman"/>
              </w:rPr>
              <w:t>、</w:t>
            </w:r>
            <w:r w:rsidRPr="00874584">
              <w:rPr>
                <w:rFonts w:ascii="Times New Roman" w:eastAsia="標楷體" w:hAnsi="Times New Roman" w:cs="Times New Roman"/>
              </w:rPr>
              <w:t>218-7</w:t>
            </w:r>
            <w:r w:rsidRPr="00874584">
              <w:rPr>
                <w:rFonts w:ascii="Times New Roman" w:eastAsia="標楷體" w:hAnsi="Times New Roman" w:cs="Times New Roman"/>
              </w:rPr>
              <w:t>、</w:t>
            </w:r>
            <w:r w:rsidRPr="00874584">
              <w:rPr>
                <w:rFonts w:ascii="Times New Roman" w:eastAsia="標楷體" w:hAnsi="Times New Roman" w:cs="Times New Roman"/>
              </w:rPr>
              <w:t>218-8</w:t>
            </w:r>
            <w:r w:rsidRPr="00874584">
              <w:rPr>
                <w:rFonts w:ascii="Times New Roman" w:eastAsia="標楷體" w:hAnsi="Times New Roman" w:cs="Times New Roman"/>
              </w:rPr>
              <w:t>、</w:t>
            </w:r>
            <w:r w:rsidRPr="00874584">
              <w:rPr>
                <w:rFonts w:ascii="Times New Roman" w:eastAsia="標楷體" w:hAnsi="Times New Roman" w:cs="Times New Roman"/>
              </w:rPr>
              <w:t>284</w:t>
            </w:r>
            <w:r w:rsidRPr="00874584">
              <w:rPr>
                <w:rFonts w:ascii="Times New Roman" w:eastAsia="標楷體" w:hAnsi="Times New Roman" w:cs="Times New Roman"/>
              </w:rPr>
              <w:t>、</w:t>
            </w:r>
            <w:r w:rsidRPr="00874584">
              <w:rPr>
                <w:rFonts w:ascii="Times New Roman" w:eastAsia="標楷體" w:hAnsi="Times New Roman" w:cs="Times New Roman"/>
              </w:rPr>
              <w:t>284-4</w:t>
            </w:r>
            <w:r w:rsidRPr="00874584">
              <w:rPr>
                <w:rFonts w:ascii="Times New Roman" w:eastAsia="標楷體" w:hAnsi="Times New Roman" w:cs="Times New Roman"/>
              </w:rPr>
              <w:t>地號</w:t>
            </w:r>
          </w:p>
          <w:p w14:paraId="4515AC91" w14:textId="77777777" w:rsidR="00874584" w:rsidRPr="00874584" w:rsidRDefault="00874584" w:rsidP="00874584">
            <w:pPr>
              <w:numPr>
                <w:ilvl w:val="0"/>
                <w:numId w:val="7"/>
              </w:numPr>
              <w:ind w:left="313" w:hanging="313"/>
              <w:jc w:val="both"/>
              <w:rPr>
                <w:rFonts w:ascii="Times New Roman" w:eastAsia="標楷體" w:hAnsi="Times New Roman" w:cs="Times New Roman"/>
              </w:rPr>
            </w:pPr>
            <w:r w:rsidRPr="00874584">
              <w:rPr>
                <w:rFonts w:ascii="Times New Roman" w:eastAsia="標楷體" w:hAnsi="Times New Roman" w:cs="Times New Roman"/>
                <w:u w:val="single"/>
              </w:rPr>
              <w:t>金門城南門外「行人贊」碑碣</w:t>
            </w:r>
            <w:r w:rsidRPr="00874584">
              <w:rPr>
                <w:rFonts w:ascii="Times New Roman" w:eastAsia="標楷體" w:hAnsi="Times New Roman" w:cs="Times New Roman"/>
              </w:rPr>
              <w:t>：</w:t>
            </w:r>
            <w:r w:rsidRPr="00874584">
              <w:rPr>
                <w:rFonts w:ascii="Times New Roman" w:eastAsia="標楷體" w:hAnsi="Times New Roman" w:cs="Times New Roman"/>
              </w:rPr>
              <w:br/>
            </w:r>
            <w:r w:rsidRPr="00874584">
              <w:rPr>
                <w:rFonts w:ascii="Times New Roman" w:eastAsia="標楷體" w:hAnsi="Times New Roman" w:cs="Times New Roman"/>
              </w:rPr>
              <w:t>金城鎮</w:t>
            </w:r>
            <w:proofErr w:type="gramStart"/>
            <w:r w:rsidRPr="00874584">
              <w:rPr>
                <w:rFonts w:ascii="Times New Roman" w:eastAsia="標楷體" w:hAnsi="Times New Roman" w:cs="Times New Roman"/>
              </w:rPr>
              <w:t>古塔段</w:t>
            </w:r>
            <w:proofErr w:type="gramEnd"/>
            <w:r w:rsidRPr="00874584">
              <w:rPr>
                <w:rFonts w:ascii="Times New Roman" w:eastAsia="標楷體" w:hAnsi="Times New Roman" w:cs="Times New Roman"/>
              </w:rPr>
              <w:t>624-1</w:t>
            </w:r>
            <w:r w:rsidRPr="00874584">
              <w:rPr>
                <w:rFonts w:ascii="Times New Roman" w:eastAsia="標楷體" w:hAnsi="Times New Roman" w:cs="Times New Roman"/>
              </w:rPr>
              <w:t>地號</w:t>
            </w:r>
          </w:p>
          <w:p w14:paraId="6B8A1F33" w14:textId="77777777" w:rsidR="00874584" w:rsidRPr="00874584" w:rsidRDefault="00874584" w:rsidP="00874584">
            <w:pPr>
              <w:numPr>
                <w:ilvl w:val="0"/>
                <w:numId w:val="7"/>
              </w:numPr>
              <w:ind w:left="313" w:hanging="313"/>
              <w:jc w:val="both"/>
              <w:rPr>
                <w:rFonts w:ascii="Times New Roman" w:eastAsia="標楷體" w:hAnsi="Times New Roman" w:cs="Times New Roman"/>
              </w:rPr>
            </w:pPr>
            <w:r w:rsidRPr="00874584">
              <w:rPr>
                <w:rFonts w:ascii="Times New Roman" w:eastAsia="標楷體" w:hAnsi="Times New Roman" w:cs="Times New Roman"/>
                <w:u w:val="single"/>
              </w:rPr>
              <w:t>明</w:t>
            </w:r>
            <w:proofErr w:type="gramStart"/>
            <w:r w:rsidRPr="00874584">
              <w:rPr>
                <w:rFonts w:ascii="Times New Roman" w:eastAsia="標楷體" w:hAnsi="Times New Roman" w:cs="Times New Roman"/>
                <w:u w:val="single"/>
              </w:rPr>
              <w:t>邵朴</w:t>
            </w:r>
            <w:proofErr w:type="gramEnd"/>
            <w:r w:rsidRPr="00874584">
              <w:rPr>
                <w:rFonts w:ascii="Times New Roman" w:eastAsia="標楷體" w:hAnsi="Times New Roman" w:cs="Times New Roman"/>
                <w:u w:val="single"/>
              </w:rPr>
              <w:t>庵墓道碑</w:t>
            </w:r>
            <w:r w:rsidRPr="00874584">
              <w:rPr>
                <w:rFonts w:ascii="Times New Roman" w:eastAsia="標楷體" w:hAnsi="Times New Roman" w:cs="Times New Roman"/>
              </w:rPr>
              <w:t>：</w:t>
            </w:r>
            <w:r w:rsidRPr="00874584">
              <w:rPr>
                <w:rFonts w:ascii="Times New Roman" w:eastAsia="標楷體" w:hAnsi="Times New Roman" w:cs="Times New Roman"/>
              </w:rPr>
              <w:br/>
            </w:r>
            <w:r w:rsidRPr="00874584">
              <w:rPr>
                <w:rFonts w:ascii="Times New Roman" w:eastAsia="標楷體" w:hAnsi="Times New Roman" w:cs="Times New Roman"/>
              </w:rPr>
              <w:t>金城鎮</w:t>
            </w:r>
            <w:proofErr w:type="gramStart"/>
            <w:r w:rsidRPr="00874584">
              <w:rPr>
                <w:rFonts w:ascii="Times New Roman" w:eastAsia="標楷體" w:hAnsi="Times New Roman" w:cs="Times New Roman"/>
              </w:rPr>
              <w:t>古崗段</w:t>
            </w:r>
            <w:proofErr w:type="gramEnd"/>
            <w:r w:rsidRPr="00874584">
              <w:rPr>
                <w:rFonts w:ascii="Times New Roman" w:eastAsia="標楷體" w:hAnsi="Times New Roman" w:cs="Times New Roman"/>
              </w:rPr>
              <w:t>212</w:t>
            </w:r>
            <w:r w:rsidRPr="00874584">
              <w:rPr>
                <w:rFonts w:ascii="Times New Roman" w:eastAsia="標楷體" w:hAnsi="Times New Roman" w:cs="Times New Roman"/>
              </w:rPr>
              <w:t>地號</w:t>
            </w:r>
          </w:p>
          <w:p w14:paraId="2CDBD047" w14:textId="77777777" w:rsidR="00874584" w:rsidRPr="00874584" w:rsidRDefault="00874584" w:rsidP="00F63F41">
            <w:pPr>
              <w:widowControl/>
              <w:tabs>
                <w:tab w:val="left" w:pos="1692"/>
              </w:tabs>
              <w:snapToGrid w:val="0"/>
              <w:spacing w:line="288" w:lineRule="auto"/>
              <w:jc w:val="both"/>
              <w:rPr>
                <w:rFonts w:ascii="Times New Roman" w:eastAsia="標楷體" w:hAnsi="Times New Roman" w:cs="Times New Roman"/>
              </w:rPr>
            </w:pPr>
            <w:r w:rsidRPr="00874584">
              <w:rPr>
                <w:rFonts w:ascii="Times New Roman" w:eastAsia="標楷體" w:hAnsi="Times New Roman" w:cs="Times New Roman"/>
              </w:rPr>
              <w:t>共計</w:t>
            </w:r>
            <w:r w:rsidRPr="00874584">
              <w:rPr>
                <w:rFonts w:ascii="Times New Roman" w:eastAsia="標楷體" w:hAnsi="Times New Roman" w:cs="Times New Roman"/>
              </w:rPr>
              <w:t>48</w:t>
            </w:r>
            <w:r w:rsidRPr="00874584">
              <w:rPr>
                <w:rFonts w:ascii="Times New Roman" w:eastAsia="標楷體" w:hAnsi="Times New Roman" w:cs="Times New Roman"/>
              </w:rPr>
              <w:t>筆土地。</w:t>
            </w:r>
          </w:p>
        </w:tc>
      </w:tr>
      <w:tr w:rsidR="00377B25" w:rsidRPr="003249E5" w14:paraId="414F3230" w14:textId="77777777" w:rsidTr="00486478">
        <w:trPr>
          <w:trHeight w:val="20"/>
        </w:trPr>
        <w:tc>
          <w:tcPr>
            <w:tcW w:w="922" w:type="pct"/>
            <w:tcBorders>
              <w:top w:val="single" w:sz="4" w:space="0" w:color="auto"/>
              <w:bottom w:val="single" w:sz="4" w:space="0" w:color="auto"/>
            </w:tcBorders>
          </w:tcPr>
          <w:p w14:paraId="2005D5AA" w14:textId="77777777" w:rsidR="00377B25" w:rsidRPr="00377B25" w:rsidRDefault="00377B25" w:rsidP="00377B25">
            <w:pPr>
              <w:widowControl/>
              <w:tabs>
                <w:tab w:val="left" w:pos="1692"/>
              </w:tabs>
              <w:contextualSpacing/>
              <w:jc w:val="distribute"/>
              <w:rPr>
                <w:rFonts w:ascii="Times New Roman" w:eastAsia="標楷體" w:hAnsi="Times New Roman" w:cs="Times New Roman"/>
              </w:rPr>
            </w:pPr>
            <w:r w:rsidRPr="00377B25">
              <w:rPr>
                <w:rFonts w:ascii="Times New Roman" w:eastAsia="標楷體" w:hAnsi="Times New Roman" w:cs="Times New Roman"/>
              </w:rPr>
              <w:t>登錄理由及</w:t>
            </w:r>
          </w:p>
          <w:p w14:paraId="1AE29E92" w14:textId="77777777" w:rsidR="00377B25" w:rsidRPr="00377B25" w:rsidRDefault="00377B25" w:rsidP="00377B25">
            <w:pPr>
              <w:widowControl/>
              <w:tabs>
                <w:tab w:val="left" w:pos="1692"/>
              </w:tabs>
              <w:contextualSpacing/>
              <w:jc w:val="distribute"/>
              <w:rPr>
                <w:rFonts w:ascii="Times New Roman" w:eastAsia="標楷體" w:hAnsi="Times New Roman" w:cs="Times New Roman"/>
              </w:rPr>
            </w:pPr>
            <w:r w:rsidRPr="00377B25">
              <w:rPr>
                <w:rFonts w:ascii="Times New Roman" w:eastAsia="標楷體" w:hAnsi="Times New Roman" w:cs="Times New Roman"/>
              </w:rPr>
              <w:t>其法令依據</w:t>
            </w:r>
          </w:p>
        </w:tc>
        <w:tc>
          <w:tcPr>
            <w:tcW w:w="4078" w:type="pct"/>
            <w:vAlign w:val="center"/>
          </w:tcPr>
          <w:p w14:paraId="02EA0948" w14:textId="77777777" w:rsidR="00377B25" w:rsidRPr="00377B25" w:rsidRDefault="00377B25" w:rsidP="00377B25">
            <w:pPr>
              <w:jc w:val="both"/>
              <w:rPr>
                <w:rFonts w:ascii="Times New Roman" w:eastAsia="標楷體" w:hAnsi="Times New Roman" w:cs="Times New Roman"/>
                <w:b/>
              </w:rPr>
            </w:pPr>
            <w:r w:rsidRPr="00377B25">
              <w:rPr>
                <w:rFonts w:ascii="Times New Roman" w:eastAsia="標楷體" w:hAnsi="Times New Roman" w:cs="Times New Roman"/>
                <w:b/>
              </w:rPr>
              <w:t>一、登錄基準：</w:t>
            </w:r>
          </w:p>
          <w:p w14:paraId="6772B225" w14:textId="77777777" w:rsidR="00377B25" w:rsidRPr="00377B25" w:rsidRDefault="00377B25" w:rsidP="00377B25">
            <w:pPr>
              <w:ind w:left="493"/>
              <w:jc w:val="both"/>
              <w:rPr>
                <w:rFonts w:ascii="Times New Roman" w:eastAsia="標楷體" w:hAnsi="Times New Roman" w:cs="Times New Roman"/>
              </w:rPr>
            </w:pPr>
            <w:r w:rsidRPr="00377B25">
              <w:rPr>
                <w:rFonts w:ascii="Times New Roman" w:eastAsia="標楷體" w:hAnsi="Times New Roman" w:cs="Times New Roman"/>
              </w:rPr>
              <w:t>依據《史蹟登錄及廢止審查辦法》第</w:t>
            </w:r>
            <w:r w:rsidRPr="00377B25">
              <w:rPr>
                <w:rFonts w:ascii="Times New Roman" w:eastAsia="標楷體" w:hAnsi="Times New Roman" w:cs="Times New Roman"/>
              </w:rPr>
              <w:t>2</w:t>
            </w:r>
            <w:r w:rsidRPr="00377B25">
              <w:rPr>
                <w:rFonts w:ascii="Times New Roman" w:eastAsia="標楷體" w:hAnsi="Times New Roman" w:cs="Times New Roman"/>
              </w:rPr>
              <w:t>條第</w:t>
            </w:r>
            <w:r w:rsidRPr="00377B25">
              <w:rPr>
                <w:rFonts w:ascii="Times New Roman" w:eastAsia="標楷體" w:hAnsi="Times New Roman" w:cs="Times New Roman"/>
              </w:rPr>
              <w:t>1</w:t>
            </w:r>
            <w:r w:rsidRPr="00377B25">
              <w:rPr>
                <w:rFonts w:ascii="Times New Roman" w:eastAsia="標楷體" w:hAnsi="Times New Roman" w:cs="Times New Roman"/>
              </w:rPr>
              <w:t>項，符合「具有遺跡或史料佐證曾發生歷史上重要事件者」。</w:t>
            </w:r>
          </w:p>
          <w:p w14:paraId="36292EFA" w14:textId="77777777" w:rsidR="00377B25" w:rsidRPr="00377B25" w:rsidRDefault="00377B25" w:rsidP="00377B25">
            <w:pPr>
              <w:jc w:val="both"/>
              <w:rPr>
                <w:rFonts w:ascii="Times New Roman" w:eastAsia="標楷體" w:hAnsi="Times New Roman" w:cs="Times New Roman"/>
              </w:rPr>
            </w:pPr>
            <w:r w:rsidRPr="00377B25">
              <w:rPr>
                <w:rFonts w:ascii="Times New Roman" w:eastAsia="標楷體" w:hAnsi="Times New Roman" w:cs="Times New Roman"/>
                <w:b/>
              </w:rPr>
              <w:t>二、登錄理由：</w:t>
            </w:r>
          </w:p>
          <w:p w14:paraId="64FC0F20" w14:textId="77777777" w:rsidR="00377B25" w:rsidRPr="00377B25" w:rsidRDefault="00377B25" w:rsidP="00377B25">
            <w:pPr>
              <w:ind w:leftChars="50" w:left="120" w:rightChars="50" w:right="120" w:firstLineChars="200" w:firstLine="480"/>
              <w:jc w:val="both"/>
              <w:rPr>
                <w:rFonts w:ascii="Times New Roman" w:eastAsia="標楷體" w:hAnsi="Times New Roman" w:cs="Times New Roman"/>
                <w:b/>
              </w:rPr>
            </w:pPr>
            <w:r w:rsidRPr="00377B25">
              <w:rPr>
                <w:rFonts w:ascii="Times New Roman" w:eastAsia="標楷體" w:hAnsi="Times New Roman" w:cs="Times New Roman"/>
                <w:b/>
              </w:rPr>
              <w:lastRenderedPageBreak/>
              <w:t>（一）在歷史、藝術與科學價值方面</w:t>
            </w:r>
          </w:p>
          <w:p w14:paraId="34DD2474" w14:textId="77777777" w:rsidR="00377B25" w:rsidRPr="00377B25" w:rsidRDefault="00377B25" w:rsidP="00377B25">
            <w:pPr>
              <w:numPr>
                <w:ilvl w:val="0"/>
                <w:numId w:val="8"/>
              </w:numPr>
              <w:ind w:rightChars="50" w:right="120"/>
              <w:jc w:val="both"/>
              <w:rPr>
                <w:rFonts w:ascii="Times New Roman" w:eastAsia="標楷體" w:hAnsi="Times New Roman" w:cs="Times New Roman"/>
              </w:rPr>
            </w:pPr>
            <w:r w:rsidRPr="00377B25">
              <w:rPr>
                <w:rFonts w:ascii="Times New Roman" w:eastAsia="標楷體" w:hAnsi="Times New Roman" w:cs="Times New Roman"/>
              </w:rPr>
              <w:t>金門千戶所城的築城歷史，是</w:t>
            </w:r>
            <w:r w:rsidRPr="00377B25">
              <w:rPr>
                <w:rFonts w:ascii="Times New Roman" w:eastAsia="標楷體" w:hAnsi="Times New Roman" w:cs="Times New Roman"/>
              </w:rPr>
              <w:t>14</w:t>
            </w:r>
            <w:r w:rsidRPr="00377B25">
              <w:rPr>
                <w:rFonts w:ascii="Times New Roman" w:eastAsia="標楷體" w:hAnsi="Times New Roman" w:cs="Times New Roman"/>
              </w:rPr>
              <w:t>世紀後半以降明帝國海疆防禦的具體實踐，見證明代金門軍事防衛與金門城聚落發展之歷程。</w:t>
            </w:r>
          </w:p>
          <w:p w14:paraId="22CC4A36" w14:textId="77777777" w:rsidR="00377B25" w:rsidRPr="00377B25" w:rsidRDefault="00377B25" w:rsidP="00377B25">
            <w:pPr>
              <w:numPr>
                <w:ilvl w:val="0"/>
                <w:numId w:val="8"/>
              </w:numPr>
              <w:ind w:rightChars="50" w:right="120"/>
              <w:jc w:val="both"/>
              <w:rPr>
                <w:rFonts w:ascii="Times New Roman" w:eastAsia="標楷體" w:hAnsi="Times New Roman" w:cs="Times New Roman"/>
              </w:rPr>
            </w:pPr>
            <w:r w:rsidRPr="00377B25">
              <w:rPr>
                <w:rFonts w:ascii="Times New Roman" w:eastAsia="標楷體" w:hAnsi="Times New Roman" w:cs="Times New Roman"/>
              </w:rPr>
              <w:t>金門城的地理形勢險要，歷史上的名人在此地題字，留下大量碑碣、</w:t>
            </w:r>
            <w:proofErr w:type="gramStart"/>
            <w:r w:rsidRPr="00377B25">
              <w:rPr>
                <w:rFonts w:ascii="Times New Roman" w:eastAsia="標楷體" w:hAnsi="Times New Roman" w:cs="Times New Roman"/>
              </w:rPr>
              <w:t>摩崖石刻</w:t>
            </w:r>
            <w:proofErr w:type="gramEnd"/>
            <w:r w:rsidRPr="00377B25">
              <w:rPr>
                <w:rFonts w:ascii="Times New Roman" w:eastAsia="標楷體" w:hAnsi="Times New Roman" w:cs="Times New Roman"/>
              </w:rPr>
              <w:t>，具有高度的藝術價值。</w:t>
            </w:r>
          </w:p>
          <w:p w14:paraId="1247CBD1" w14:textId="77777777" w:rsidR="00377B25" w:rsidRPr="00377B25" w:rsidRDefault="00377B25" w:rsidP="00377B25">
            <w:pPr>
              <w:numPr>
                <w:ilvl w:val="0"/>
                <w:numId w:val="8"/>
              </w:numPr>
              <w:ind w:rightChars="50" w:right="120"/>
              <w:jc w:val="both"/>
              <w:rPr>
                <w:rFonts w:ascii="Times New Roman" w:eastAsia="標楷體" w:hAnsi="Times New Roman" w:cs="Times New Roman"/>
              </w:rPr>
            </w:pPr>
            <w:r w:rsidRPr="00377B25">
              <w:rPr>
                <w:rFonts w:ascii="Times New Roman" w:eastAsia="標楷體" w:hAnsi="Times New Roman" w:cs="Times New Roman"/>
              </w:rPr>
              <w:t>金門城昔日外環以壕，城牆高度曾經歷過三次修建：明洪武、永樂年間、清康熙年間。牆體內部材料</w:t>
            </w:r>
            <w:proofErr w:type="gramStart"/>
            <w:r w:rsidRPr="00377B25">
              <w:rPr>
                <w:rFonts w:ascii="Times New Roman" w:eastAsia="標楷體" w:hAnsi="Times New Roman" w:cs="Times New Roman"/>
              </w:rPr>
              <w:t>為夯土</w:t>
            </w:r>
            <w:proofErr w:type="gramEnd"/>
            <w:r w:rsidRPr="00377B25">
              <w:rPr>
                <w:rFonts w:ascii="Times New Roman" w:eastAsia="標楷體" w:hAnsi="Times New Roman" w:cs="Times New Roman"/>
              </w:rPr>
              <w:t>，外以</w:t>
            </w:r>
            <w:proofErr w:type="gramStart"/>
            <w:r w:rsidRPr="00377B25">
              <w:rPr>
                <w:rFonts w:ascii="Times New Roman" w:eastAsia="標楷體" w:hAnsi="Times New Roman" w:cs="Times New Roman"/>
              </w:rPr>
              <w:t>花崗石組砌而</w:t>
            </w:r>
            <w:proofErr w:type="gramEnd"/>
            <w:r w:rsidRPr="00377B25">
              <w:rPr>
                <w:rFonts w:ascii="Times New Roman" w:eastAsia="標楷體" w:hAnsi="Times New Roman" w:cs="Times New Roman"/>
              </w:rPr>
              <w:t>成，</w:t>
            </w:r>
            <w:proofErr w:type="gramStart"/>
            <w:r w:rsidRPr="00377B25">
              <w:rPr>
                <w:rFonts w:ascii="Times New Roman" w:eastAsia="標楷體" w:hAnsi="Times New Roman" w:cs="Times New Roman"/>
              </w:rPr>
              <w:t>其砌築</w:t>
            </w:r>
            <w:proofErr w:type="gramEnd"/>
            <w:r w:rsidRPr="00377B25">
              <w:rPr>
                <w:rFonts w:ascii="Times New Roman" w:eastAsia="標楷體" w:hAnsi="Times New Roman" w:cs="Times New Roman"/>
              </w:rPr>
              <w:t>方式可視為火藥類武器發展普及之時，</w:t>
            </w:r>
            <w:proofErr w:type="gramStart"/>
            <w:r w:rsidRPr="00377B25">
              <w:rPr>
                <w:rFonts w:ascii="Times New Roman" w:eastAsia="標楷體" w:hAnsi="Times New Roman" w:cs="Times New Roman"/>
              </w:rPr>
              <w:t>明初築城</w:t>
            </w:r>
            <w:proofErr w:type="gramEnd"/>
            <w:r w:rsidRPr="00377B25">
              <w:rPr>
                <w:rFonts w:ascii="Times New Roman" w:eastAsia="標楷體" w:hAnsi="Times New Roman" w:cs="Times New Roman"/>
              </w:rPr>
              <w:t>技術之再現。</w:t>
            </w:r>
          </w:p>
          <w:p w14:paraId="6762CE5D" w14:textId="77777777" w:rsidR="00377B25" w:rsidRPr="00377B25" w:rsidRDefault="00377B25" w:rsidP="00377B25">
            <w:pPr>
              <w:ind w:leftChars="50" w:left="120" w:rightChars="50" w:right="120" w:firstLineChars="200" w:firstLine="480"/>
              <w:jc w:val="both"/>
              <w:rPr>
                <w:rFonts w:ascii="Times New Roman" w:eastAsia="標楷體" w:hAnsi="Times New Roman" w:cs="Times New Roman"/>
                <w:b/>
              </w:rPr>
            </w:pPr>
            <w:r w:rsidRPr="00377B25">
              <w:rPr>
                <w:rFonts w:ascii="Times New Roman" w:eastAsia="標楷體" w:hAnsi="Times New Roman" w:cs="Times New Roman"/>
                <w:b/>
              </w:rPr>
              <w:t>（二）在與歷史事件連結方面</w:t>
            </w:r>
          </w:p>
          <w:p w14:paraId="5493C3E3" w14:textId="77777777" w:rsidR="00377B25" w:rsidRPr="00377B25" w:rsidRDefault="00377B25" w:rsidP="00377B25">
            <w:pPr>
              <w:numPr>
                <w:ilvl w:val="0"/>
                <w:numId w:val="9"/>
              </w:numPr>
              <w:ind w:rightChars="50" w:right="120"/>
              <w:jc w:val="both"/>
              <w:rPr>
                <w:rFonts w:ascii="Times New Roman" w:eastAsia="標楷體" w:hAnsi="Times New Roman" w:cs="Times New Roman"/>
              </w:rPr>
            </w:pPr>
            <w:r w:rsidRPr="00377B25">
              <w:rPr>
                <w:rFonts w:ascii="Times New Roman" w:eastAsia="標楷體" w:hAnsi="Times New Roman" w:cs="Times New Roman"/>
              </w:rPr>
              <w:t>金門城由江夏侯周德興承明太祖之命，於</w:t>
            </w:r>
            <w:r w:rsidRPr="00377B25">
              <w:rPr>
                <w:rFonts w:ascii="Times New Roman" w:eastAsia="標楷體" w:hAnsi="Times New Roman" w:cs="Times New Roman"/>
              </w:rPr>
              <w:t>1387</w:t>
            </w:r>
            <w:r w:rsidRPr="00377B25">
              <w:rPr>
                <w:rFonts w:ascii="Times New Roman" w:eastAsia="標楷體" w:hAnsi="Times New Roman" w:cs="Times New Roman"/>
              </w:rPr>
              <w:t>年（明洪武二十年）下令興建，是明代「衛所制度」的一環。</w:t>
            </w:r>
          </w:p>
          <w:p w14:paraId="43CED034" w14:textId="77777777" w:rsidR="00377B25" w:rsidRPr="00377B25" w:rsidRDefault="00377B25" w:rsidP="00377B25">
            <w:pPr>
              <w:numPr>
                <w:ilvl w:val="0"/>
                <w:numId w:val="9"/>
              </w:numPr>
              <w:ind w:rightChars="50" w:right="120"/>
              <w:jc w:val="both"/>
              <w:rPr>
                <w:rFonts w:ascii="Times New Roman" w:eastAsia="標楷體" w:hAnsi="Times New Roman" w:cs="Times New Roman"/>
              </w:rPr>
            </w:pPr>
            <w:r w:rsidRPr="00377B25">
              <w:rPr>
                <w:rFonts w:ascii="Times New Roman" w:eastAsia="標楷體" w:hAnsi="Times New Roman" w:cs="Times New Roman"/>
              </w:rPr>
              <w:t>歷史名人俞大猷曾駐守於此，他及後世多位名人，留下「</w:t>
            </w:r>
            <w:proofErr w:type="gramStart"/>
            <w:r w:rsidRPr="00377B25">
              <w:rPr>
                <w:rFonts w:ascii="Times New Roman" w:eastAsia="標楷體" w:hAnsi="Times New Roman" w:cs="Times New Roman"/>
              </w:rPr>
              <w:t>虛江嘯臥</w:t>
            </w:r>
            <w:proofErr w:type="gramEnd"/>
            <w:r w:rsidRPr="00377B25">
              <w:rPr>
                <w:rFonts w:ascii="Times New Roman" w:eastAsia="標楷體" w:hAnsi="Times New Roman" w:cs="Times New Roman"/>
              </w:rPr>
              <w:t>」等碑碣群，反映了金門城「固若金湯，雄鎮海門」之勢。</w:t>
            </w:r>
          </w:p>
          <w:p w14:paraId="70163494" w14:textId="77777777" w:rsidR="00377B25" w:rsidRPr="00377B25" w:rsidRDefault="00377B25" w:rsidP="00377B25">
            <w:pPr>
              <w:numPr>
                <w:ilvl w:val="0"/>
                <w:numId w:val="9"/>
              </w:numPr>
              <w:spacing w:afterLines="50" w:after="180"/>
              <w:ind w:rightChars="50" w:right="120"/>
              <w:jc w:val="both"/>
              <w:rPr>
                <w:rFonts w:ascii="Times New Roman" w:eastAsia="標楷體" w:hAnsi="Times New Roman" w:cs="Times New Roman"/>
              </w:rPr>
            </w:pPr>
            <w:r w:rsidRPr="00377B25">
              <w:rPr>
                <w:rFonts w:ascii="Times New Roman" w:eastAsia="標楷體" w:hAnsi="Times New Roman" w:cs="Times New Roman"/>
              </w:rPr>
              <w:t>南明魯王兩度寄</w:t>
            </w:r>
            <w:proofErr w:type="gramStart"/>
            <w:r w:rsidRPr="00377B25">
              <w:rPr>
                <w:rFonts w:ascii="Times New Roman" w:eastAsia="標楷體" w:hAnsi="Times New Roman" w:cs="Times New Roman"/>
              </w:rPr>
              <w:t>蹕</w:t>
            </w:r>
            <w:proofErr w:type="gramEnd"/>
            <w:r w:rsidRPr="00377B25">
              <w:rPr>
                <w:rFonts w:ascii="Times New Roman" w:eastAsia="標楷體" w:hAnsi="Times New Roman" w:cs="Times New Roman"/>
              </w:rPr>
              <w:t>金門，晚年活動於金門城附近，逝世於金門。清道光</w:t>
            </w:r>
            <w:r w:rsidRPr="00377B25">
              <w:rPr>
                <w:rFonts w:ascii="Times New Roman" w:eastAsia="標楷體" w:hAnsi="Times New Roman" w:cs="Times New Roman"/>
              </w:rPr>
              <w:t>16</w:t>
            </w:r>
            <w:r w:rsidRPr="00377B25">
              <w:rPr>
                <w:rFonts w:ascii="Times New Roman" w:eastAsia="標楷體" w:hAnsi="Times New Roman" w:cs="Times New Roman"/>
              </w:rPr>
              <w:t>年（</w:t>
            </w:r>
            <w:r w:rsidRPr="00377B25">
              <w:rPr>
                <w:rFonts w:ascii="Times New Roman" w:eastAsia="標楷體" w:hAnsi="Times New Roman" w:cs="Times New Roman"/>
              </w:rPr>
              <w:t>1836</w:t>
            </w:r>
            <w:r w:rsidRPr="00377B25">
              <w:rPr>
                <w:rFonts w:ascii="Times New Roman" w:eastAsia="標楷體" w:hAnsi="Times New Roman" w:cs="Times New Roman"/>
              </w:rPr>
              <w:t>年），由任職</w:t>
            </w:r>
            <w:proofErr w:type="gramStart"/>
            <w:r w:rsidRPr="00377B25">
              <w:rPr>
                <w:rFonts w:ascii="Times New Roman" w:eastAsia="標楷體" w:hAnsi="Times New Roman" w:cs="Times New Roman"/>
              </w:rPr>
              <w:t>興泉永道</w:t>
            </w:r>
            <w:proofErr w:type="gramEnd"/>
            <w:r w:rsidRPr="00377B25">
              <w:rPr>
                <w:rFonts w:ascii="Times New Roman" w:eastAsia="標楷體" w:hAnsi="Times New Roman" w:cs="Times New Roman"/>
              </w:rPr>
              <w:t>之周凱於魯王</w:t>
            </w:r>
            <w:proofErr w:type="gramStart"/>
            <w:r w:rsidRPr="00377B25">
              <w:rPr>
                <w:rFonts w:ascii="Times New Roman" w:eastAsia="標楷體" w:hAnsi="Times New Roman" w:cs="Times New Roman"/>
              </w:rPr>
              <w:t>疑塚北側立</w:t>
            </w:r>
            <w:proofErr w:type="gramEnd"/>
            <w:r w:rsidRPr="00377B25">
              <w:rPr>
                <w:rFonts w:ascii="Times New Roman" w:eastAsia="標楷體" w:hAnsi="Times New Roman" w:cs="Times New Roman"/>
              </w:rPr>
              <w:t>碑紀念；民國</w:t>
            </w:r>
            <w:r w:rsidRPr="00377B25">
              <w:rPr>
                <w:rFonts w:ascii="Times New Roman" w:eastAsia="標楷體" w:hAnsi="Times New Roman" w:cs="Times New Roman"/>
              </w:rPr>
              <w:t>24</w:t>
            </w:r>
            <w:r w:rsidRPr="00377B25">
              <w:rPr>
                <w:rFonts w:ascii="Times New Roman" w:eastAsia="標楷體" w:hAnsi="Times New Roman" w:cs="Times New Roman"/>
              </w:rPr>
              <w:t>年（</w:t>
            </w:r>
            <w:r w:rsidRPr="00377B25">
              <w:rPr>
                <w:rFonts w:ascii="Times New Roman" w:eastAsia="標楷體" w:hAnsi="Times New Roman" w:cs="Times New Roman"/>
              </w:rPr>
              <w:t>1935</w:t>
            </w:r>
            <w:r w:rsidRPr="00377B25">
              <w:rPr>
                <w:rFonts w:ascii="Times New Roman" w:eastAsia="標楷體" w:hAnsi="Times New Roman" w:cs="Times New Roman"/>
              </w:rPr>
              <w:t>年）地方</w:t>
            </w:r>
            <w:proofErr w:type="gramStart"/>
            <w:r w:rsidRPr="00377B25">
              <w:rPr>
                <w:rFonts w:ascii="Times New Roman" w:eastAsia="標楷體" w:hAnsi="Times New Roman" w:cs="Times New Roman"/>
              </w:rPr>
              <w:t>仕紳與</w:t>
            </w:r>
            <w:proofErr w:type="gramEnd"/>
            <w:r w:rsidRPr="00377B25">
              <w:rPr>
                <w:rFonts w:ascii="Times New Roman" w:eastAsia="標楷體" w:hAnsi="Times New Roman" w:cs="Times New Roman"/>
              </w:rPr>
              <w:t>海外僑商</w:t>
            </w:r>
            <w:proofErr w:type="gramStart"/>
            <w:r w:rsidRPr="00377B25">
              <w:rPr>
                <w:rFonts w:ascii="Times New Roman" w:eastAsia="標楷體" w:hAnsi="Times New Roman" w:cs="Times New Roman"/>
              </w:rPr>
              <w:t>設魯亭</w:t>
            </w:r>
            <w:proofErr w:type="gramEnd"/>
            <w:r w:rsidRPr="00377B25">
              <w:rPr>
                <w:rFonts w:ascii="Times New Roman" w:eastAsia="標楷體" w:hAnsi="Times New Roman" w:cs="Times New Roman"/>
              </w:rPr>
              <w:t>紀念。</w:t>
            </w:r>
          </w:p>
          <w:p w14:paraId="1EEBFBDE" w14:textId="77777777" w:rsidR="00377B25" w:rsidRPr="00377B25" w:rsidRDefault="00377B25" w:rsidP="00377B25">
            <w:pPr>
              <w:ind w:leftChars="50" w:left="120" w:rightChars="50" w:right="120" w:firstLineChars="200" w:firstLine="480"/>
              <w:jc w:val="both"/>
              <w:rPr>
                <w:rFonts w:ascii="Times New Roman" w:eastAsia="標楷體" w:hAnsi="Times New Roman" w:cs="Times New Roman"/>
                <w:b/>
              </w:rPr>
            </w:pPr>
            <w:r w:rsidRPr="00377B25">
              <w:rPr>
                <w:rFonts w:ascii="Times New Roman" w:eastAsia="標楷體" w:hAnsi="Times New Roman" w:cs="Times New Roman"/>
                <w:b/>
              </w:rPr>
              <w:t>（三）在真實性價值方面</w:t>
            </w:r>
          </w:p>
          <w:p w14:paraId="5E2A2EEA" w14:textId="77777777" w:rsidR="00377B25" w:rsidRPr="00377B25" w:rsidRDefault="00377B25" w:rsidP="00377B25">
            <w:pPr>
              <w:numPr>
                <w:ilvl w:val="0"/>
                <w:numId w:val="10"/>
              </w:numPr>
              <w:ind w:rightChars="50" w:right="120"/>
              <w:jc w:val="both"/>
              <w:rPr>
                <w:rFonts w:ascii="Times New Roman" w:eastAsia="標楷體" w:hAnsi="Times New Roman" w:cs="Times New Roman"/>
              </w:rPr>
            </w:pPr>
            <w:r w:rsidRPr="00377B25">
              <w:rPr>
                <w:rFonts w:ascii="Times New Roman" w:eastAsia="標楷體" w:hAnsi="Times New Roman" w:cs="Times New Roman"/>
              </w:rPr>
              <w:t>金門城</w:t>
            </w:r>
            <w:proofErr w:type="gramStart"/>
            <w:r w:rsidRPr="00377B25">
              <w:rPr>
                <w:rFonts w:ascii="Times New Roman" w:eastAsia="標楷體" w:hAnsi="Times New Roman" w:cs="Times New Roman"/>
              </w:rPr>
              <w:t>城</w:t>
            </w:r>
            <w:proofErr w:type="gramEnd"/>
            <w:r w:rsidRPr="00377B25">
              <w:rPr>
                <w:rFonts w:ascii="Times New Roman" w:eastAsia="標楷體" w:hAnsi="Times New Roman" w:cs="Times New Roman"/>
              </w:rPr>
              <w:t>跡的範圍可以明確被指認，部分城段基址、夯土牆</w:t>
            </w:r>
            <w:proofErr w:type="gramStart"/>
            <w:r w:rsidRPr="00377B25">
              <w:rPr>
                <w:rFonts w:ascii="Times New Roman" w:eastAsia="標楷體" w:hAnsi="Times New Roman" w:cs="Times New Roman"/>
              </w:rPr>
              <w:t>體殘構、少數城</w:t>
            </w:r>
            <w:proofErr w:type="gramEnd"/>
            <w:r w:rsidRPr="00377B25">
              <w:rPr>
                <w:rFonts w:ascii="Times New Roman" w:eastAsia="標楷體" w:hAnsi="Times New Roman" w:cs="Times New Roman"/>
              </w:rPr>
              <w:t>基石條仍然存在。</w:t>
            </w:r>
          </w:p>
          <w:p w14:paraId="1356BADA" w14:textId="77777777" w:rsidR="00377B25" w:rsidRPr="00377B25" w:rsidRDefault="00377B25" w:rsidP="00377B25">
            <w:pPr>
              <w:numPr>
                <w:ilvl w:val="0"/>
                <w:numId w:val="10"/>
              </w:numPr>
              <w:ind w:rightChars="50" w:right="120"/>
              <w:jc w:val="both"/>
              <w:rPr>
                <w:rFonts w:ascii="Times New Roman" w:eastAsia="標楷體" w:hAnsi="Times New Roman" w:cs="Times New Roman"/>
              </w:rPr>
            </w:pPr>
            <w:r w:rsidRPr="00377B25">
              <w:rPr>
                <w:rFonts w:ascii="Times New Roman" w:eastAsia="標楷體" w:hAnsi="Times New Roman" w:cs="Times New Roman"/>
              </w:rPr>
              <w:t>金門城內外的明清時期史蹟仍多，包括文</w:t>
            </w:r>
            <w:proofErr w:type="gramStart"/>
            <w:r w:rsidRPr="00377B25">
              <w:rPr>
                <w:rFonts w:ascii="Times New Roman" w:eastAsia="標楷體" w:hAnsi="Times New Roman" w:cs="Times New Roman"/>
              </w:rPr>
              <w:t>臺</w:t>
            </w:r>
            <w:proofErr w:type="gramEnd"/>
            <w:r w:rsidRPr="00377B25">
              <w:rPr>
                <w:rFonts w:ascii="Times New Roman" w:eastAsia="標楷體" w:hAnsi="Times New Roman" w:cs="Times New Roman"/>
              </w:rPr>
              <w:t>寶塔、</w:t>
            </w:r>
            <w:proofErr w:type="gramStart"/>
            <w:r w:rsidRPr="00377B25">
              <w:rPr>
                <w:rFonts w:ascii="Times New Roman" w:eastAsia="標楷體" w:hAnsi="Times New Roman" w:cs="Times New Roman"/>
              </w:rPr>
              <w:t>虛江嘯臥碣群</w:t>
            </w:r>
            <w:proofErr w:type="gramEnd"/>
            <w:r w:rsidRPr="00377B25">
              <w:rPr>
                <w:rFonts w:ascii="Times New Roman" w:eastAsia="標楷體" w:hAnsi="Times New Roman" w:cs="Times New Roman"/>
              </w:rPr>
              <w:t>、北門</w:t>
            </w:r>
            <w:proofErr w:type="gramStart"/>
            <w:r w:rsidRPr="00377B25">
              <w:rPr>
                <w:rFonts w:ascii="Times New Roman" w:eastAsia="標楷體" w:hAnsi="Times New Roman" w:cs="Times New Roman"/>
              </w:rPr>
              <w:t>外明遺古</w:t>
            </w:r>
            <w:proofErr w:type="gramEnd"/>
            <w:r w:rsidRPr="00377B25">
              <w:rPr>
                <w:rFonts w:ascii="Times New Roman" w:eastAsia="標楷體" w:hAnsi="Times New Roman" w:cs="Times New Roman"/>
              </w:rPr>
              <w:t>街等。</w:t>
            </w:r>
          </w:p>
          <w:p w14:paraId="014AE9A2" w14:textId="77777777" w:rsidR="00377B25" w:rsidRPr="00377B25" w:rsidRDefault="00377B25" w:rsidP="00377B25">
            <w:pPr>
              <w:ind w:leftChars="50" w:left="120" w:rightChars="50" w:right="120" w:firstLineChars="200" w:firstLine="480"/>
              <w:jc w:val="both"/>
              <w:rPr>
                <w:rFonts w:ascii="Times New Roman" w:eastAsia="標楷體" w:hAnsi="Times New Roman" w:cs="Times New Roman"/>
                <w:b/>
              </w:rPr>
            </w:pPr>
            <w:r w:rsidRPr="00377B25">
              <w:rPr>
                <w:rFonts w:ascii="Times New Roman" w:eastAsia="標楷體" w:hAnsi="Times New Roman" w:cs="Times New Roman"/>
                <w:b/>
              </w:rPr>
              <w:t>（四）在整體性價值方面</w:t>
            </w:r>
          </w:p>
          <w:p w14:paraId="31F19450" w14:textId="77777777" w:rsidR="00377B25" w:rsidRPr="00377B25" w:rsidRDefault="00377B25" w:rsidP="00377B25">
            <w:pPr>
              <w:numPr>
                <w:ilvl w:val="0"/>
                <w:numId w:val="11"/>
              </w:numPr>
              <w:ind w:rightChars="50" w:right="120"/>
              <w:jc w:val="both"/>
              <w:rPr>
                <w:rFonts w:ascii="Times New Roman" w:eastAsia="標楷體" w:hAnsi="Times New Roman" w:cs="Times New Roman"/>
              </w:rPr>
            </w:pPr>
            <w:r w:rsidRPr="00377B25">
              <w:rPr>
                <w:rFonts w:ascii="Times New Roman" w:eastAsia="標楷體" w:hAnsi="Times New Roman" w:cs="Times New Roman"/>
              </w:rPr>
              <w:t>金門城的社會發展，具體呈現了明代以來的變遷，</w:t>
            </w:r>
            <w:proofErr w:type="gramStart"/>
            <w:r w:rsidRPr="00377B25">
              <w:rPr>
                <w:rFonts w:ascii="Times New Roman" w:eastAsia="標楷體" w:hAnsi="Times New Roman" w:cs="Times New Roman"/>
              </w:rPr>
              <w:t>如軍戶成為</w:t>
            </w:r>
            <w:proofErr w:type="gramEnd"/>
            <w:r w:rsidRPr="00377B25">
              <w:rPr>
                <w:rFonts w:ascii="Times New Roman" w:eastAsia="標楷體" w:hAnsi="Times New Roman" w:cs="Times New Roman"/>
              </w:rPr>
              <w:t>宗族、軍政經中心成為傳統聚落等，</w:t>
            </w:r>
            <w:proofErr w:type="gramStart"/>
            <w:r w:rsidRPr="00377B25">
              <w:rPr>
                <w:rFonts w:ascii="Times New Roman" w:eastAsia="標楷體" w:hAnsi="Times New Roman" w:cs="Times New Roman"/>
              </w:rPr>
              <w:t>古地城隍</w:t>
            </w:r>
            <w:proofErr w:type="gramEnd"/>
            <w:r w:rsidRPr="00377B25">
              <w:rPr>
                <w:rFonts w:ascii="Times New Roman" w:eastAsia="標楷體" w:hAnsi="Times New Roman" w:cs="Times New Roman"/>
              </w:rPr>
              <w:t>的祭典仍延續不斷，無形文化遺產的價值具有文化的整體性。</w:t>
            </w:r>
          </w:p>
          <w:p w14:paraId="1BD39E34" w14:textId="77777777" w:rsidR="00377B25" w:rsidRPr="00377B25" w:rsidRDefault="00377B25" w:rsidP="00377B25">
            <w:pPr>
              <w:numPr>
                <w:ilvl w:val="0"/>
                <w:numId w:val="11"/>
              </w:numPr>
              <w:ind w:rightChars="50" w:right="120"/>
              <w:jc w:val="both"/>
              <w:rPr>
                <w:rFonts w:ascii="Times New Roman" w:eastAsia="標楷體" w:hAnsi="Times New Roman" w:cs="Times New Roman"/>
              </w:rPr>
            </w:pPr>
            <w:r w:rsidRPr="00377B25">
              <w:rPr>
                <w:rFonts w:ascii="Times New Roman" w:eastAsia="標楷體" w:hAnsi="Times New Roman" w:cs="Times New Roman"/>
              </w:rPr>
              <w:t>金門城的空間發展，尚無大規模的都市化、現代化的干擾，雖有部分不當的公共建設（如城門）或私人的建築行為，然仍具歷史風貌的整體性。</w:t>
            </w:r>
          </w:p>
          <w:p w14:paraId="2068E767" w14:textId="77777777" w:rsidR="00377B25" w:rsidRPr="00377B25" w:rsidRDefault="00377B25" w:rsidP="00377B25">
            <w:pPr>
              <w:numPr>
                <w:ilvl w:val="0"/>
                <w:numId w:val="11"/>
              </w:numPr>
              <w:ind w:rightChars="50" w:right="120"/>
              <w:jc w:val="both"/>
              <w:rPr>
                <w:rFonts w:ascii="Times New Roman" w:eastAsia="標楷體" w:hAnsi="Times New Roman" w:cs="Times New Roman"/>
              </w:rPr>
            </w:pPr>
            <w:r w:rsidRPr="00377B25">
              <w:rPr>
                <w:rFonts w:ascii="Times New Roman" w:eastAsia="標楷體" w:hAnsi="Times New Roman" w:cs="Times New Roman"/>
              </w:rPr>
              <w:t>城牆遺構、石塔、歷史名人所留</w:t>
            </w:r>
            <w:proofErr w:type="gramStart"/>
            <w:r w:rsidRPr="00377B25">
              <w:rPr>
                <w:rFonts w:ascii="Times New Roman" w:eastAsia="標楷體" w:hAnsi="Times New Roman" w:cs="Times New Roman"/>
              </w:rPr>
              <w:t>之摩崖</w:t>
            </w:r>
            <w:proofErr w:type="gramEnd"/>
            <w:r w:rsidRPr="00377B25">
              <w:rPr>
                <w:rFonts w:ascii="Times New Roman" w:eastAsia="標楷體" w:hAnsi="Times New Roman" w:cs="Times New Roman"/>
              </w:rPr>
              <w:t>石刻、碑碣及南明魯王</w:t>
            </w:r>
            <w:proofErr w:type="gramStart"/>
            <w:r w:rsidRPr="00377B25">
              <w:rPr>
                <w:rFonts w:ascii="Times New Roman" w:eastAsia="標楷體" w:hAnsi="Times New Roman" w:cs="Times New Roman"/>
              </w:rPr>
              <w:t>疑塚等</w:t>
            </w:r>
            <w:proofErr w:type="gramEnd"/>
            <w:r w:rsidRPr="00377B25">
              <w:rPr>
                <w:rFonts w:ascii="Times New Roman" w:eastAsia="標楷體" w:hAnsi="Times New Roman" w:cs="Times New Roman"/>
              </w:rPr>
              <w:t>重要建物，對金門發展史兼具教育、環境永續、區域保存之價值意義。</w:t>
            </w:r>
          </w:p>
          <w:p w14:paraId="73822694" w14:textId="77777777" w:rsidR="00377B25" w:rsidRPr="00377B25" w:rsidRDefault="00377B25" w:rsidP="00377B25">
            <w:pPr>
              <w:ind w:leftChars="50" w:left="120" w:rightChars="50" w:right="120" w:firstLineChars="200" w:firstLine="480"/>
              <w:jc w:val="both"/>
              <w:rPr>
                <w:rFonts w:ascii="Times New Roman" w:eastAsia="標楷體" w:hAnsi="Times New Roman" w:cs="Times New Roman"/>
                <w:b/>
              </w:rPr>
            </w:pPr>
            <w:r w:rsidRPr="00377B25">
              <w:rPr>
                <w:rFonts w:ascii="Times New Roman" w:eastAsia="標楷體" w:hAnsi="Times New Roman" w:cs="Times New Roman"/>
                <w:b/>
              </w:rPr>
              <w:t>（五）在稀少性價值方面</w:t>
            </w:r>
          </w:p>
          <w:p w14:paraId="630F0140" w14:textId="77777777" w:rsidR="00377B25" w:rsidRPr="00377B25" w:rsidRDefault="00377B25" w:rsidP="00377B25">
            <w:pPr>
              <w:numPr>
                <w:ilvl w:val="0"/>
                <w:numId w:val="12"/>
              </w:numPr>
              <w:ind w:rightChars="50" w:right="120"/>
              <w:jc w:val="both"/>
              <w:rPr>
                <w:rFonts w:ascii="Times New Roman" w:eastAsia="標楷體" w:hAnsi="Times New Roman" w:cs="Times New Roman"/>
              </w:rPr>
            </w:pPr>
            <w:r w:rsidRPr="00377B25">
              <w:rPr>
                <w:rFonts w:ascii="Times New Roman" w:eastAsia="標楷體" w:hAnsi="Times New Roman" w:cs="Times New Roman"/>
              </w:rPr>
              <w:lastRenderedPageBreak/>
              <w:t>金門城為我國唯一的明代</w:t>
            </w:r>
            <w:proofErr w:type="gramStart"/>
            <w:r w:rsidRPr="00377B25">
              <w:rPr>
                <w:rFonts w:ascii="Times New Roman" w:eastAsia="標楷體" w:hAnsi="Times New Roman" w:cs="Times New Roman"/>
              </w:rPr>
              <w:t>千戶所城</w:t>
            </w:r>
            <w:proofErr w:type="gramEnd"/>
            <w:r w:rsidRPr="00377B25">
              <w:rPr>
                <w:rFonts w:ascii="Times New Roman" w:eastAsia="標楷體" w:hAnsi="Times New Roman" w:cs="Times New Roman"/>
              </w:rPr>
              <w:t>，</w:t>
            </w:r>
            <w:proofErr w:type="gramStart"/>
            <w:r w:rsidRPr="00377B25">
              <w:rPr>
                <w:rFonts w:ascii="Times New Roman" w:eastAsia="標楷體" w:hAnsi="Times New Roman" w:cs="Times New Roman"/>
              </w:rPr>
              <w:t>北門外古街</w:t>
            </w:r>
            <w:proofErr w:type="gramEnd"/>
            <w:r w:rsidRPr="00377B25">
              <w:rPr>
                <w:rFonts w:ascii="Times New Roman" w:eastAsia="標楷體" w:hAnsi="Times New Roman" w:cs="Times New Roman"/>
              </w:rPr>
              <w:t>也是僅存的明中葉時期的</w:t>
            </w:r>
            <w:proofErr w:type="gramStart"/>
            <w:r w:rsidRPr="00377B25">
              <w:rPr>
                <w:rFonts w:ascii="Times New Roman" w:eastAsia="標楷體" w:hAnsi="Times New Roman" w:cs="Times New Roman"/>
              </w:rPr>
              <w:t>店屋市街</w:t>
            </w:r>
            <w:proofErr w:type="gramEnd"/>
            <w:r w:rsidRPr="00377B25">
              <w:rPr>
                <w:rFonts w:ascii="Times New Roman" w:eastAsia="標楷體" w:hAnsi="Times New Roman" w:cs="Times New Roman"/>
              </w:rPr>
              <w:t>，具稀少性。</w:t>
            </w:r>
          </w:p>
          <w:p w14:paraId="51AFD1AF" w14:textId="77777777" w:rsidR="00377B25" w:rsidRPr="00377B25" w:rsidRDefault="00377B25" w:rsidP="00377B25">
            <w:pPr>
              <w:numPr>
                <w:ilvl w:val="0"/>
                <w:numId w:val="12"/>
              </w:numPr>
              <w:ind w:rightChars="50" w:right="120"/>
              <w:jc w:val="both"/>
              <w:rPr>
                <w:rFonts w:ascii="Times New Roman" w:eastAsia="標楷體" w:hAnsi="Times New Roman" w:cs="Times New Roman"/>
              </w:rPr>
            </w:pPr>
            <w:r w:rsidRPr="00377B25">
              <w:rPr>
                <w:rFonts w:ascii="Times New Roman" w:eastAsia="標楷體" w:hAnsi="Times New Roman" w:cs="Times New Roman"/>
              </w:rPr>
              <w:t>金門城所承載的歷史、藝術與科學價值，因其時空環境的變遷，不易再現。</w:t>
            </w:r>
          </w:p>
          <w:p w14:paraId="610C13D1" w14:textId="77777777" w:rsidR="00377B25" w:rsidRPr="00377B25" w:rsidRDefault="00377B25" w:rsidP="00377B25">
            <w:pPr>
              <w:numPr>
                <w:ilvl w:val="0"/>
                <w:numId w:val="12"/>
              </w:numPr>
              <w:snapToGrid w:val="0"/>
              <w:ind w:rightChars="50" w:right="120"/>
              <w:jc w:val="both"/>
              <w:rPr>
                <w:rFonts w:ascii="Times New Roman" w:eastAsia="標楷體" w:hAnsi="Times New Roman" w:cs="Times New Roman"/>
                <w:b/>
              </w:rPr>
            </w:pPr>
            <w:r w:rsidRPr="00377B25">
              <w:rPr>
                <w:rFonts w:ascii="Times New Roman" w:eastAsia="標楷體" w:hAnsi="Times New Roman" w:cs="Times New Roman"/>
              </w:rPr>
              <w:t>即使中國大陸福建沿海的崇武千戶所城、銅山千戶所城（東山島）將城牆全部或局部的修復，但在有形與無形文化資產的整體保存上，金門城仍有其不可取代的價值。</w:t>
            </w:r>
          </w:p>
          <w:p w14:paraId="276132B0" w14:textId="77777777" w:rsidR="00377B25" w:rsidRPr="00377B25" w:rsidRDefault="00377B25" w:rsidP="00377B25">
            <w:pPr>
              <w:jc w:val="both"/>
              <w:rPr>
                <w:rFonts w:ascii="Times New Roman" w:eastAsia="標楷體" w:hAnsi="Times New Roman" w:cs="Times New Roman"/>
                <w:b/>
              </w:rPr>
            </w:pPr>
            <w:r w:rsidRPr="00377B25">
              <w:rPr>
                <w:rFonts w:ascii="Times New Roman" w:eastAsia="標楷體" w:hAnsi="Times New Roman" w:cs="Times New Roman"/>
                <w:b/>
              </w:rPr>
              <w:t>三、登錄法令依據：</w:t>
            </w:r>
          </w:p>
          <w:p w14:paraId="56E243C8" w14:textId="77777777" w:rsidR="00377B25" w:rsidRPr="00377B25" w:rsidRDefault="00377B25" w:rsidP="00377B25">
            <w:pPr>
              <w:ind w:leftChars="132" w:left="317"/>
              <w:jc w:val="both"/>
              <w:rPr>
                <w:rFonts w:ascii="Times New Roman" w:eastAsia="標楷體" w:hAnsi="Times New Roman" w:cs="Times New Roman"/>
                <w:b/>
              </w:rPr>
            </w:pPr>
            <w:r w:rsidRPr="00377B25">
              <w:rPr>
                <w:rFonts w:ascii="Times New Roman" w:eastAsia="標楷體" w:hAnsi="Times New Roman" w:cs="Times New Roman"/>
              </w:rPr>
              <w:t>《史蹟登錄及廢止審查辦法》第</w:t>
            </w:r>
            <w:r w:rsidRPr="00377B25">
              <w:rPr>
                <w:rFonts w:ascii="Times New Roman" w:eastAsia="標楷體" w:hAnsi="Times New Roman" w:cs="Times New Roman"/>
              </w:rPr>
              <w:t>2</w:t>
            </w:r>
            <w:r w:rsidRPr="00377B25">
              <w:rPr>
                <w:rFonts w:ascii="Times New Roman" w:eastAsia="標楷體" w:hAnsi="Times New Roman" w:cs="Times New Roman"/>
              </w:rPr>
              <w:t>條第</w:t>
            </w:r>
            <w:r w:rsidRPr="00377B25">
              <w:rPr>
                <w:rFonts w:ascii="Times New Roman" w:eastAsia="標楷體" w:hAnsi="Times New Roman" w:cs="Times New Roman"/>
              </w:rPr>
              <w:t>1</w:t>
            </w:r>
            <w:r w:rsidRPr="00377B25">
              <w:rPr>
                <w:rFonts w:ascii="Times New Roman" w:eastAsia="標楷體" w:hAnsi="Times New Roman" w:cs="Times New Roman"/>
              </w:rPr>
              <w:t>項。</w:t>
            </w:r>
          </w:p>
        </w:tc>
      </w:tr>
      <w:tr w:rsidR="00377B25" w:rsidRPr="003249E5" w14:paraId="1B659A9B" w14:textId="77777777" w:rsidTr="00486478">
        <w:trPr>
          <w:trHeight w:val="20"/>
        </w:trPr>
        <w:tc>
          <w:tcPr>
            <w:tcW w:w="922" w:type="pct"/>
            <w:tcBorders>
              <w:top w:val="single" w:sz="4" w:space="0" w:color="auto"/>
              <w:bottom w:val="single" w:sz="4" w:space="0" w:color="auto"/>
            </w:tcBorders>
          </w:tcPr>
          <w:p w14:paraId="16452FCF" w14:textId="77777777" w:rsidR="00377B25" w:rsidRPr="00377B25" w:rsidRDefault="00377B25" w:rsidP="00377B25">
            <w:pPr>
              <w:widowControl/>
              <w:tabs>
                <w:tab w:val="left" w:pos="1692"/>
              </w:tabs>
              <w:contextualSpacing/>
              <w:jc w:val="distribute"/>
              <w:rPr>
                <w:rFonts w:ascii="Times New Roman" w:eastAsia="標楷體" w:hAnsi="Times New Roman" w:cs="Times New Roman"/>
              </w:rPr>
            </w:pPr>
            <w:r w:rsidRPr="00377B25">
              <w:rPr>
                <w:rFonts w:ascii="Times New Roman" w:eastAsia="標楷體" w:hAnsi="Times New Roman" w:cs="Times New Roman"/>
              </w:rPr>
              <w:lastRenderedPageBreak/>
              <w:t>備註</w:t>
            </w:r>
          </w:p>
        </w:tc>
        <w:tc>
          <w:tcPr>
            <w:tcW w:w="4078" w:type="pct"/>
            <w:vAlign w:val="center"/>
          </w:tcPr>
          <w:p w14:paraId="7747DFE7" w14:textId="77777777" w:rsidR="00377B25" w:rsidRPr="00377B25" w:rsidRDefault="00377B25" w:rsidP="00377B25">
            <w:pPr>
              <w:snapToGrid w:val="0"/>
              <w:spacing w:line="288" w:lineRule="auto"/>
              <w:jc w:val="both"/>
              <w:rPr>
                <w:rFonts w:ascii="Times New Roman" w:eastAsia="標楷體" w:hAnsi="Times New Roman" w:cs="Times New Roman"/>
              </w:rPr>
            </w:pPr>
            <w:r w:rsidRPr="00377B25">
              <w:rPr>
                <w:rFonts w:ascii="Times New Roman" w:eastAsia="標楷體" w:hAnsi="Times New Roman" w:cs="Times New Roman"/>
              </w:rPr>
              <w:t>本件公告期間為</w:t>
            </w:r>
            <w:r w:rsidRPr="00377B25">
              <w:rPr>
                <w:rFonts w:ascii="Times New Roman" w:eastAsia="標楷體" w:hAnsi="Times New Roman" w:cs="Times New Roman"/>
              </w:rPr>
              <w:t>30</w:t>
            </w:r>
            <w:r w:rsidRPr="00377B25">
              <w:rPr>
                <w:rFonts w:ascii="Times New Roman" w:eastAsia="標楷體" w:hAnsi="Times New Roman" w:cs="Times New Roman"/>
              </w:rPr>
              <w:t>日，依據《文化資產保存法》第</w:t>
            </w:r>
            <w:r w:rsidRPr="00377B25">
              <w:rPr>
                <w:rFonts w:ascii="Times New Roman" w:eastAsia="標楷體" w:hAnsi="Times New Roman" w:cs="Times New Roman"/>
              </w:rPr>
              <w:t>9</w:t>
            </w:r>
            <w:r w:rsidRPr="00377B25">
              <w:rPr>
                <w:rFonts w:ascii="Times New Roman" w:eastAsia="標楷體" w:hAnsi="Times New Roman" w:cs="Times New Roman"/>
              </w:rPr>
              <w:t>條及《訴願法》第</w:t>
            </w:r>
            <w:r w:rsidRPr="00377B25">
              <w:rPr>
                <w:rFonts w:ascii="Times New Roman" w:eastAsia="標楷體" w:hAnsi="Times New Roman" w:cs="Times New Roman"/>
              </w:rPr>
              <w:t>14</w:t>
            </w:r>
            <w:r w:rsidRPr="00377B25">
              <w:rPr>
                <w:rFonts w:ascii="Times New Roman" w:eastAsia="標楷體" w:hAnsi="Times New Roman" w:cs="Times New Roman"/>
              </w:rPr>
              <w:t>條，利害關係人對本處分如有不服，請於本處分達到或公告期滿之次日起</w:t>
            </w:r>
            <w:r w:rsidRPr="00377B25">
              <w:rPr>
                <w:rFonts w:ascii="Times New Roman" w:eastAsia="標楷體" w:hAnsi="Times New Roman" w:cs="Times New Roman"/>
              </w:rPr>
              <w:t>30</w:t>
            </w:r>
            <w:r w:rsidRPr="00377B25">
              <w:rPr>
                <w:rFonts w:ascii="Times New Roman" w:eastAsia="標楷體" w:hAnsi="Times New Roman" w:cs="Times New Roman"/>
              </w:rPr>
              <w:t>日內，依《訴願法》第</w:t>
            </w:r>
            <w:r w:rsidRPr="00377B25">
              <w:rPr>
                <w:rFonts w:ascii="Times New Roman" w:eastAsia="標楷體" w:hAnsi="Times New Roman" w:cs="Times New Roman"/>
              </w:rPr>
              <w:t>56</w:t>
            </w:r>
            <w:r w:rsidRPr="00377B25">
              <w:rPr>
                <w:rFonts w:ascii="Times New Roman" w:eastAsia="標楷體" w:hAnsi="Times New Roman" w:cs="Times New Roman"/>
              </w:rPr>
              <w:t>條、</w:t>
            </w:r>
            <w:r w:rsidRPr="00377B25">
              <w:rPr>
                <w:rFonts w:ascii="Times New Roman" w:eastAsia="標楷體" w:hAnsi="Times New Roman" w:cs="Times New Roman"/>
              </w:rPr>
              <w:t>58</w:t>
            </w:r>
            <w:r w:rsidRPr="00377B25">
              <w:rPr>
                <w:rFonts w:ascii="Times New Roman" w:eastAsia="標楷體" w:hAnsi="Times New Roman" w:cs="Times New Roman"/>
              </w:rPr>
              <w:t>條規定，</w:t>
            </w:r>
            <w:proofErr w:type="gramStart"/>
            <w:r w:rsidRPr="00377B25">
              <w:rPr>
                <w:rFonts w:ascii="Times New Roman" w:eastAsia="標楷體" w:hAnsi="Times New Roman" w:cs="Times New Roman"/>
              </w:rPr>
              <w:t>繕具訴</w:t>
            </w:r>
            <w:proofErr w:type="gramEnd"/>
            <w:r w:rsidRPr="00377B25">
              <w:rPr>
                <w:rFonts w:ascii="Times New Roman" w:eastAsia="標楷體" w:hAnsi="Times New Roman" w:cs="Times New Roman"/>
              </w:rPr>
              <w:t>願書</w:t>
            </w:r>
            <w:proofErr w:type="gramStart"/>
            <w:r w:rsidRPr="00377B25">
              <w:rPr>
                <w:rFonts w:ascii="Times New Roman" w:eastAsia="標楷體" w:hAnsi="Times New Roman" w:cs="Times New Roman"/>
              </w:rPr>
              <w:t>逕</w:t>
            </w:r>
            <w:proofErr w:type="gramEnd"/>
            <w:r w:rsidRPr="00377B25">
              <w:rPr>
                <w:rFonts w:ascii="Times New Roman" w:eastAsia="標楷體" w:hAnsi="Times New Roman" w:cs="Times New Roman"/>
              </w:rPr>
              <w:t>送原處分機關（金門縣政府），由原處分</w:t>
            </w:r>
            <w:proofErr w:type="gramStart"/>
            <w:r w:rsidRPr="00377B25">
              <w:rPr>
                <w:rFonts w:ascii="Times New Roman" w:eastAsia="標楷體" w:hAnsi="Times New Roman" w:cs="Times New Roman"/>
              </w:rPr>
              <w:t>機關向訴願</w:t>
            </w:r>
            <w:proofErr w:type="gramEnd"/>
            <w:r w:rsidRPr="00377B25">
              <w:rPr>
                <w:rFonts w:ascii="Times New Roman" w:eastAsia="標楷體" w:hAnsi="Times New Roman" w:cs="Times New Roman"/>
              </w:rPr>
              <w:t>管轄機關（文化部）提起訴願。</w:t>
            </w:r>
          </w:p>
        </w:tc>
      </w:tr>
      <w:tr w:rsidR="00874584" w:rsidRPr="003249E5" w14:paraId="66A75790" w14:textId="77777777" w:rsidTr="00486478">
        <w:tblPrEx>
          <w:tblLook w:val="00A0" w:firstRow="1" w:lastRow="0" w:firstColumn="1" w:lastColumn="0" w:noHBand="0" w:noVBand="0"/>
        </w:tblPrEx>
        <w:trPr>
          <w:trHeight w:val="7078"/>
        </w:trPr>
        <w:tc>
          <w:tcPr>
            <w:tcW w:w="5000" w:type="pct"/>
            <w:gridSpan w:val="2"/>
          </w:tcPr>
          <w:p w14:paraId="23E8DF30" w14:textId="77777777" w:rsidR="00874584" w:rsidRPr="00874584" w:rsidRDefault="00874584" w:rsidP="00F63F41">
            <w:pPr>
              <w:rPr>
                <w:rFonts w:ascii="Times New Roman" w:eastAsia="標楷體" w:hAnsi="Times New Roman" w:cs="Times New Roman"/>
              </w:rPr>
            </w:pPr>
            <w:r w:rsidRPr="00874584">
              <w:rPr>
                <w:rFonts w:ascii="Times New Roman" w:eastAsia="標楷體" w:hAnsi="Times New Roman" w:cs="Times New Roman"/>
              </w:rPr>
              <w:t>一、「明清金門城遺跡」史蹟登錄範圍</w:t>
            </w:r>
          </w:p>
          <w:p w14:paraId="37C6F4BA" w14:textId="77777777" w:rsidR="00874584" w:rsidRPr="00874584" w:rsidRDefault="00874584" w:rsidP="00F63F41">
            <w:pPr>
              <w:rPr>
                <w:rFonts w:ascii="Times New Roman" w:eastAsia="標楷體" w:hAnsi="Times New Roman" w:cs="Times New Roman"/>
              </w:rPr>
            </w:pPr>
            <w:r w:rsidRPr="00874584">
              <w:rPr>
                <w:rFonts w:ascii="Times New Roman" w:eastAsia="標楷體" w:hAnsi="Times New Roman" w:cs="Times New Roman"/>
                <w:noProof/>
              </w:rPr>
              <w:drawing>
                <wp:inline distT="0" distB="0" distL="0" distR="0" wp14:anchorId="5AFE6174" wp14:editId="6BED7CB9">
                  <wp:extent cx="5615940" cy="4022725"/>
                  <wp:effectExtent l="0" t="0" r="3810" b="0"/>
                  <wp:docPr id="1137" name="圖片 1137" descr="一張含有 地圖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 name="圖片 1137" descr="一張含有 地圖 的圖片&#10;&#10;自動產生的描述"/>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15940" cy="4022725"/>
                          </a:xfrm>
                          <a:prstGeom prst="rect">
                            <a:avLst/>
                          </a:prstGeom>
                        </pic:spPr>
                      </pic:pic>
                    </a:graphicData>
                  </a:graphic>
                </wp:inline>
              </w:drawing>
            </w:r>
          </w:p>
        </w:tc>
      </w:tr>
      <w:tr w:rsidR="00874584" w:rsidRPr="003249E5" w14:paraId="56C7875F" w14:textId="77777777" w:rsidTr="00486478">
        <w:tblPrEx>
          <w:tblLook w:val="00A0" w:firstRow="1" w:lastRow="0" w:firstColumn="1" w:lastColumn="0" w:noHBand="0" w:noVBand="0"/>
        </w:tblPrEx>
        <w:trPr>
          <w:trHeight w:val="5623"/>
        </w:trPr>
        <w:tc>
          <w:tcPr>
            <w:tcW w:w="5000" w:type="pct"/>
            <w:gridSpan w:val="2"/>
          </w:tcPr>
          <w:p w14:paraId="3CD720E8" w14:textId="77777777" w:rsidR="00874584" w:rsidRPr="00874584" w:rsidRDefault="00874584" w:rsidP="00F63F41">
            <w:pPr>
              <w:rPr>
                <w:rFonts w:ascii="Times New Roman" w:eastAsia="標楷體" w:hAnsi="Times New Roman" w:cs="Times New Roman"/>
                <w:noProof/>
              </w:rPr>
            </w:pPr>
            <w:r w:rsidRPr="00874584">
              <w:rPr>
                <w:rFonts w:ascii="Times New Roman" w:eastAsia="標楷體" w:hAnsi="Times New Roman" w:cs="Times New Roman"/>
              </w:rPr>
              <w:lastRenderedPageBreak/>
              <w:t>二、史蹟登錄範圍</w:t>
            </w:r>
            <w:proofErr w:type="gramStart"/>
            <w:r w:rsidRPr="00874584">
              <w:rPr>
                <w:rFonts w:ascii="Times New Roman" w:eastAsia="標楷體" w:hAnsi="Times New Roman" w:cs="Times New Roman"/>
              </w:rPr>
              <w:t>地籍航照</w:t>
            </w:r>
            <w:proofErr w:type="gramEnd"/>
            <w:r w:rsidRPr="00874584">
              <w:rPr>
                <w:rFonts w:ascii="Times New Roman" w:eastAsia="標楷體" w:hAnsi="Times New Roman" w:cs="Times New Roman"/>
              </w:rPr>
              <w:t>套繪圖</w:t>
            </w:r>
          </w:p>
          <w:p w14:paraId="241625D8" w14:textId="77777777" w:rsidR="00874584" w:rsidRPr="00874584" w:rsidRDefault="00874584" w:rsidP="00F63F41">
            <w:pPr>
              <w:rPr>
                <w:rFonts w:ascii="Times New Roman" w:eastAsia="標楷體" w:hAnsi="Times New Roman" w:cs="Times New Roman"/>
                <w:noProof/>
              </w:rPr>
            </w:pPr>
            <w:r w:rsidRPr="00874584">
              <w:rPr>
                <w:rFonts w:ascii="Times New Roman" w:eastAsia="標楷體" w:hAnsi="Times New Roman" w:cs="Times New Roman"/>
                <w:noProof/>
              </w:rPr>
              <w:drawing>
                <wp:inline distT="0" distB="0" distL="0" distR="0" wp14:anchorId="10D6C064" wp14:editId="199F877C">
                  <wp:extent cx="5508000" cy="3431776"/>
                  <wp:effectExtent l="19050" t="19050" r="16510" b="16510"/>
                  <wp:docPr id="1138" name="圖片 1138"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3" descr="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08000" cy="3431776"/>
                          </a:xfrm>
                          <a:prstGeom prst="rect">
                            <a:avLst/>
                          </a:prstGeom>
                          <a:noFill/>
                          <a:ln w="9525" cmpd="sng">
                            <a:solidFill>
                              <a:srgbClr val="000000"/>
                            </a:solidFill>
                            <a:miter lim="800000"/>
                            <a:headEnd/>
                            <a:tailEnd/>
                          </a:ln>
                          <a:effectLst/>
                        </pic:spPr>
                      </pic:pic>
                    </a:graphicData>
                  </a:graphic>
                </wp:inline>
              </w:drawing>
            </w:r>
          </w:p>
          <w:p w14:paraId="00B6A6D7" w14:textId="77777777" w:rsidR="00874584" w:rsidRPr="00874584" w:rsidRDefault="00874584" w:rsidP="00F63F41">
            <w:pPr>
              <w:rPr>
                <w:rFonts w:ascii="Times New Roman" w:eastAsia="標楷體" w:hAnsi="Times New Roman" w:cs="Times New Roman"/>
                <w:noProof/>
              </w:rPr>
            </w:pPr>
            <w:r w:rsidRPr="00874584">
              <w:rPr>
                <w:rFonts w:ascii="Times New Roman" w:eastAsia="標楷體" w:hAnsi="Times New Roman" w:cs="Times New Roman"/>
                <w:noProof/>
              </w:rPr>
              <w:drawing>
                <wp:inline distT="0" distB="0" distL="0" distR="0" wp14:anchorId="181D5AA5" wp14:editId="392B2111">
                  <wp:extent cx="5503545" cy="3429000"/>
                  <wp:effectExtent l="19050" t="19050" r="20955" b="19050"/>
                  <wp:docPr id="1139" name="圖片 113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4" descr="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03545" cy="3429000"/>
                          </a:xfrm>
                          <a:prstGeom prst="rect">
                            <a:avLst/>
                          </a:prstGeom>
                          <a:noFill/>
                          <a:ln w="9525" cmpd="sng">
                            <a:solidFill>
                              <a:srgbClr val="000000"/>
                            </a:solidFill>
                            <a:miter lim="800000"/>
                            <a:headEnd/>
                            <a:tailEnd/>
                          </a:ln>
                          <a:effectLst/>
                        </pic:spPr>
                      </pic:pic>
                    </a:graphicData>
                  </a:graphic>
                </wp:inline>
              </w:drawing>
            </w:r>
          </w:p>
          <w:p w14:paraId="7A2B31A3" w14:textId="77777777" w:rsidR="00874584" w:rsidRPr="00874584" w:rsidRDefault="00874584" w:rsidP="00F63F41">
            <w:pPr>
              <w:rPr>
                <w:rFonts w:ascii="Times New Roman" w:eastAsia="標楷體" w:hAnsi="Times New Roman" w:cs="Times New Roman"/>
                <w:noProof/>
              </w:rPr>
            </w:pPr>
            <w:r w:rsidRPr="00874584">
              <w:rPr>
                <w:rFonts w:ascii="Times New Roman" w:eastAsia="標楷體" w:hAnsi="Times New Roman" w:cs="Times New Roman"/>
                <w:noProof/>
              </w:rPr>
              <w:lastRenderedPageBreak/>
              <w:drawing>
                <wp:inline distT="0" distB="0" distL="0" distR="0" wp14:anchorId="46A05AB3" wp14:editId="10C4507C">
                  <wp:extent cx="5503545" cy="4834255"/>
                  <wp:effectExtent l="19050" t="19050" r="20955" b="23495"/>
                  <wp:docPr id="1140" name="圖片 1140"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5" descr="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3545" cy="4834255"/>
                          </a:xfrm>
                          <a:prstGeom prst="rect">
                            <a:avLst/>
                          </a:prstGeom>
                          <a:noFill/>
                          <a:ln w="9525" cmpd="sng">
                            <a:solidFill>
                              <a:srgbClr val="000000"/>
                            </a:solidFill>
                            <a:miter lim="800000"/>
                            <a:headEnd/>
                            <a:tailEnd/>
                          </a:ln>
                          <a:effectLst/>
                        </pic:spPr>
                      </pic:pic>
                    </a:graphicData>
                  </a:graphic>
                </wp:inline>
              </w:drawing>
            </w:r>
          </w:p>
          <w:p w14:paraId="661C2882" w14:textId="77777777" w:rsidR="00874584" w:rsidRPr="00874584" w:rsidRDefault="00874584" w:rsidP="00F63F41">
            <w:pPr>
              <w:rPr>
                <w:rFonts w:ascii="Times New Roman" w:eastAsia="標楷體" w:hAnsi="Times New Roman" w:cs="Times New Roman"/>
                <w:noProof/>
              </w:rPr>
            </w:pPr>
            <w:r w:rsidRPr="00874584">
              <w:rPr>
                <w:rFonts w:ascii="Times New Roman" w:eastAsia="標楷體" w:hAnsi="Times New Roman" w:cs="Times New Roman"/>
                <w:noProof/>
              </w:rPr>
              <w:drawing>
                <wp:inline distT="0" distB="0" distL="0" distR="0" wp14:anchorId="56505526" wp14:editId="62DF842B">
                  <wp:extent cx="5503545" cy="3429000"/>
                  <wp:effectExtent l="19050" t="19050" r="20955" b="19050"/>
                  <wp:docPr id="1141" name="圖片 1141"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6" descr="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3545" cy="3429000"/>
                          </a:xfrm>
                          <a:prstGeom prst="rect">
                            <a:avLst/>
                          </a:prstGeom>
                          <a:noFill/>
                          <a:ln w="9525" cmpd="sng">
                            <a:solidFill>
                              <a:srgbClr val="000000"/>
                            </a:solidFill>
                            <a:miter lim="800000"/>
                            <a:headEnd/>
                            <a:tailEnd/>
                          </a:ln>
                          <a:effectLst/>
                        </pic:spPr>
                      </pic:pic>
                    </a:graphicData>
                  </a:graphic>
                </wp:inline>
              </w:drawing>
            </w:r>
          </w:p>
          <w:p w14:paraId="614AF6FD" w14:textId="77777777" w:rsidR="00874584" w:rsidRPr="00874584" w:rsidRDefault="00874584" w:rsidP="00F63F41">
            <w:pPr>
              <w:rPr>
                <w:rFonts w:ascii="Times New Roman" w:eastAsia="標楷體" w:hAnsi="Times New Roman" w:cs="Times New Roman"/>
                <w:noProof/>
              </w:rPr>
            </w:pPr>
            <w:r w:rsidRPr="00874584">
              <w:rPr>
                <w:rFonts w:ascii="Times New Roman" w:eastAsia="標楷體" w:hAnsi="Times New Roman" w:cs="Times New Roman"/>
                <w:noProof/>
              </w:rPr>
              <w:lastRenderedPageBreak/>
              <w:drawing>
                <wp:inline distT="0" distB="0" distL="0" distR="0" wp14:anchorId="33DE5F02" wp14:editId="74EF8D17">
                  <wp:extent cx="5503545" cy="3446145"/>
                  <wp:effectExtent l="19050" t="19050" r="20955" b="20955"/>
                  <wp:docPr id="1142" name="圖片 1142"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7" descr="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3545" cy="3446145"/>
                          </a:xfrm>
                          <a:prstGeom prst="rect">
                            <a:avLst/>
                          </a:prstGeom>
                          <a:noFill/>
                          <a:ln w="9525" cmpd="sng">
                            <a:solidFill>
                              <a:srgbClr val="000000"/>
                            </a:solidFill>
                            <a:miter lim="800000"/>
                            <a:headEnd/>
                            <a:tailEnd/>
                          </a:ln>
                          <a:effectLst/>
                        </pic:spPr>
                      </pic:pic>
                    </a:graphicData>
                  </a:graphic>
                </wp:inline>
              </w:drawing>
            </w:r>
          </w:p>
          <w:p w14:paraId="13F23A1B" w14:textId="77777777" w:rsidR="00874584" w:rsidRPr="00874584" w:rsidRDefault="00874584" w:rsidP="00F63F41">
            <w:pPr>
              <w:rPr>
                <w:rFonts w:ascii="Times New Roman" w:eastAsia="標楷體" w:hAnsi="Times New Roman" w:cs="Times New Roman"/>
                <w:noProof/>
              </w:rPr>
            </w:pPr>
            <w:r w:rsidRPr="00874584">
              <w:rPr>
                <w:rFonts w:ascii="Times New Roman" w:eastAsia="標楷體" w:hAnsi="Times New Roman" w:cs="Times New Roman"/>
                <w:noProof/>
              </w:rPr>
              <w:drawing>
                <wp:inline distT="0" distB="0" distL="0" distR="0" wp14:anchorId="2504A27E" wp14:editId="3DDA8E6B">
                  <wp:extent cx="5503545" cy="3462655"/>
                  <wp:effectExtent l="19050" t="19050" r="20955" b="23495"/>
                  <wp:docPr id="1143" name="圖片 1143"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6" descr="4-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03545" cy="3462655"/>
                          </a:xfrm>
                          <a:prstGeom prst="rect">
                            <a:avLst/>
                          </a:prstGeom>
                          <a:noFill/>
                          <a:ln w="9525" cmpd="sng">
                            <a:solidFill>
                              <a:srgbClr val="000000"/>
                            </a:solidFill>
                            <a:miter lim="800000"/>
                            <a:headEnd/>
                            <a:tailEnd/>
                          </a:ln>
                          <a:effectLst/>
                        </pic:spPr>
                      </pic:pic>
                    </a:graphicData>
                  </a:graphic>
                </wp:inline>
              </w:drawing>
            </w:r>
          </w:p>
          <w:p w14:paraId="4EABCA64" w14:textId="77777777" w:rsidR="00874584" w:rsidRPr="00874584" w:rsidRDefault="00874584" w:rsidP="00F63F41">
            <w:pPr>
              <w:rPr>
                <w:rFonts w:ascii="Times New Roman" w:eastAsia="標楷體" w:hAnsi="Times New Roman" w:cs="Times New Roman"/>
                <w:noProof/>
              </w:rPr>
            </w:pPr>
            <w:r w:rsidRPr="00874584">
              <w:rPr>
                <w:rFonts w:ascii="Times New Roman" w:eastAsia="標楷體" w:hAnsi="Times New Roman" w:cs="Times New Roman"/>
                <w:noProof/>
              </w:rPr>
              <w:lastRenderedPageBreak/>
              <w:drawing>
                <wp:inline distT="0" distB="0" distL="0" distR="0" wp14:anchorId="04968620" wp14:editId="1DA438A4">
                  <wp:extent cx="5503545" cy="3429000"/>
                  <wp:effectExtent l="19050" t="19050" r="20955" b="19050"/>
                  <wp:docPr id="1144" name="圖片 1144"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7" descr="4-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03545" cy="3429000"/>
                          </a:xfrm>
                          <a:prstGeom prst="rect">
                            <a:avLst/>
                          </a:prstGeom>
                          <a:noFill/>
                          <a:ln w="9525" cmpd="sng">
                            <a:solidFill>
                              <a:srgbClr val="000000"/>
                            </a:solidFill>
                            <a:miter lim="800000"/>
                            <a:headEnd/>
                            <a:tailEnd/>
                          </a:ln>
                          <a:effectLst/>
                        </pic:spPr>
                      </pic:pic>
                    </a:graphicData>
                  </a:graphic>
                </wp:inline>
              </w:drawing>
            </w:r>
          </w:p>
          <w:p w14:paraId="2F803B17" w14:textId="77777777" w:rsidR="00874584" w:rsidRPr="00874584" w:rsidRDefault="00874584" w:rsidP="00F63F41">
            <w:pPr>
              <w:rPr>
                <w:rFonts w:ascii="Times New Roman" w:eastAsia="標楷體" w:hAnsi="Times New Roman" w:cs="Times New Roman"/>
                <w:noProof/>
              </w:rPr>
            </w:pPr>
            <w:r w:rsidRPr="00874584">
              <w:rPr>
                <w:rFonts w:ascii="Times New Roman" w:eastAsia="標楷體" w:hAnsi="Times New Roman" w:cs="Times New Roman"/>
                <w:noProof/>
              </w:rPr>
              <w:drawing>
                <wp:inline distT="0" distB="0" distL="0" distR="0" wp14:anchorId="401DBC34" wp14:editId="4FC9DB73">
                  <wp:extent cx="5508000" cy="3447183"/>
                  <wp:effectExtent l="19050" t="19050" r="16510" b="20320"/>
                  <wp:docPr id="1145" name="圖片 1145" descr="C:\Users\qdmin\AppData\Local\Microsoft\Windows\INetCache\Content.Word\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qdmin\AppData\Local\Microsoft\Windows\INetCache\Content.Word\5-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08000" cy="3447183"/>
                          </a:xfrm>
                          <a:prstGeom prst="rect">
                            <a:avLst/>
                          </a:prstGeom>
                          <a:noFill/>
                          <a:ln>
                            <a:solidFill>
                              <a:schemeClr val="tx1">
                                <a:lumMod val="50000"/>
                                <a:lumOff val="50000"/>
                              </a:schemeClr>
                            </a:solidFill>
                          </a:ln>
                        </pic:spPr>
                      </pic:pic>
                    </a:graphicData>
                  </a:graphic>
                </wp:inline>
              </w:drawing>
            </w:r>
          </w:p>
          <w:p w14:paraId="6567B63F" w14:textId="77777777" w:rsidR="00874584" w:rsidRPr="00874584" w:rsidRDefault="00874584" w:rsidP="00F63F41">
            <w:pPr>
              <w:rPr>
                <w:rFonts w:ascii="Times New Roman" w:eastAsia="標楷體" w:hAnsi="Times New Roman" w:cs="Times New Roman"/>
              </w:rPr>
            </w:pPr>
            <w:r w:rsidRPr="00874584">
              <w:rPr>
                <w:rFonts w:ascii="Times New Roman" w:eastAsia="標楷體" w:hAnsi="Times New Roman" w:cs="Times New Roman"/>
                <w:noProof/>
              </w:rPr>
              <w:lastRenderedPageBreak/>
              <w:drawing>
                <wp:inline distT="0" distB="0" distL="0" distR="0" wp14:anchorId="0DF4AC56" wp14:editId="7E8425BF">
                  <wp:extent cx="5520055" cy="3462655"/>
                  <wp:effectExtent l="19050" t="19050" r="23495" b="23495"/>
                  <wp:docPr id="1146" name="圖片 1146" descr="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9" descr="6-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20055" cy="3462655"/>
                          </a:xfrm>
                          <a:prstGeom prst="rect">
                            <a:avLst/>
                          </a:prstGeom>
                          <a:noFill/>
                          <a:ln w="9525" cmpd="sng">
                            <a:solidFill>
                              <a:srgbClr val="000000"/>
                            </a:solidFill>
                            <a:miter lim="800000"/>
                            <a:headEnd/>
                            <a:tailEnd/>
                          </a:ln>
                          <a:effectLst/>
                        </pic:spPr>
                      </pic:pic>
                    </a:graphicData>
                  </a:graphic>
                </wp:inline>
              </w:drawing>
            </w:r>
          </w:p>
        </w:tc>
      </w:tr>
      <w:tr w:rsidR="00874584" w:rsidRPr="003249E5" w14:paraId="23FC4632" w14:textId="77777777" w:rsidTr="00486478">
        <w:tblPrEx>
          <w:tblLook w:val="00A0" w:firstRow="1" w:lastRow="0" w:firstColumn="1" w:lastColumn="0" w:noHBand="0" w:noVBand="0"/>
        </w:tblPrEx>
        <w:tc>
          <w:tcPr>
            <w:tcW w:w="5000" w:type="pct"/>
            <w:gridSpan w:val="2"/>
          </w:tcPr>
          <w:p w14:paraId="3FA12459" w14:textId="77777777" w:rsidR="00874584" w:rsidRPr="00874584" w:rsidRDefault="00874584" w:rsidP="00F63F41">
            <w:pPr>
              <w:rPr>
                <w:rFonts w:ascii="Times New Roman" w:eastAsia="標楷體" w:hAnsi="Times New Roman" w:cs="Times New Roman"/>
              </w:rPr>
            </w:pPr>
            <w:r w:rsidRPr="00874584">
              <w:rPr>
                <w:rFonts w:ascii="Times New Roman" w:eastAsia="標楷體" w:hAnsi="Times New Roman" w:cs="Times New Roman"/>
              </w:rPr>
              <w:lastRenderedPageBreak/>
              <w:t>資料來源：金門縣都市計畫整合資訊系統、金門</w:t>
            </w:r>
            <w:proofErr w:type="gramStart"/>
            <w:r w:rsidRPr="00874584">
              <w:rPr>
                <w:rFonts w:ascii="Times New Roman" w:eastAsia="標楷體" w:hAnsi="Times New Roman" w:cs="Times New Roman"/>
              </w:rPr>
              <w:t>圖資雲</w:t>
            </w:r>
            <w:proofErr w:type="gramEnd"/>
          </w:p>
        </w:tc>
      </w:tr>
      <w:bookmarkEnd w:id="3"/>
      <w:bookmarkEnd w:id="4"/>
      <w:bookmarkEnd w:id="5"/>
    </w:tbl>
    <w:p w14:paraId="201DBA2B" w14:textId="77777777" w:rsidR="00093994" w:rsidRDefault="00093994" w:rsidP="00323538">
      <w:pPr>
        <w:pStyle w:val="ab"/>
        <w:spacing w:after="180"/>
        <w:rPr>
          <w:szCs w:val="24"/>
        </w:rPr>
      </w:pPr>
      <w:r>
        <w:rPr>
          <w:szCs w:val="24"/>
        </w:rPr>
        <w:br w:type="page"/>
      </w:r>
    </w:p>
    <w:p w14:paraId="2F7BBA78" w14:textId="77777777" w:rsidR="00547906" w:rsidRDefault="005A0671" w:rsidP="005A0671">
      <w:pPr>
        <w:pStyle w:val="a3"/>
        <w:spacing w:before="540" w:after="360"/>
      </w:pPr>
      <w:bookmarkStart w:id="7" w:name="_Toc153268672"/>
      <w:r>
        <w:rPr>
          <w:rFonts w:hint="eastAsia"/>
        </w:rPr>
        <w:lastRenderedPageBreak/>
        <w:t>貳</w:t>
      </w:r>
      <w:r w:rsidR="00E26BB0">
        <w:rPr>
          <w:rFonts w:hint="eastAsia"/>
        </w:rPr>
        <w:t>、</w:t>
      </w:r>
      <w:r w:rsidR="00602A2F">
        <w:rPr>
          <w:rFonts w:hint="eastAsia"/>
        </w:rPr>
        <w:t>金門縣史蹟「</w:t>
      </w:r>
      <w:r w:rsidR="00F557F9">
        <w:rPr>
          <w:rFonts w:hint="eastAsia"/>
        </w:rPr>
        <w:t>明清金門城遺跡</w:t>
      </w:r>
      <w:r w:rsidR="00602A2F">
        <w:rPr>
          <w:rFonts w:hint="eastAsia"/>
        </w:rPr>
        <w:t>」</w:t>
      </w:r>
      <w:r w:rsidR="00F557F9">
        <w:rPr>
          <w:rFonts w:hint="eastAsia"/>
        </w:rPr>
        <w:t>的</w:t>
      </w:r>
      <w:r w:rsidR="00143600">
        <w:rPr>
          <w:rFonts w:hint="eastAsia"/>
        </w:rPr>
        <w:t>價值</w:t>
      </w:r>
      <w:bookmarkEnd w:id="7"/>
    </w:p>
    <w:p w14:paraId="38AD65EF" w14:textId="77777777" w:rsidR="00E84729" w:rsidRDefault="00E84729" w:rsidP="00E84729">
      <w:pPr>
        <w:pStyle w:val="-"/>
        <w:spacing w:after="180"/>
        <w:ind w:firstLine="480"/>
      </w:pPr>
      <w:r>
        <w:rPr>
          <w:rFonts w:hint="eastAsia"/>
        </w:rPr>
        <w:t>史</w:t>
      </w:r>
      <w:r w:rsidR="005A0671">
        <w:rPr>
          <w:rFonts w:hint="eastAsia"/>
        </w:rPr>
        <w:t>蹟</w:t>
      </w:r>
      <w:r>
        <w:rPr>
          <w:rFonts w:hint="eastAsia"/>
        </w:rPr>
        <w:t>「明清金門城遺跡」，原為明代金門守禦千戶所，從明洪武</w:t>
      </w:r>
      <w:r>
        <w:rPr>
          <w:rFonts w:hint="eastAsia"/>
        </w:rPr>
        <w:t>20</w:t>
      </w:r>
      <w:r>
        <w:rPr>
          <w:rFonts w:hint="eastAsia"/>
        </w:rPr>
        <w:t>年（</w:t>
      </w:r>
      <w:r>
        <w:rPr>
          <w:rFonts w:hint="eastAsia"/>
        </w:rPr>
        <w:t>1387</w:t>
      </w:r>
      <w:r>
        <w:rPr>
          <w:rFonts w:hint="eastAsia"/>
        </w:rPr>
        <w:t>）江夏侯周德興奉命</w:t>
      </w:r>
      <w:proofErr w:type="gramStart"/>
      <w:r>
        <w:rPr>
          <w:rFonts w:hint="eastAsia"/>
        </w:rPr>
        <w:t>興築及徵調</w:t>
      </w:r>
      <w:proofErr w:type="gramEnd"/>
      <w:r>
        <w:rPr>
          <w:rFonts w:hint="eastAsia"/>
        </w:rPr>
        <w:t>軍士，到洪武</w:t>
      </w:r>
      <w:r>
        <w:rPr>
          <w:rFonts w:hint="eastAsia"/>
        </w:rPr>
        <w:t>21</w:t>
      </w:r>
      <w:r>
        <w:rPr>
          <w:rFonts w:hint="eastAsia"/>
        </w:rPr>
        <w:t>年（</w:t>
      </w:r>
      <w:r>
        <w:rPr>
          <w:rFonts w:hint="eastAsia"/>
        </w:rPr>
        <w:t>1388</w:t>
      </w:r>
      <w:r>
        <w:rPr>
          <w:rFonts w:hint="eastAsia"/>
        </w:rPr>
        <w:t>）</w:t>
      </w:r>
      <w:r>
        <w:rPr>
          <w:rFonts w:hint="eastAsia"/>
        </w:rPr>
        <w:t>2</w:t>
      </w:r>
      <w:r>
        <w:rPr>
          <w:rFonts w:hint="eastAsia"/>
        </w:rPr>
        <w:t>月的初步完備，按照衛所制度的理想，建構了以軍事為主要目之的空間與社會，成為抵禦倭寇的海</w:t>
      </w:r>
      <w:proofErr w:type="gramStart"/>
      <w:r>
        <w:rPr>
          <w:rFonts w:hint="eastAsia"/>
        </w:rPr>
        <w:t>彊</w:t>
      </w:r>
      <w:proofErr w:type="gramEnd"/>
      <w:r>
        <w:rPr>
          <w:rFonts w:hint="eastAsia"/>
        </w:rPr>
        <w:t>重鎮，包含金門守禦千戶所城堡城牆，航海指引之文</w:t>
      </w:r>
      <w:proofErr w:type="gramStart"/>
      <w:r>
        <w:rPr>
          <w:rFonts w:hint="eastAsia"/>
        </w:rPr>
        <w:t>臺</w:t>
      </w:r>
      <w:proofErr w:type="gramEnd"/>
      <w:r>
        <w:rPr>
          <w:rFonts w:hint="eastAsia"/>
        </w:rPr>
        <w:t>寶塔。</w:t>
      </w:r>
    </w:p>
    <w:p w14:paraId="6F2C6194" w14:textId="77777777" w:rsidR="00E84729" w:rsidRDefault="00E84729" w:rsidP="00E84729">
      <w:pPr>
        <w:pStyle w:val="-"/>
        <w:spacing w:after="180"/>
        <w:ind w:firstLine="480"/>
      </w:pPr>
      <w:r>
        <w:rPr>
          <w:rFonts w:hint="eastAsia"/>
        </w:rPr>
        <w:t>金門守禦千戶所為明代金門軍政的權力核心所在，地勢險要，閩南達官雅士遊歷題字且留下碑碣、</w:t>
      </w:r>
      <w:proofErr w:type="gramStart"/>
      <w:r>
        <w:rPr>
          <w:rFonts w:hint="eastAsia"/>
        </w:rPr>
        <w:t>摩崖石刻</w:t>
      </w:r>
      <w:proofErr w:type="gramEnd"/>
      <w:r>
        <w:rPr>
          <w:rFonts w:hint="eastAsia"/>
        </w:rPr>
        <w:t>，如金門千戶俞大猷等留下</w:t>
      </w:r>
      <w:proofErr w:type="gramStart"/>
      <w:r>
        <w:rPr>
          <w:rFonts w:hint="eastAsia"/>
        </w:rPr>
        <w:t>虛江嘯臥碣群</w:t>
      </w:r>
      <w:proofErr w:type="gramEnd"/>
      <w:r>
        <w:rPr>
          <w:rFonts w:hint="eastAsia"/>
        </w:rPr>
        <w:t>、閩南文士何喬遠等</w:t>
      </w:r>
      <w:r w:rsidR="00D547CA">
        <w:rPr>
          <w:rFonts w:hint="eastAsia"/>
        </w:rPr>
        <w:t>人</w:t>
      </w:r>
      <w:r>
        <w:rPr>
          <w:rFonts w:hint="eastAsia"/>
        </w:rPr>
        <w:t>留下名賢</w:t>
      </w:r>
      <w:proofErr w:type="gramStart"/>
      <w:r>
        <w:rPr>
          <w:rFonts w:hint="eastAsia"/>
        </w:rPr>
        <w:t>翫</w:t>
      </w:r>
      <w:proofErr w:type="gramEnd"/>
      <w:r>
        <w:rPr>
          <w:rFonts w:hint="eastAsia"/>
        </w:rPr>
        <w:t>跡石刻。從外地調集至金門城的軍士及家眷，</w:t>
      </w:r>
      <w:proofErr w:type="gramStart"/>
      <w:r>
        <w:rPr>
          <w:rFonts w:hint="eastAsia"/>
        </w:rPr>
        <w:t>如成、邵、倪、俞</w:t>
      </w:r>
      <w:proofErr w:type="gramEnd"/>
      <w:r>
        <w:rPr>
          <w:rFonts w:hint="eastAsia"/>
        </w:rPr>
        <w:t>等姓氏，在此繁衍生息、落戶生根，軍功顯赫者，如受俞大猷影響</w:t>
      </w:r>
      <w:proofErr w:type="gramStart"/>
      <w:r>
        <w:rPr>
          <w:rFonts w:hint="eastAsia"/>
        </w:rPr>
        <w:t>之軍戶子弟</w:t>
      </w:r>
      <w:proofErr w:type="gramEnd"/>
      <w:r>
        <w:rPr>
          <w:rFonts w:hint="eastAsia"/>
        </w:rPr>
        <w:t>邵應魁，留下明邵應魁之父</w:t>
      </w:r>
      <w:proofErr w:type="gramStart"/>
      <w:r>
        <w:rPr>
          <w:rFonts w:hint="eastAsia"/>
        </w:rPr>
        <w:t>邵朴</w:t>
      </w:r>
      <w:proofErr w:type="gramEnd"/>
      <w:r>
        <w:rPr>
          <w:rFonts w:hint="eastAsia"/>
        </w:rPr>
        <w:t>庵墓道碑。</w:t>
      </w:r>
    </w:p>
    <w:p w14:paraId="14A87037" w14:textId="77777777" w:rsidR="00E84729" w:rsidRDefault="00E84729" w:rsidP="00E84729">
      <w:pPr>
        <w:pStyle w:val="-"/>
        <w:spacing w:after="180"/>
        <w:ind w:firstLine="480"/>
      </w:pPr>
      <w:r>
        <w:rPr>
          <w:rFonts w:hint="eastAsia"/>
        </w:rPr>
        <w:t>明中葉以後，衛所制度逐漸崩壞，軍士逃回原籍或轉業，軍紀渙散，加上裁軍、</w:t>
      </w:r>
      <w:proofErr w:type="gramStart"/>
      <w:r>
        <w:rPr>
          <w:rFonts w:hint="eastAsia"/>
        </w:rPr>
        <w:t>扣銀</w:t>
      </w:r>
      <w:proofErr w:type="gramEnd"/>
      <w:r>
        <w:rPr>
          <w:rFonts w:hint="eastAsia"/>
        </w:rPr>
        <w:t>，金門千戶所城及五座巡</w:t>
      </w:r>
      <w:proofErr w:type="gramStart"/>
      <w:r>
        <w:rPr>
          <w:rFonts w:hint="eastAsia"/>
        </w:rPr>
        <w:t>檢司城</w:t>
      </w:r>
      <w:proofErr w:type="gramEnd"/>
      <w:r>
        <w:rPr>
          <w:rFonts w:hint="eastAsia"/>
        </w:rPr>
        <w:t>之軍力大減，明嘉靖</w:t>
      </w:r>
      <w:r>
        <w:rPr>
          <w:rFonts w:hint="eastAsia"/>
        </w:rPr>
        <w:t>39</w:t>
      </w:r>
      <w:r>
        <w:rPr>
          <w:rFonts w:hint="eastAsia"/>
        </w:rPr>
        <w:t>年（</w:t>
      </w:r>
      <w:r>
        <w:rPr>
          <w:rFonts w:hint="eastAsia"/>
        </w:rPr>
        <w:t>1560</w:t>
      </w:r>
      <w:r>
        <w:rPr>
          <w:rFonts w:hint="eastAsia"/>
        </w:rPr>
        <w:t>），倭寇登岸攻破官澳</w:t>
      </w:r>
      <w:proofErr w:type="gramStart"/>
      <w:r>
        <w:rPr>
          <w:rFonts w:hint="eastAsia"/>
        </w:rPr>
        <w:t>巡檢司</w:t>
      </w:r>
      <w:proofErr w:type="gramEnd"/>
      <w:r>
        <w:rPr>
          <w:rFonts w:hint="eastAsia"/>
        </w:rPr>
        <w:t>，金門城守軍竟無人馳援，已失去築城之初的軍事作用。失去軍事力量的千戶所城，在清初遷至</w:t>
      </w:r>
      <w:proofErr w:type="gramStart"/>
      <w:r>
        <w:rPr>
          <w:rFonts w:hint="eastAsia"/>
        </w:rPr>
        <w:t>後浦之前</w:t>
      </w:r>
      <w:proofErr w:type="gramEnd"/>
      <w:r>
        <w:rPr>
          <w:rFonts w:hint="eastAsia"/>
        </w:rPr>
        <w:t>，反而因為交通之利、人口滋長之故，發展出正交的十字街結構，南門與北門外更成為繁華的商業市街，文人於南門海岸（舊名清水</w:t>
      </w:r>
      <w:proofErr w:type="gramStart"/>
      <w:r>
        <w:rPr>
          <w:rFonts w:hint="eastAsia"/>
        </w:rPr>
        <w:t>崎</w:t>
      </w:r>
      <w:proofErr w:type="gramEnd"/>
      <w:r>
        <w:rPr>
          <w:rFonts w:hint="eastAsia"/>
        </w:rPr>
        <w:t>）至南門道路旁留下行人贊碑碣，反映萬曆年間南門外車水馬龍的景象。城市裡有</w:t>
      </w:r>
      <w:proofErr w:type="gramStart"/>
      <w:r>
        <w:rPr>
          <w:rFonts w:hint="eastAsia"/>
        </w:rPr>
        <w:t>六個甲頭的</w:t>
      </w:r>
      <w:proofErr w:type="gramEnd"/>
      <w:r>
        <w:rPr>
          <w:rFonts w:hint="eastAsia"/>
        </w:rPr>
        <w:t>聚落，連同</w:t>
      </w:r>
      <w:proofErr w:type="gramStart"/>
      <w:r>
        <w:rPr>
          <w:rFonts w:hint="eastAsia"/>
        </w:rPr>
        <w:t>原有軍戶</w:t>
      </w:r>
      <w:proofErr w:type="gramEnd"/>
      <w:r>
        <w:rPr>
          <w:rFonts w:hint="eastAsia"/>
        </w:rPr>
        <w:t>，維持二、三千人規模的商業市街及宗族聚落，是當時金門西半島的經濟中心。</w:t>
      </w:r>
    </w:p>
    <w:p w14:paraId="1CE5B4CA" w14:textId="77777777" w:rsidR="009A1D99" w:rsidRPr="009A1D99" w:rsidRDefault="00E84729" w:rsidP="009A1D99">
      <w:pPr>
        <w:pStyle w:val="-"/>
        <w:spacing w:after="180"/>
        <w:ind w:firstLine="480"/>
      </w:pPr>
      <w:r>
        <w:rPr>
          <w:rFonts w:hint="eastAsia"/>
        </w:rPr>
        <w:t>明</w:t>
      </w:r>
      <w:proofErr w:type="gramStart"/>
      <w:r>
        <w:rPr>
          <w:rFonts w:hint="eastAsia"/>
        </w:rPr>
        <w:t>鄭據金廈抗清</w:t>
      </w:r>
      <w:proofErr w:type="gramEnd"/>
      <w:r>
        <w:rPr>
          <w:rFonts w:hint="eastAsia"/>
        </w:rPr>
        <w:t>之際，戰禍連年，民生</w:t>
      </w:r>
      <w:proofErr w:type="gramStart"/>
      <w:r>
        <w:rPr>
          <w:rFonts w:hint="eastAsia"/>
        </w:rPr>
        <w:t>凋蔽</w:t>
      </w:r>
      <w:proofErr w:type="gramEnd"/>
      <w:r>
        <w:rPr>
          <w:rFonts w:hint="eastAsia"/>
        </w:rPr>
        <w:t>，</w:t>
      </w:r>
      <w:proofErr w:type="gramStart"/>
      <w:r>
        <w:rPr>
          <w:rFonts w:hint="eastAsia"/>
        </w:rPr>
        <w:t>明監國魯王避居</w:t>
      </w:r>
      <w:proofErr w:type="gramEnd"/>
      <w:r>
        <w:rPr>
          <w:rFonts w:hint="eastAsia"/>
        </w:rPr>
        <w:t>金門城，魯王墓位於東門城外。清軍兩度攻克金門，</w:t>
      </w:r>
      <w:proofErr w:type="gramStart"/>
      <w:r>
        <w:rPr>
          <w:rFonts w:hint="eastAsia"/>
        </w:rPr>
        <w:t>墮城毀屋棄地，徙</w:t>
      </w:r>
      <w:proofErr w:type="gramEnd"/>
      <w:r>
        <w:rPr>
          <w:rFonts w:hint="eastAsia"/>
        </w:rPr>
        <w:t>沿海居民於內地。清總兵陳龍一度修建城牆，於康熙</w:t>
      </w:r>
      <w:r>
        <w:rPr>
          <w:rFonts w:hint="eastAsia"/>
        </w:rPr>
        <w:t>21</w:t>
      </w:r>
      <w:r>
        <w:rPr>
          <w:rFonts w:hint="eastAsia"/>
        </w:rPr>
        <w:t>年（</w:t>
      </w:r>
      <w:r>
        <w:rPr>
          <w:rFonts w:hint="eastAsia"/>
        </w:rPr>
        <w:t>1682</w:t>
      </w:r>
      <w:r>
        <w:rPr>
          <w:rFonts w:hint="eastAsia"/>
        </w:rPr>
        <w:t>）仍決定遷</w:t>
      </w:r>
      <w:proofErr w:type="gramStart"/>
      <w:r>
        <w:rPr>
          <w:rFonts w:hint="eastAsia"/>
        </w:rPr>
        <w:t>治後浦</w:t>
      </w:r>
      <w:proofErr w:type="gramEnd"/>
      <w:r>
        <w:rPr>
          <w:rFonts w:hint="eastAsia"/>
        </w:rPr>
        <w:t>。金門城軍政經中心的地位</w:t>
      </w:r>
      <w:proofErr w:type="gramStart"/>
      <w:r>
        <w:rPr>
          <w:rFonts w:hint="eastAsia"/>
        </w:rPr>
        <w:t>被後浦取代</w:t>
      </w:r>
      <w:proofErr w:type="gramEnd"/>
      <w:r>
        <w:rPr>
          <w:rFonts w:hint="eastAsia"/>
        </w:rPr>
        <w:t>，</w:t>
      </w:r>
      <w:proofErr w:type="gramStart"/>
      <w:r>
        <w:rPr>
          <w:rFonts w:hint="eastAsia"/>
        </w:rPr>
        <w:t>加上遷界的</w:t>
      </w:r>
      <w:proofErr w:type="gramEnd"/>
      <w:r>
        <w:rPr>
          <w:rFonts w:hint="eastAsia"/>
        </w:rPr>
        <w:t>破壞，人口大量減少，商業活動不再，金門城遂</w:t>
      </w:r>
      <w:proofErr w:type="gramStart"/>
      <w:r>
        <w:rPr>
          <w:rFonts w:hint="eastAsia"/>
        </w:rPr>
        <w:t>墟</w:t>
      </w:r>
      <w:proofErr w:type="gramEnd"/>
      <w:r>
        <w:rPr>
          <w:rFonts w:hint="eastAsia"/>
        </w:rPr>
        <w:t>，而成為一般的聚落，持續至今日。</w:t>
      </w:r>
      <w:r w:rsidR="009A1D99">
        <w:rPr>
          <w:rFonts w:hint="eastAsia"/>
        </w:rPr>
        <w:t>民國</w:t>
      </w:r>
      <w:r w:rsidR="009A1D99">
        <w:rPr>
          <w:rFonts w:hint="eastAsia"/>
        </w:rPr>
        <w:t>38</w:t>
      </w:r>
      <w:r w:rsidR="009A1D99">
        <w:rPr>
          <w:rFonts w:hint="eastAsia"/>
        </w:rPr>
        <w:t>年（</w:t>
      </w:r>
      <w:r w:rsidR="00125183">
        <w:rPr>
          <w:rFonts w:hint="eastAsia"/>
        </w:rPr>
        <w:t>1949</w:t>
      </w:r>
      <w:r w:rsidR="009A1D99">
        <w:rPr>
          <w:rFonts w:hint="eastAsia"/>
        </w:rPr>
        <w:t>）以後，金門與馬祖成為國共對峙、世界冷戰的前線，可謂「冷戰</w:t>
      </w:r>
      <w:proofErr w:type="gramStart"/>
      <w:r w:rsidR="009A1D99">
        <w:rPr>
          <w:rFonts w:hint="eastAsia"/>
        </w:rPr>
        <w:t>中的熱區</w:t>
      </w:r>
      <w:proofErr w:type="gramEnd"/>
      <w:r w:rsidR="009A1D99">
        <w:rPr>
          <w:rFonts w:hint="eastAsia"/>
        </w:rPr>
        <w:t>」（</w:t>
      </w:r>
      <w:r w:rsidR="009A1D99">
        <w:rPr>
          <w:rFonts w:hint="eastAsia"/>
        </w:rPr>
        <w:t>Hot Zone in the Cold War</w:t>
      </w:r>
      <w:r w:rsidR="009A1D99">
        <w:rPr>
          <w:rFonts w:hint="eastAsia"/>
        </w:rPr>
        <w:t>）。尤其</w:t>
      </w:r>
      <w:proofErr w:type="gramStart"/>
      <w:r w:rsidR="009A1D99">
        <w:rPr>
          <w:rFonts w:hint="eastAsia"/>
        </w:rPr>
        <w:t>國軍構工軍事</w:t>
      </w:r>
      <w:proofErr w:type="gramEnd"/>
      <w:r w:rsidR="009A1D99">
        <w:rPr>
          <w:rFonts w:hint="eastAsia"/>
        </w:rPr>
        <w:t>碉堡的時候，將</w:t>
      </w:r>
      <w:r w:rsidR="009A1D99" w:rsidRPr="009A1D99">
        <w:rPr>
          <w:rFonts w:hint="eastAsia"/>
        </w:rPr>
        <w:t>金門城牆石材移作工事，城門及城牆遂</w:t>
      </w:r>
      <w:proofErr w:type="gramStart"/>
      <w:r w:rsidR="009A1D99" w:rsidRPr="009A1D99">
        <w:rPr>
          <w:rFonts w:hint="eastAsia"/>
        </w:rPr>
        <w:t>墟</w:t>
      </w:r>
      <w:proofErr w:type="gramEnd"/>
      <w:r w:rsidR="009A1D99" w:rsidRPr="009A1D99">
        <w:rPr>
          <w:rFonts w:hint="eastAsia"/>
        </w:rPr>
        <w:t>，</w:t>
      </w:r>
      <w:proofErr w:type="gramStart"/>
      <w:r w:rsidR="009A1D99" w:rsidRPr="009A1D99">
        <w:rPr>
          <w:rFonts w:hint="eastAsia"/>
        </w:rPr>
        <w:t>僅存夯土及</w:t>
      </w:r>
      <w:proofErr w:type="gramEnd"/>
      <w:r w:rsidR="009A1D99" w:rsidRPr="009A1D99">
        <w:rPr>
          <w:rFonts w:hint="eastAsia"/>
        </w:rPr>
        <w:t>部分基礎砌石遺址。</w:t>
      </w:r>
      <w:r w:rsidR="009A1D99">
        <w:rPr>
          <w:rFonts w:hint="eastAsia"/>
        </w:rPr>
        <w:t>民國</w:t>
      </w:r>
      <w:r w:rsidR="009A1D99">
        <w:rPr>
          <w:rFonts w:hint="eastAsia"/>
        </w:rPr>
        <w:t>42</w:t>
      </w:r>
      <w:r w:rsidR="009A1D99">
        <w:rPr>
          <w:rFonts w:hint="eastAsia"/>
        </w:rPr>
        <w:t>年（</w:t>
      </w:r>
      <w:r w:rsidR="009A1D99">
        <w:rPr>
          <w:rFonts w:hint="eastAsia"/>
        </w:rPr>
        <w:t>1953</w:t>
      </w:r>
      <w:r w:rsidR="009A1D99">
        <w:rPr>
          <w:rFonts w:hint="eastAsia"/>
        </w:rPr>
        <w:t>），</w:t>
      </w:r>
      <w:r w:rsidR="009A1D99" w:rsidRPr="009A1D99">
        <w:rPr>
          <w:rFonts w:hint="eastAsia"/>
        </w:rPr>
        <w:t>金門酒廠的前身「九龍江酒廠」選定金門城南門外「寶</w:t>
      </w:r>
      <w:proofErr w:type="gramStart"/>
      <w:r w:rsidR="009A1D99" w:rsidRPr="009A1D99">
        <w:rPr>
          <w:rFonts w:hint="eastAsia"/>
        </w:rPr>
        <w:t>月古泉</w:t>
      </w:r>
      <w:proofErr w:type="gramEnd"/>
      <w:r w:rsidR="009A1D99" w:rsidRPr="009A1D99">
        <w:rPr>
          <w:rFonts w:hint="eastAsia"/>
        </w:rPr>
        <w:t>」，策劃釀造。隨著金門高粱酒名揚四海，金門城又成為島上著名的產業重鎮與觀光勝地。</w:t>
      </w:r>
    </w:p>
    <w:p w14:paraId="335575D0" w14:textId="77777777" w:rsidR="00E84729" w:rsidRDefault="009A1D99" w:rsidP="009A1D99">
      <w:pPr>
        <w:pStyle w:val="-"/>
        <w:spacing w:after="180"/>
        <w:ind w:firstLine="480"/>
      </w:pPr>
      <w:r>
        <w:rPr>
          <w:rFonts w:hint="eastAsia"/>
        </w:rPr>
        <w:t>隨著</w:t>
      </w:r>
      <w:r>
        <w:rPr>
          <w:rFonts w:hint="eastAsia"/>
        </w:rPr>
        <w:t>1992</w:t>
      </w:r>
      <w:r>
        <w:rPr>
          <w:rFonts w:hint="eastAsia"/>
        </w:rPr>
        <w:t>年戰地政務的解除以及</w:t>
      </w:r>
      <w:r>
        <w:rPr>
          <w:rFonts w:hint="eastAsia"/>
        </w:rPr>
        <w:t>1997</w:t>
      </w:r>
      <w:r>
        <w:rPr>
          <w:rFonts w:hint="eastAsia"/>
        </w:rPr>
        <w:t>年起國軍實施裁減兵備的「精實案」及</w:t>
      </w:r>
      <w:r>
        <w:rPr>
          <w:rFonts w:hint="eastAsia"/>
        </w:rPr>
        <w:t>2002</w:t>
      </w:r>
      <w:r>
        <w:rPr>
          <w:rFonts w:hint="eastAsia"/>
        </w:rPr>
        <w:t>年的「精粹案」等，金門城各項有形、無形文化資源的保育面臨著新的挑戰，前者包括各類型的城牆、城門、碑碣、寶塔等；後者則有產業文化、飲食文化、民間信仰等影響。而這些資源的再利用也是「後戰地社會」發展的重要課題。綜上所述，金門城於金門歷史的重要性，可歸納為以下五點：</w:t>
      </w:r>
    </w:p>
    <w:p w14:paraId="70956A87" w14:textId="77777777" w:rsidR="00E25FE6" w:rsidRPr="005A0671" w:rsidRDefault="00E25FE6" w:rsidP="005A0671">
      <w:pPr>
        <w:pStyle w:val="11"/>
        <w:spacing w:before="180" w:after="180"/>
      </w:pPr>
      <w:r w:rsidRPr="005A0671">
        <w:rPr>
          <w:rFonts w:hint="eastAsia"/>
        </w:rPr>
        <w:t>1.</w:t>
      </w:r>
      <w:r w:rsidR="005A0671" w:rsidRPr="005A0671">
        <w:rPr>
          <w:rFonts w:hint="eastAsia"/>
        </w:rPr>
        <w:t xml:space="preserve"> </w:t>
      </w:r>
      <w:r w:rsidRPr="005A0671">
        <w:rPr>
          <w:rFonts w:hint="eastAsia"/>
        </w:rPr>
        <w:t>金門城是金門地名的由來。金門城的地理形勢，「固若金湯，雄鎮海門」即是描述金門城居高臨下、易守難攻的環境。在此之前，金門多稱</w:t>
      </w:r>
      <w:proofErr w:type="gramStart"/>
      <w:r w:rsidRPr="005A0671">
        <w:rPr>
          <w:rFonts w:hint="eastAsia"/>
        </w:rPr>
        <w:t>浯</w:t>
      </w:r>
      <w:proofErr w:type="gramEnd"/>
      <w:r w:rsidRPr="005A0671">
        <w:rPr>
          <w:rFonts w:hint="eastAsia"/>
        </w:rPr>
        <w:t>州、</w:t>
      </w:r>
      <w:proofErr w:type="gramStart"/>
      <w:r w:rsidRPr="005A0671">
        <w:rPr>
          <w:rFonts w:hint="eastAsia"/>
        </w:rPr>
        <w:t>浯</w:t>
      </w:r>
      <w:proofErr w:type="gramEnd"/>
      <w:r w:rsidRPr="005A0671">
        <w:rPr>
          <w:rFonts w:hint="eastAsia"/>
        </w:rPr>
        <w:t>江等名。</w:t>
      </w:r>
    </w:p>
    <w:p w14:paraId="2F249F33" w14:textId="77777777" w:rsidR="00E25FE6" w:rsidRPr="005A0671" w:rsidRDefault="00E25FE6" w:rsidP="005A0671">
      <w:pPr>
        <w:pStyle w:val="11"/>
        <w:spacing w:before="180" w:after="180"/>
      </w:pPr>
      <w:r w:rsidRPr="005A0671">
        <w:rPr>
          <w:rFonts w:hint="eastAsia"/>
        </w:rPr>
        <w:lastRenderedPageBreak/>
        <w:t>2.</w:t>
      </w:r>
      <w:r w:rsidR="005A0671" w:rsidRPr="005A0671">
        <w:rPr>
          <w:rFonts w:hint="eastAsia"/>
        </w:rPr>
        <w:t xml:space="preserve"> </w:t>
      </w:r>
      <w:r w:rsidRPr="005A0671">
        <w:rPr>
          <w:rFonts w:hint="eastAsia"/>
        </w:rPr>
        <w:t>金門城內外的文化資產豐富。金門城內外仍保存許多重要的文化資產，包括國定古蹟的文</w:t>
      </w:r>
      <w:proofErr w:type="gramStart"/>
      <w:r w:rsidRPr="005A0671">
        <w:rPr>
          <w:rFonts w:hint="eastAsia"/>
        </w:rPr>
        <w:t>臺</w:t>
      </w:r>
      <w:proofErr w:type="gramEnd"/>
      <w:r w:rsidRPr="005A0671">
        <w:rPr>
          <w:rFonts w:hint="eastAsia"/>
        </w:rPr>
        <w:t>寶塔、</w:t>
      </w:r>
      <w:proofErr w:type="gramStart"/>
      <w:r w:rsidRPr="005A0671">
        <w:rPr>
          <w:rFonts w:hint="eastAsia"/>
        </w:rPr>
        <w:t>虛江嘯臥</w:t>
      </w:r>
      <w:proofErr w:type="gramEnd"/>
      <w:r w:rsidRPr="005A0671">
        <w:rPr>
          <w:rFonts w:hint="eastAsia"/>
        </w:rPr>
        <w:t>碑碣；歷史建築的北門</w:t>
      </w:r>
      <w:proofErr w:type="gramStart"/>
      <w:r w:rsidRPr="005A0671">
        <w:rPr>
          <w:rFonts w:hint="eastAsia"/>
        </w:rPr>
        <w:t>外明遺古</w:t>
      </w:r>
      <w:proofErr w:type="gramEnd"/>
      <w:r w:rsidRPr="005A0671">
        <w:rPr>
          <w:rFonts w:hint="eastAsia"/>
        </w:rPr>
        <w:t>街、金門城南門傳統建築群，以及其他具文化價值潛力點。「金門城宮，平林祖</w:t>
      </w:r>
      <w:proofErr w:type="gramStart"/>
      <w:r w:rsidRPr="005A0671">
        <w:rPr>
          <w:rFonts w:hint="eastAsia"/>
        </w:rPr>
        <w:t>厝</w:t>
      </w:r>
      <w:proofErr w:type="gramEnd"/>
      <w:r w:rsidRPr="005A0671">
        <w:rPr>
          <w:rFonts w:hint="eastAsia"/>
        </w:rPr>
        <w:t>」諺語也說明廟宇信仰及社會生活豐富。</w:t>
      </w:r>
    </w:p>
    <w:p w14:paraId="2AFC3F92" w14:textId="77777777" w:rsidR="00E25FE6" w:rsidRPr="005A0671" w:rsidRDefault="00E25FE6" w:rsidP="005A0671">
      <w:pPr>
        <w:pStyle w:val="11"/>
        <w:spacing w:before="180" w:after="180"/>
      </w:pPr>
      <w:r w:rsidRPr="005A0671">
        <w:rPr>
          <w:rFonts w:hint="eastAsia"/>
        </w:rPr>
        <w:t>3.</w:t>
      </w:r>
      <w:r w:rsidR="005A0671" w:rsidRPr="005A0671">
        <w:rPr>
          <w:rFonts w:hint="eastAsia"/>
        </w:rPr>
        <w:t xml:space="preserve"> </w:t>
      </w:r>
      <w:r w:rsidRPr="005A0671">
        <w:rPr>
          <w:rFonts w:hint="eastAsia"/>
        </w:rPr>
        <w:t>金門城反映了</w:t>
      </w:r>
      <w:r w:rsidRPr="005A0671">
        <w:rPr>
          <w:rFonts w:hint="eastAsia"/>
        </w:rPr>
        <w:t>14</w:t>
      </w:r>
      <w:r w:rsidRPr="005A0671">
        <w:rPr>
          <w:rFonts w:hint="eastAsia"/>
        </w:rPr>
        <w:t>世紀後半葉以來不同歷史階段的金門海防文化。金門城是扼制閩南海域的重鎮，歷史名人多在此活動，從明中葉抗</w:t>
      </w:r>
      <w:proofErr w:type="gramStart"/>
      <w:r w:rsidRPr="005A0671">
        <w:rPr>
          <w:rFonts w:hint="eastAsia"/>
        </w:rPr>
        <w:t>倭</w:t>
      </w:r>
      <w:proofErr w:type="gramEnd"/>
      <w:r w:rsidRPr="005A0671">
        <w:rPr>
          <w:rFonts w:hint="eastAsia"/>
        </w:rPr>
        <w:t>名將俞大猷、南明魯王到近代張大千等，並在此留下碑碣題字或相關遺跡。</w:t>
      </w:r>
    </w:p>
    <w:p w14:paraId="2A1F87ED" w14:textId="77777777" w:rsidR="00E25FE6" w:rsidRPr="005A0671" w:rsidRDefault="00E25FE6" w:rsidP="005A0671">
      <w:pPr>
        <w:pStyle w:val="11"/>
        <w:spacing w:before="180" w:after="180"/>
      </w:pPr>
      <w:r w:rsidRPr="005A0671">
        <w:rPr>
          <w:rFonts w:hint="eastAsia"/>
        </w:rPr>
        <w:t>4.</w:t>
      </w:r>
      <w:r w:rsidR="005A0671" w:rsidRPr="005A0671">
        <w:rPr>
          <w:rFonts w:hint="eastAsia"/>
        </w:rPr>
        <w:t xml:space="preserve"> </w:t>
      </w:r>
      <w:r w:rsidRPr="005A0671">
        <w:rPr>
          <w:rFonts w:hint="eastAsia"/>
        </w:rPr>
        <w:t>金門城</w:t>
      </w:r>
      <w:proofErr w:type="gramStart"/>
      <w:r w:rsidRPr="005A0671">
        <w:rPr>
          <w:rFonts w:hint="eastAsia"/>
        </w:rPr>
        <w:t>北門外明遺老</w:t>
      </w:r>
      <w:proofErr w:type="gramEnd"/>
      <w:r w:rsidRPr="005A0671">
        <w:rPr>
          <w:rFonts w:hint="eastAsia"/>
        </w:rPr>
        <w:t>街為</w:t>
      </w:r>
      <w:proofErr w:type="gramStart"/>
      <w:r w:rsidRPr="005A0671">
        <w:rPr>
          <w:rFonts w:hint="eastAsia"/>
        </w:rPr>
        <w:t>臺</w:t>
      </w:r>
      <w:proofErr w:type="gramEnd"/>
      <w:r w:rsidRPr="005A0671">
        <w:rPr>
          <w:rFonts w:hint="eastAsia"/>
        </w:rPr>
        <w:t>閩現存最古老的市街。</w:t>
      </w:r>
      <w:proofErr w:type="gramStart"/>
      <w:r w:rsidRPr="005A0671">
        <w:rPr>
          <w:rFonts w:hint="eastAsia"/>
        </w:rPr>
        <w:t>肇</w:t>
      </w:r>
      <w:proofErr w:type="gramEnd"/>
      <w:r w:rsidRPr="005A0671">
        <w:rPr>
          <w:rFonts w:hint="eastAsia"/>
        </w:rPr>
        <w:t>始於明中葉的明遺老街，為目前我國年代最早的市街，街道紋理與歷史風貌仍存。</w:t>
      </w:r>
    </w:p>
    <w:p w14:paraId="16AE584E" w14:textId="77777777" w:rsidR="00E25FE6" w:rsidRPr="00AF3B40" w:rsidRDefault="00E25FE6" w:rsidP="005A0671">
      <w:pPr>
        <w:pStyle w:val="11"/>
        <w:spacing w:before="180" w:after="180"/>
      </w:pPr>
      <w:r w:rsidRPr="005A0671">
        <w:rPr>
          <w:rFonts w:hint="eastAsia"/>
        </w:rPr>
        <w:t>5.</w:t>
      </w:r>
      <w:r w:rsidR="005A0671" w:rsidRPr="005A0671">
        <w:rPr>
          <w:rFonts w:hint="eastAsia"/>
        </w:rPr>
        <w:t xml:space="preserve"> </w:t>
      </w:r>
      <w:r w:rsidRPr="005A0671">
        <w:rPr>
          <w:rFonts w:hint="eastAsia"/>
        </w:rPr>
        <w:t>金門城為金門高粱酒產業的起源地。金門城南門的葉華成故居及南門外的</w:t>
      </w:r>
      <w:proofErr w:type="gramStart"/>
      <w:r w:rsidRPr="005A0671">
        <w:rPr>
          <w:rFonts w:hint="eastAsia"/>
        </w:rPr>
        <w:t>寶月泉</w:t>
      </w:r>
      <w:proofErr w:type="gramEnd"/>
      <w:r w:rsidRPr="005A0671">
        <w:rPr>
          <w:rFonts w:hint="eastAsia"/>
        </w:rPr>
        <w:t>、高粱酒廠，是</w:t>
      </w:r>
      <w:proofErr w:type="gramStart"/>
      <w:r w:rsidRPr="005A0671">
        <w:rPr>
          <w:rFonts w:hint="eastAsia"/>
        </w:rPr>
        <w:t>金門造酒產業</w:t>
      </w:r>
      <w:proofErr w:type="gramEnd"/>
      <w:r w:rsidRPr="005A0671">
        <w:rPr>
          <w:rFonts w:hint="eastAsia"/>
        </w:rPr>
        <w:t>發展的起點。</w:t>
      </w:r>
    </w:p>
    <w:p w14:paraId="397E6D92" w14:textId="77777777" w:rsidR="00125183" w:rsidRDefault="00125183" w:rsidP="00E84729">
      <w:pPr>
        <w:pStyle w:val="-"/>
        <w:spacing w:after="180"/>
        <w:ind w:firstLine="480"/>
      </w:pPr>
      <w:r>
        <w:rPr>
          <w:rFonts w:hint="eastAsia"/>
        </w:rPr>
        <w:t>有鑑於此</w:t>
      </w:r>
      <w:r w:rsidR="009A1D99">
        <w:rPr>
          <w:rFonts w:hint="eastAsia"/>
        </w:rPr>
        <w:t>，民國</w:t>
      </w:r>
      <w:r w:rsidR="009A1D99">
        <w:rPr>
          <w:rFonts w:hint="eastAsia"/>
        </w:rPr>
        <w:t>111</w:t>
      </w:r>
      <w:r w:rsidR="009A1D99">
        <w:rPr>
          <w:rFonts w:hint="eastAsia"/>
        </w:rPr>
        <w:t>年</w:t>
      </w:r>
      <w:r w:rsidR="009A1D99">
        <w:rPr>
          <w:rFonts w:hint="eastAsia"/>
        </w:rPr>
        <w:t>2</w:t>
      </w:r>
      <w:r w:rsidR="009A1D99">
        <w:rPr>
          <w:rFonts w:hint="eastAsia"/>
        </w:rPr>
        <w:t>月</w:t>
      </w:r>
      <w:r w:rsidR="009A1D99">
        <w:rPr>
          <w:rFonts w:hint="eastAsia"/>
        </w:rPr>
        <w:t>14</w:t>
      </w:r>
      <w:r w:rsidR="009A1D99">
        <w:rPr>
          <w:rFonts w:hint="eastAsia"/>
        </w:rPr>
        <w:t>日金門縣政府依據《文化資產保存法》第</w:t>
      </w:r>
      <w:r w:rsidR="009A1D99">
        <w:rPr>
          <w:rFonts w:hint="eastAsia"/>
        </w:rPr>
        <w:t>61</w:t>
      </w:r>
      <w:r w:rsidR="009A1D99">
        <w:rPr>
          <w:rFonts w:hint="eastAsia"/>
        </w:rPr>
        <w:t>條及</w:t>
      </w:r>
      <w:r w:rsidR="00904B0E">
        <w:rPr>
          <w:rFonts w:hint="eastAsia"/>
        </w:rPr>
        <w:t>《</w:t>
      </w:r>
      <w:r w:rsidR="009A1D99" w:rsidRPr="009A1D99">
        <w:rPr>
          <w:rFonts w:hint="eastAsia"/>
        </w:rPr>
        <w:t>史蹟登錄及廢止審查辦法</w:t>
      </w:r>
      <w:r w:rsidR="00904B0E">
        <w:rPr>
          <w:rFonts w:hint="eastAsia"/>
        </w:rPr>
        <w:t>》</w:t>
      </w:r>
      <w:r w:rsidR="009A1D99" w:rsidRPr="009A1D99">
        <w:rPr>
          <w:rFonts w:hint="eastAsia"/>
        </w:rPr>
        <w:t>第</w:t>
      </w:r>
      <w:r w:rsidR="009A1D99" w:rsidRPr="009A1D99">
        <w:rPr>
          <w:rFonts w:hint="eastAsia"/>
        </w:rPr>
        <w:t>2</w:t>
      </w:r>
      <w:r w:rsidR="009A1D99" w:rsidRPr="009A1D99">
        <w:rPr>
          <w:rFonts w:hint="eastAsia"/>
        </w:rPr>
        <w:t>條第</w:t>
      </w:r>
      <w:r w:rsidR="009A1D99" w:rsidRPr="009A1D99">
        <w:rPr>
          <w:rFonts w:hint="eastAsia"/>
        </w:rPr>
        <w:t>1</w:t>
      </w:r>
      <w:r w:rsidR="009A1D99" w:rsidRPr="009A1D99">
        <w:rPr>
          <w:rFonts w:hint="eastAsia"/>
        </w:rPr>
        <w:t>項</w:t>
      </w:r>
      <w:r w:rsidR="009A1D99">
        <w:rPr>
          <w:rFonts w:hint="eastAsia"/>
        </w:rPr>
        <w:t>之規範，從</w:t>
      </w:r>
      <w:r w:rsidR="002A4121">
        <w:rPr>
          <w:rFonts w:hint="eastAsia"/>
        </w:rPr>
        <w:t>五個面向的價值方面，即歷史、藝術與科學價值，與歷史事件連結，真實性價值，整體性價值，稀少性價值的</w:t>
      </w:r>
      <w:r w:rsidR="00080D19">
        <w:rPr>
          <w:rFonts w:hint="eastAsia"/>
        </w:rPr>
        <w:t>論述</w:t>
      </w:r>
      <w:r w:rsidR="002A4121">
        <w:rPr>
          <w:rFonts w:hint="eastAsia"/>
        </w:rPr>
        <w:t>，經文資委員審議通過並公告「明清金門城</w:t>
      </w:r>
      <w:r w:rsidR="0080493E">
        <w:rPr>
          <w:rFonts w:hint="eastAsia"/>
        </w:rPr>
        <w:t>遺跡</w:t>
      </w:r>
      <w:r w:rsidR="002A4121">
        <w:rPr>
          <w:rFonts w:hint="eastAsia"/>
        </w:rPr>
        <w:t>」之登錄。</w:t>
      </w:r>
    </w:p>
    <w:p w14:paraId="423E4D96" w14:textId="77777777" w:rsidR="00200266" w:rsidRDefault="00200266" w:rsidP="00200266">
      <w:pPr>
        <w:pStyle w:val="-"/>
        <w:spacing w:after="180"/>
        <w:ind w:firstLine="480"/>
      </w:pPr>
      <w:r>
        <w:rPr>
          <w:rFonts w:hint="eastAsia"/>
        </w:rPr>
        <w:t>整體而言，史</w:t>
      </w:r>
      <w:r w:rsidR="009C3267">
        <w:rPr>
          <w:rFonts w:hint="eastAsia"/>
        </w:rPr>
        <w:t>蹟</w:t>
      </w:r>
      <w:r>
        <w:rPr>
          <w:rFonts w:hint="eastAsia"/>
        </w:rPr>
        <w:t>「明清金門城遺跡」的文化資產價值在於，明代衛所制度、海疆防禦及築城運動位於中國東南沿海之實踐，明清金門城守禦千戶所曾作為金門軍事城堡、政治中心，因交通、人口的發展，轉向經濟市鎮、宗族聚落社會，最後因明清戰爭而傾頹，失去其原有地位。換言之，「明清金門城遺跡」為具有遺跡或史料佐證曾發生歷史上重要事件者，</w:t>
      </w:r>
      <w:proofErr w:type="gramStart"/>
      <w:r>
        <w:rPr>
          <w:rFonts w:hint="eastAsia"/>
        </w:rPr>
        <w:t>可以說是明</w:t>
      </w:r>
      <w:proofErr w:type="gramEnd"/>
      <w:r>
        <w:rPr>
          <w:rFonts w:hint="eastAsia"/>
        </w:rPr>
        <w:t>清中國東南海防軍事城市歷史發展的縮影。具體而言，這些價值可以通過上述五個價值面向的</w:t>
      </w:r>
      <w:r w:rsidR="00080D19">
        <w:rPr>
          <w:rFonts w:hint="eastAsia"/>
        </w:rPr>
        <w:t>論述</w:t>
      </w:r>
      <w:r>
        <w:rPr>
          <w:rFonts w:hint="eastAsia"/>
        </w:rPr>
        <w:t>，</w:t>
      </w:r>
      <w:r w:rsidR="00080D19">
        <w:rPr>
          <w:rFonts w:hint="eastAsia"/>
        </w:rPr>
        <w:t>更</w:t>
      </w:r>
      <w:r>
        <w:rPr>
          <w:rFonts w:hint="eastAsia"/>
        </w:rPr>
        <w:t>進一步</w:t>
      </w:r>
      <w:r w:rsidR="00080D19">
        <w:rPr>
          <w:rFonts w:hint="eastAsia"/>
        </w:rPr>
        <w:t>地說明</w:t>
      </w:r>
      <w:r>
        <w:rPr>
          <w:rFonts w:hint="eastAsia"/>
        </w:rPr>
        <w:t>：</w:t>
      </w:r>
    </w:p>
    <w:p w14:paraId="6B333B45" w14:textId="77777777" w:rsidR="00E84729" w:rsidRDefault="00E84729" w:rsidP="002173CB">
      <w:pPr>
        <w:pStyle w:val="af6"/>
        <w:spacing w:before="360" w:after="180"/>
      </w:pPr>
      <w:r>
        <w:rPr>
          <w:rFonts w:hint="eastAsia"/>
        </w:rPr>
        <w:t>（一）在歷史、藝術與科學價值方面</w:t>
      </w:r>
    </w:p>
    <w:p w14:paraId="2775C6B8" w14:textId="77777777" w:rsidR="00E84729" w:rsidRDefault="00E84729" w:rsidP="002173CB">
      <w:pPr>
        <w:pStyle w:val="11"/>
        <w:spacing w:before="180" w:after="180"/>
      </w:pPr>
      <w:r>
        <w:rPr>
          <w:rFonts w:hint="eastAsia"/>
        </w:rPr>
        <w:t xml:space="preserve">1. </w:t>
      </w:r>
      <w:r>
        <w:rPr>
          <w:rFonts w:hint="eastAsia"/>
        </w:rPr>
        <w:t>金門千戶所城的築城歷史，是</w:t>
      </w:r>
      <w:r>
        <w:rPr>
          <w:rFonts w:hint="eastAsia"/>
        </w:rPr>
        <w:t>14</w:t>
      </w:r>
      <w:r>
        <w:rPr>
          <w:rFonts w:hint="eastAsia"/>
        </w:rPr>
        <w:t>世紀後半以降明帝國海疆防禦的具體實踐，見證明代金門軍事防衛與金門城聚落發展之歷程。</w:t>
      </w:r>
    </w:p>
    <w:p w14:paraId="6C555609" w14:textId="77777777" w:rsidR="00E84729" w:rsidRDefault="00E84729" w:rsidP="002173CB">
      <w:pPr>
        <w:pStyle w:val="11"/>
        <w:spacing w:before="180" w:after="180"/>
      </w:pPr>
      <w:r>
        <w:rPr>
          <w:rFonts w:hint="eastAsia"/>
        </w:rPr>
        <w:t xml:space="preserve">2. </w:t>
      </w:r>
      <w:r>
        <w:rPr>
          <w:rFonts w:hint="eastAsia"/>
        </w:rPr>
        <w:t>金門城的地理形勢險要，歷史上的名人</w:t>
      </w:r>
      <w:r w:rsidR="00BA5DFE">
        <w:rPr>
          <w:rFonts w:hint="eastAsia"/>
        </w:rPr>
        <w:t>，如明代俞大猷、</w:t>
      </w:r>
      <w:r w:rsidR="000E3E51">
        <w:rPr>
          <w:rFonts w:hint="eastAsia"/>
        </w:rPr>
        <w:t>楊弘舉、</w:t>
      </w:r>
      <w:r w:rsidR="000E3E51">
        <w:t>陳</w:t>
      </w:r>
      <w:proofErr w:type="gramStart"/>
      <w:r w:rsidR="000E3E51">
        <w:t>煇</w:t>
      </w:r>
      <w:proofErr w:type="gramEnd"/>
      <w:r w:rsidR="000E3E51">
        <w:rPr>
          <w:rFonts w:hint="eastAsia"/>
        </w:rPr>
        <w:t>、丁一中、</w:t>
      </w:r>
      <w:r w:rsidR="000E3E51" w:rsidRPr="00E7188D">
        <w:rPr>
          <w:rFonts w:hint="eastAsia"/>
        </w:rPr>
        <w:t>何喬遠</w:t>
      </w:r>
      <w:r w:rsidR="000E3E51">
        <w:rPr>
          <w:rFonts w:hint="eastAsia"/>
        </w:rPr>
        <w:t>、</w:t>
      </w:r>
      <w:r w:rsidR="000E3E51" w:rsidRPr="00E7188D">
        <w:rPr>
          <w:rFonts w:hint="eastAsia"/>
        </w:rPr>
        <w:t>黃懋絢</w:t>
      </w:r>
      <w:r w:rsidR="000E3E51">
        <w:rPr>
          <w:rFonts w:hint="eastAsia"/>
        </w:rPr>
        <w:t>，清代朱</w:t>
      </w:r>
      <w:proofErr w:type="gramStart"/>
      <w:r w:rsidR="000E3E51">
        <w:rPr>
          <w:rFonts w:hint="eastAsia"/>
        </w:rPr>
        <w:t>杰</w:t>
      </w:r>
      <w:proofErr w:type="gramEnd"/>
      <w:r w:rsidR="000E3E51">
        <w:rPr>
          <w:rFonts w:hint="eastAsia"/>
        </w:rPr>
        <w:t>、</w:t>
      </w:r>
      <w:r w:rsidR="000E3E51" w:rsidRPr="00E7188D">
        <w:rPr>
          <w:rFonts w:hint="eastAsia"/>
        </w:rPr>
        <w:t>呂瑞麟</w:t>
      </w:r>
      <w:r w:rsidR="000E3E51">
        <w:rPr>
          <w:rFonts w:hint="eastAsia"/>
        </w:rPr>
        <w:t>，民國</w:t>
      </w:r>
      <w:r w:rsidR="000E3E51" w:rsidRPr="001A6B14">
        <w:t>趙恆惕</w:t>
      </w:r>
      <w:r w:rsidR="000E3E51">
        <w:rPr>
          <w:rFonts w:hint="eastAsia"/>
        </w:rPr>
        <w:t>、</w:t>
      </w:r>
      <w:r w:rsidR="000E3E51" w:rsidRPr="001A6B14">
        <w:t>黃</w:t>
      </w:r>
      <w:proofErr w:type="gramStart"/>
      <w:r w:rsidR="000E3E51" w:rsidRPr="001A6B14">
        <w:t>杰</w:t>
      </w:r>
      <w:proofErr w:type="gramEnd"/>
      <w:r w:rsidR="000E3E51">
        <w:rPr>
          <w:rFonts w:hint="eastAsia"/>
        </w:rPr>
        <w:t>、</w:t>
      </w:r>
      <w:r w:rsidR="000E3E51" w:rsidRPr="001A6B14">
        <w:t>張大千</w:t>
      </w:r>
      <w:r w:rsidR="000E3E51">
        <w:rPr>
          <w:rFonts w:hint="eastAsia"/>
        </w:rPr>
        <w:t>等人</w:t>
      </w:r>
      <w:r>
        <w:rPr>
          <w:rFonts w:hint="eastAsia"/>
        </w:rPr>
        <w:t>在此地題字，留下</w:t>
      </w:r>
      <w:proofErr w:type="gramStart"/>
      <w:r>
        <w:rPr>
          <w:rFonts w:hint="eastAsia"/>
        </w:rPr>
        <w:t>大量</w:t>
      </w:r>
      <w:r w:rsidR="00C03946">
        <w:rPr>
          <w:rFonts w:hint="eastAsia"/>
        </w:rPr>
        <w:t>摩崖</w:t>
      </w:r>
      <w:proofErr w:type="gramEnd"/>
      <w:r w:rsidR="00C03946">
        <w:rPr>
          <w:rFonts w:hint="eastAsia"/>
        </w:rPr>
        <w:t>石刻、碑碣</w:t>
      </w:r>
      <w:r>
        <w:rPr>
          <w:rFonts w:hint="eastAsia"/>
        </w:rPr>
        <w:t>，具有高度的藝術價值。</w:t>
      </w:r>
    </w:p>
    <w:p w14:paraId="20D28544" w14:textId="77777777" w:rsidR="00E84729" w:rsidRDefault="00E84729" w:rsidP="002173CB">
      <w:pPr>
        <w:pStyle w:val="11"/>
        <w:spacing w:before="180" w:after="180"/>
      </w:pPr>
      <w:r>
        <w:rPr>
          <w:rFonts w:hint="eastAsia"/>
        </w:rPr>
        <w:t xml:space="preserve">3. </w:t>
      </w:r>
      <w:r>
        <w:rPr>
          <w:rFonts w:hint="eastAsia"/>
        </w:rPr>
        <w:t>金門城昔日外環以壕，城牆高度曾經歷過三次修建：明洪武、永樂年間、清康熙年間。牆體內部材料</w:t>
      </w:r>
      <w:proofErr w:type="gramStart"/>
      <w:r>
        <w:rPr>
          <w:rFonts w:hint="eastAsia"/>
        </w:rPr>
        <w:t>為夯土</w:t>
      </w:r>
      <w:proofErr w:type="gramEnd"/>
      <w:r>
        <w:rPr>
          <w:rFonts w:hint="eastAsia"/>
        </w:rPr>
        <w:t>，外以</w:t>
      </w:r>
      <w:proofErr w:type="gramStart"/>
      <w:r>
        <w:rPr>
          <w:rFonts w:hint="eastAsia"/>
        </w:rPr>
        <w:t>花崗石組砌而</w:t>
      </w:r>
      <w:proofErr w:type="gramEnd"/>
      <w:r>
        <w:rPr>
          <w:rFonts w:hint="eastAsia"/>
        </w:rPr>
        <w:t>成，</w:t>
      </w:r>
      <w:proofErr w:type="gramStart"/>
      <w:r>
        <w:rPr>
          <w:rFonts w:hint="eastAsia"/>
        </w:rPr>
        <w:t>其砌築</w:t>
      </w:r>
      <w:proofErr w:type="gramEnd"/>
      <w:r>
        <w:rPr>
          <w:rFonts w:hint="eastAsia"/>
        </w:rPr>
        <w:t>方式可視為火藥類武器發展普及之時，</w:t>
      </w:r>
      <w:proofErr w:type="gramStart"/>
      <w:r>
        <w:rPr>
          <w:rFonts w:hint="eastAsia"/>
        </w:rPr>
        <w:t>明初築城</w:t>
      </w:r>
      <w:proofErr w:type="gramEnd"/>
      <w:r>
        <w:rPr>
          <w:rFonts w:hint="eastAsia"/>
        </w:rPr>
        <w:t>技術之再現。</w:t>
      </w:r>
    </w:p>
    <w:p w14:paraId="474F4E0E" w14:textId="77777777" w:rsidR="00E84729" w:rsidRDefault="00E84729" w:rsidP="002173CB">
      <w:pPr>
        <w:pStyle w:val="af6"/>
        <w:spacing w:before="360" w:after="180"/>
      </w:pPr>
      <w:r>
        <w:rPr>
          <w:rFonts w:hint="eastAsia"/>
        </w:rPr>
        <w:t>（二）在與歷史事件連結方面</w:t>
      </w:r>
    </w:p>
    <w:p w14:paraId="48724C72" w14:textId="77777777" w:rsidR="00E84729" w:rsidRDefault="00E84729" w:rsidP="002173CB">
      <w:pPr>
        <w:pStyle w:val="11"/>
        <w:spacing w:before="180" w:after="180"/>
      </w:pPr>
      <w:r>
        <w:rPr>
          <w:rFonts w:hint="eastAsia"/>
        </w:rPr>
        <w:t xml:space="preserve">1. </w:t>
      </w:r>
      <w:r>
        <w:rPr>
          <w:rFonts w:hint="eastAsia"/>
        </w:rPr>
        <w:t>金門城由江夏侯周德興承明太祖之命，於</w:t>
      </w:r>
      <w:r>
        <w:rPr>
          <w:rFonts w:hint="eastAsia"/>
        </w:rPr>
        <w:t>1387</w:t>
      </w:r>
      <w:r>
        <w:rPr>
          <w:rFonts w:hint="eastAsia"/>
        </w:rPr>
        <w:t>年（明洪武</w:t>
      </w:r>
      <w:r w:rsidR="004E447A">
        <w:rPr>
          <w:rFonts w:hint="eastAsia"/>
        </w:rPr>
        <w:t>20</w:t>
      </w:r>
      <w:r>
        <w:rPr>
          <w:rFonts w:hint="eastAsia"/>
        </w:rPr>
        <w:t>年）下令興建，是明</w:t>
      </w:r>
      <w:r>
        <w:rPr>
          <w:rFonts w:hint="eastAsia"/>
        </w:rPr>
        <w:lastRenderedPageBreak/>
        <w:t>代「衛所制度」的一環。</w:t>
      </w:r>
    </w:p>
    <w:p w14:paraId="63EB97B0" w14:textId="77777777" w:rsidR="00E84729" w:rsidRDefault="00E84729" w:rsidP="002173CB">
      <w:pPr>
        <w:pStyle w:val="11"/>
        <w:spacing w:before="180" w:after="180"/>
      </w:pPr>
      <w:r>
        <w:rPr>
          <w:rFonts w:hint="eastAsia"/>
        </w:rPr>
        <w:t xml:space="preserve">2. </w:t>
      </w:r>
      <w:r w:rsidR="004E447A">
        <w:rPr>
          <w:rFonts w:hint="eastAsia"/>
        </w:rPr>
        <w:t>明代以來，中國東南沿海倭寇橫行嚴重，</w:t>
      </w:r>
      <w:r>
        <w:rPr>
          <w:rFonts w:hint="eastAsia"/>
        </w:rPr>
        <w:t>歷史名人</w:t>
      </w:r>
      <w:r w:rsidR="004E447A">
        <w:rPr>
          <w:rFonts w:hint="eastAsia"/>
        </w:rPr>
        <w:t>千戶</w:t>
      </w:r>
      <w:r>
        <w:rPr>
          <w:rFonts w:hint="eastAsia"/>
        </w:rPr>
        <w:t>俞大猷曾駐守於此</w:t>
      </w:r>
      <w:r w:rsidR="004E447A">
        <w:rPr>
          <w:rFonts w:hint="eastAsia"/>
        </w:rPr>
        <w:t>，抵禦倭寇</w:t>
      </w:r>
      <w:r>
        <w:rPr>
          <w:rFonts w:hint="eastAsia"/>
        </w:rPr>
        <w:t>，他及後世多位</w:t>
      </w:r>
      <w:r w:rsidR="004E447A">
        <w:rPr>
          <w:rFonts w:hint="eastAsia"/>
        </w:rPr>
        <w:t>名</w:t>
      </w:r>
      <w:r>
        <w:rPr>
          <w:rFonts w:hint="eastAsia"/>
        </w:rPr>
        <w:t>人</w:t>
      </w:r>
      <w:r w:rsidR="004E447A">
        <w:rPr>
          <w:rFonts w:hint="eastAsia"/>
        </w:rPr>
        <w:t>於金門城的歷史現場</w:t>
      </w:r>
      <w:r>
        <w:rPr>
          <w:rFonts w:hint="eastAsia"/>
        </w:rPr>
        <w:t>，留下「</w:t>
      </w:r>
      <w:proofErr w:type="gramStart"/>
      <w:r>
        <w:rPr>
          <w:rFonts w:hint="eastAsia"/>
        </w:rPr>
        <w:t>虛江嘯臥</w:t>
      </w:r>
      <w:proofErr w:type="gramEnd"/>
      <w:r>
        <w:rPr>
          <w:rFonts w:hint="eastAsia"/>
        </w:rPr>
        <w:t>」</w:t>
      </w:r>
      <w:proofErr w:type="gramStart"/>
      <w:r>
        <w:rPr>
          <w:rFonts w:hint="eastAsia"/>
        </w:rPr>
        <w:t>等</w:t>
      </w:r>
      <w:r w:rsidR="004E447A">
        <w:rPr>
          <w:rFonts w:hint="eastAsia"/>
        </w:rPr>
        <w:t>摩崖石刻</w:t>
      </w:r>
      <w:proofErr w:type="gramEnd"/>
      <w:r w:rsidR="004E447A">
        <w:rPr>
          <w:rFonts w:hint="eastAsia"/>
        </w:rPr>
        <w:t>、</w:t>
      </w:r>
      <w:r>
        <w:rPr>
          <w:rFonts w:hint="eastAsia"/>
        </w:rPr>
        <w:t>碑碣群，</w:t>
      </w:r>
      <w:r w:rsidR="004E447A">
        <w:rPr>
          <w:rFonts w:hint="eastAsia"/>
        </w:rPr>
        <w:t>除明清、民國文人對這一段歷史</w:t>
      </w:r>
      <w:proofErr w:type="gramStart"/>
      <w:r w:rsidR="004E447A">
        <w:rPr>
          <w:rFonts w:hint="eastAsia"/>
        </w:rPr>
        <w:t>的詠古</w:t>
      </w:r>
      <w:proofErr w:type="gramEnd"/>
      <w:r w:rsidR="004E447A">
        <w:rPr>
          <w:rFonts w:hint="eastAsia"/>
        </w:rPr>
        <w:t>情懷，同時</w:t>
      </w:r>
      <w:r>
        <w:rPr>
          <w:rFonts w:hint="eastAsia"/>
        </w:rPr>
        <w:t>反映了金門城「固若金湯，雄鎮海門」之勢。</w:t>
      </w:r>
    </w:p>
    <w:p w14:paraId="602738D1" w14:textId="77777777" w:rsidR="00E84729" w:rsidRDefault="00E84729" w:rsidP="002173CB">
      <w:pPr>
        <w:pStyle w:val="11"/>
        <w:spacing w:before="180" w:after="180"/>
      </w:pPr>
      <w:r>
        <w:rPr>
          <w:rFonts w:hint="eastAsia"/>
        </w:rPr>
        <w:t xml:space="preserve">3. </w:t>
      </w:r>
      <w:r>
        <w:rPr>
          <w:rFonts w:hint="eastAsia"/>
        </w:rPr>
        <w:t>南明魯王兩度寄</w:t>
      </w:r>
      <w:proofErr w:type="gramStart"/>
      <w:r>
        <w:rPr>
          <w:rFonts w:hint="eastAsia"/>
        </w:rPr>
        <w:t>蹕</w:t>
      </w:r>
      <w:proofErr w:type="gramEnd"/>
      <w:r>
        <w:rPr>
          <w:rFonts w:hint="eastAsia"/>
        </w:rPr>
        <w:t>金門，晚年活動於金門城附近，逝世於金門。清道光年間，由任職</w:t>
      </w:r>
      <w:proofErr w:type="gramStart"/>
      <w:r>
        <w:rPr>
          <w:rFonts w:hint="eastAsia"/>
        </w:rPr>
        <w:t>興泉永巡道</w:t>
      </w:r>
      <w:proofErr w:type="gramEnd"/>
      <w:r>
        <w:rPr>
          <w:rFonts w:hint="eastAsia"/>
        </w:rPr>
        <w:t>之周凱於魯王</w:t>
      </w:r>
      <w:proofErr w:type="gramStart"/>
      <w:r>
        <w:rPr>
          <w:rFonts w:hint="eastAsia"/>
        </w:rPr>
        <w:t>疑塚北側立</w:t>
      </w:r>
      <w:proofErr w:type="gramEnd"/>
      <w:r>
        <w:rPr>
          <w:rFonts w:hint="eastAsia"/>
        </w:rPr>
        <w:t>碑紀念；民國初年時，地方</w:t>
      </w:r>
      <w:proofErr w:type="gramStart"/>
      <w:r>
        <w:rPr>
          <w:rFonts w:hint="eastAsia"/>
        </w:rPr>
        <w:t>仕紳設魯亭</w:t>
      </w:r>
      <w:proofErr w:type="gramEnd"/>
      <w:r>
        <w:rPr>
          <w:rFonts w:hint="eastAsia"/>
        </w:rPr>
        <w:t>紀念。</w:t>
      </w:r>
    </w:p>
    <w:p w14:paraId="5BBB89C2" w14:textId="77777777" w:rsidR="00E84729" w:rsidRDefault="00E84729" w:rsidP="002173CB">
      <w:pPr>
        <w:pStyle w:val="af6"/>
        <w:spacing w:before="360" w:after="180"/>
      </w:pPr>
      <w:r>
        <w:rPr>
          <w:rFonts w:hint="eastAsia"/>
        </w:rPr>
        <w:t>（三）在真實性價值方面</w:t>
      </w:r>
    </w:p>
    <w:p w14:paraId="44A0BD87" w14:textId="77777777" w:rsidR="00E84729" w:rsidRDefault="00E84729" w:rsidP="002173CB">
      <w:pPr>
        <w:pStyle w:val="11"/>
        <w:spacing w:before="180" w:after="180"/>
      </w:pPr>
      <w:r>
        <w:rPr>
          <w:rFonts w:hint="eastAsia"/>
        </w:rPr>
        <w:t xml:space="preserve">1. </w:t>
      </w:r>
      <w:r>
        <w:rPr>
          <w:rFonts w:hint="eastAsia"/>
        </w:rPr>
        <w:t>金門城城</w:t>
      </w:r>
      <w:r w:rsidR="001E3396">
        <w:rPr>
          <w:rFonts w:hint="eastAsia"/>
        </w:rPr>
        <w:t>牆遺</w:t>
      </w:r>
      <w:r>
        <w:rPr>
          <w:rFonts w:hint="eastAsia"/>
        </w:rPr>
        <w:t>跡的範圍可以明確被指認，部分城段基址、夯土牆</w:t>
      </w:r>
      <w:proofErr w:type="gramStart"/>
      <w:r>
        <w:rPr>
          <w:rFonts w:hint="eastAsia"/>
        </w:rPr>
        <w:t>體殘構、少數城</w:t>
      </w:r>
      <w:proofErr w:type="gramEnd"/>
      <w:r>
        <w:rPr>
          <w:rFonts w:hint="eastAsia"/>
        </w:rPr>
        <w:t>基石條仍然存在。</w:t>
      </w:r>
    </w:p>
    <w:p w14:paraId="6593CD04" w14:textId="77777777" w:rsidR="00E84729" w:rsidRDefault="00E84729" w:rsidP="002173CB">
      <w:pPr>
        <w:pStyle w:val="11"/>
        <w:spacing w:before="180" w:after="180"/>
      </w:pPr>
      <w:r>
        <w:rPr>
          <w:rFonts w:hint="eastAsia"/>
        </w:rPr>
        <w:t xml:space="preserve">2. </w:t>
      </w:r>
      <w:r>
        <w:rPr>
          <w:rFonts w:hint="eastAsia"/>
        </w:rPr>
        <w:t>金門城內外的明清時期</w:t>
      </w:r>
      <w:r w:rsidR="004E447A">
        <w:rPr>
          <w:rFonts w:hint="eastAsia"/>
        </w:rPr>
        <w:t>具有文資身分的資產</w:t>
      </w:r>
      <w:r>
        <w:rPr>
          <w:rFonts w:hint="eastAsia"/>
        </w:rPr>
        <w:t>仍多，包括文</w:t>
      </w:r>
      <w:proofErr w:type="gramStart"/>
      <w:r>
        <w:rPr>
          <w:rFonts w:hint="eastAsia"/>
        </w:rPr>
        <w:t>臺</w:t>
      </w:r>
      <w:proofErr w:type="gramEnd"/>
      <w:r>
        <w:rPr>
          <w:rFonts w:hint="eastAsia"/>
        </w:rPr>
        <w:t>寶塔</w:t>
      </w:r>
      <w:r w:rsidR="000E3E51">
        <w:rPr>
          <w:rFonts w:hint="eastAsia"/>
        </w:rPr>
        <w:t>及</w:t>
      </w:r>
      <w:proofErr w:type="gramStart"/>
      <w:r w:rsidR="000E3E51">
        <w:rPr>
          <w:rFonts w:hint="eastAsia"/>
        </w:rPr>
        <w:t>周邊摩崖石刻</w:t>
      </w:r>
      <w:proofErr w:type="gramEnd"/>
      <w:r>
        <w:rPr>
          <w:rFonts w:hint="eastAsia"/>
        </w:rPr>
        <w:t>、</w:t>
      </w:r>
      <w:proofErr w:type="gramStart"/>
      <w:r>
        <w:rPr>
          <w:rFonts w:hint="eastAsia"/>
        </w:rPr>
        <w:t>虛江嘯臥碣群</w:t>
      </w:r>
      <w:proofErr w:type="gramEnd"/>
      <w:r>
        <w:rPr>
          <w:rFonts w:hint="eastAsia"/>
        </w:rPr>
        <w:t>、北門</w:t>
      </w:r>
      <w:proofErr w:type="gramStart"/>
      <w:r>
        <w:rPr>
          <w:rFonts w:hint="eastAsia"/>
        </w:rPr>
        <w:t>外明遺古</w:t>
      </w:r>
      <w:proofErr w:type="gramEnd"/>
      <w:r>
        <w:rPr>
          <w:rFonts w:hint="eastAsia"/>
        </w:rPr>
        <w:t>街</w:t>
      </w:r>
      <w:r w:rsidR="00BD52A7">
        <w:rPr>
          <w:rFonts w:hint="eastAsia"/>
        </w:rPr>
        <w:t>、南門傳統建築群</w:t>
      </w:r>
      <w:r>
        <w:rPr>
          <w:rFonts w:hint="eastAsia"/>
        </w:rPr>
        <w:t>等</w:t>
      </w:r>
      <w:r w:rsidR="004E447A">
        <w:rPr>
          <w:rFonts w:hint="eastAsia"/>
        </w:rPr>
        <w:t>，保留自明代以來金門城歷史現場的真實性</w:t>
      </w:r>
      <w:r>
        <w:rPr>
          <w:rFonts w:hint="eastAsia"/>
        </w:rPr>
        <w:t>。</w:t>
      </w:r>
    </w:p>
    <w:p w14:paraId="722CFEA6" w14:textId="77777777" w:rsidR="00E84729" w:rsidRDefault="0048395B" w:rsidP="002173CB">
      <w:pPr>
        <w:pStyle w:val="af6"/>
        <w:spacing w:before="360" w:after="180"/>
      </w:pPr>
      <w:r>
        <w:rPr>
          <w:rFonts w:hint="eastAsia"/>
        </w:rPr>
        <w:t>（四）在完整</w:t>
      </w:r>
      <w:r w:rsidR="00E84729">
        <w:rPr>
          <w:rFonts w:hint="eastAsia"/>
        </w:rPr>
        <w:t>性價值方面</w:t>
      </w:r>
    </w:p>
    <w:p w14:paraId="43320B3C" w14:textId="77777777" w:rsidR="00E84729" w:rsidRDefault="00E84729" w:rsidP="002173CB">
      <w:pPr>
        <w:pStyle w:val="11"/>
        <w:spacing w:before="180" w:after="180"/>
      </w:pPr>
      <w:r>
        <w:rPr>
          <w:rFonts w:hint="eastAsia"/>
        </w:rPr>
        <w:t xml:space="preserve">1. </w:t>
      </w:r>
      <w:r>
        <w:rPr>
          <w:rFonts w:hint="eastAsia"/>
        </w:rPr>
        <w:t>金門城的社會發展，具體</w:t>
      </w:r>
      <w:r w:rsidR="004E447A">
        <w:rPr>
          <w:rFonts w:hint="eastAsia"/>
        </w:rPr>
        <w:t>而微</w:t>
      </w:r>
      <w:r>
        <w:rPr>
          <w:rFonts w:hint="eastAsia"/>
        </w:rPr>
        <w:t>呈現</w:t>
      </w:r>
      <w:r w:rsidR="004E447A">
        <w:rPr>
          <w:rFonts w:hint="eastAsia"/>
        </w:rPr>
        <w:t>了明代以來的變遷，構成明代金門城社會主體</w:t>
      </w:r>
      <w:proofErr w:type="gramStart"/>
      <w:r w:rsidR="004E447A">
        <w:rPr>
          <w:rFonts w:hint="eastAsia"/>
        </w:rPr>
        <w:t>的</w:t>
      </w:r>
      <w:r>
        <w:rPr>
          <w:rFonts w:hint="eastAsia"/>
        </w:rPr>
        <w:t>軍戶</w:t>
      </w:r>
      <w:r w:rsidR="004E447A">
        <w:rPr>
          <w:rFonts w:hint="eastAsia"/>
        </w:rPr>
        <w:t>如</w:t>
      </w:r>
      <w:proofErr w:type="gramEnd"/>
      <w:r w:rsidR="004E447A">
        <w:rPr>
          <w:rFonts w:hint="eastAsia"/>
        </w:rPr>
        <w:t>邵氏、辛氏等</w:t>
      </w:r>
      <w:proofErr w:type="gramStart"/>
      <w:r w:rsidR="004E447A">
        <w:rPr>
          <w:rFonts w:hint="eastAsia"/>
        </w:rPr>
        <w:t>軍戶聚宗成族</w:t>
      </w:r>
      <w:proofErr w:type="gramEnd"/>
      <w:r w:rsidR="004E447A">
        <w:rPr>
          <w:rFonts w:hint="eastAsia"/>
        </w:rPr>
        <w:t>，建立家廟</w:t>
      </w:r>
      <w:r>
        <w:rPr>
          <w:rFonts w:hint="eastAsia"/>
        </w:rPr>
        <w:t>，</w:t>
      </w:r>
      <w:r w:rsidR="0048395B">
        <w:rPr>
          <w:rFonts w:hint="eastAsia"/>
        </w:rPr>
        <w:t>農曆</w:t>
      </w:r>
      <w:proofErr w:type="gramStart"/>
      <w:r w:rsidR="0048395B">
        <w:rPr>
          <w:rFonts w:hint="eastAsia"/>
        </w:rPr>
        <w:t>五月十七日</w:t>
      </w:r>
      <w:r>
        <w:rPr>
          <w:rFonts w:hint="eastAsia"/>
        </w:rPr>
        <w:t>古地城隍</w:t>
      </w:r>
      <w:r w:rsidR="0048395B">
        <w:rPr>
          <w:rFonts w:hint="eastAsia"/>
        </w:rPr>
        <w:t>廟</w:t>
      </w:r>
      <w:proofErr w:type="gramEnd"/>
      <w:r>
        <w:rPr>
          <w:rFonts w:hint="eastAsia"/>
        </w:rPr>
        <w:t>的</w:t>
      </w:r>
      <w:r w:rsidR="0048395B">
        <w:rPr>
          <w:rFonts w:hint="eastAsia"/>
        </w:rPr>
        <w:t>祭</w:t>
      </w:r>
      <w:r>
        <w:rPr>
          <w:rFonts w:hint="eastAsia"/>
        </w:rPr>
        <w:t>典仍延續不斷，</w:t>
      </w:r>
      <w:r w:rsidR="00CF6751" w:rsidRPr="00AF3B40">
        <w:rPr>
          <w:rFonts w:hint="eastAsia"/>
        </w:rPr>
        <w:t>「金門城宮，平林祖</w:t>
      </w:r>
      <w:proofErr w:type="gramStart"/>
      <w:r w:rsidR="00CF6751" w:rsidRPr="00AF3B40">
        <w:rPr>
          <w:rFonts w:hint="eastAsia"/>
        </w:rPr>
        <w:t>厝</w:t>
      </w:r>
      <w:proofErr w:type="gramEnd"/>
      <w:r w:rsidR="00CF6751" w:rsidRPr="00AF3B40">
        <w:rPr>
          <w:rFonts w:hint="eastAsia"/>
        </w:rPr>
        <w:t>」</w:t>
      </w:r>
      <w:r w:rsidR="00A0006E">
        <w:rPr>
          <w:rFonts w:hint="eastAsia"/>
        </w:rPr>
        <w:t>俗諺形容金門城宮廟信仰的豐富</w:t>
      </w:r>
      <w:r w:rsidR="00CF6751">
        <w:rPr>
          <w:rFonts w:hint="eastAsia"/>
        </w:rPr>
        <w:t>，</w:t>
      </w:r>
      <w:r>
        <w:rPr>
          <w:rFonts w:hint="eastAsia"/>
        </w:rPr>
        <w:t>無形文化遺產的價值具有</w:t>
      </w:r>
      <w:r w:rsidR="00A0006E">
        <w:rPr>
          <w:rFonts w:hint="eastAsia"/>
        </w:rPr>
        <w:t>社會、宗教、</w:t>
      </w:r>
      <w:r>
        <w:rPr>
          <w:rFonts w:hint="eastAsia"/>
        </w:rPr>
        <w:t>文化的</w:t>
      </w:r>
      <w:r w:rsidR="00605336">
        <w:rPr>
          <w:rFonts w:hint="eastAsia"/>
        </w:rPr>
        <w:t>完</w:t>
      </w:r>
      <w:r>
        <w:rPr>
          <w:rFonts w:hint="eastAsia"/>
        </w:rPr>
        <w:t>整性。</w:t>
      </w:r>
    </w:p>
    <w:p w14:paraId="71E5CA0C" w14:textId="77777777" w:rsidR="00E84729" w:rsidRDefault="00E84729" w:rsidP="002173CB">
      <w:pPr>
        <w:pStyle w:val="11"/>
        <w:spacing w:before="180" w:after="180"/>
      </w:pPr>
      <w:r>
        <w:rPr>
          <w:rFonts w:hint="eastAsia"/>
        </w:rPr>
        <w:t xml:space="preserve">2. </w:t>
      </w:r>
      <w:r w:rsidR="00605336">
        <w:rPr>
          <w:rFonts w:hint="eastAsia"/>
        </w:rPr>
        <w:t>城牆遺構、石塔、歷史名人所留</w:t>
      </w:r>
      <w:proofErr w:type="gramStart"/>
      <w:r w:rsidR="00605336">
        <w:rPr>
          <w:rFonts w:hint="eastAsia"/>
        </w:rPr>
        <w:t>之摩崖</w:t>
      </w:r>
      <w:proofErr w:type="gramEnd"/>
      <w:r w:rsidR="00605336">
        <w:rPr>
          <w:rFonts w:hint="eastAsia"/>
        </w:rPr>
        <w:t>石刻、碑碣及南明魯王</w:t>
      </w:r>
      <w:proofErr w:type="gramStart"/>
      <w:r w:rsidR="00605336">
        <w:rPr>
          <w:rFonts w:hint="eastAsia"/>
        </w:rPr>
        <w:t>疑塚等</w:t>
      </w:r>
      <w:proofErr w:type="gramEnd"/>
      <w:r w:rsidR="00605336">
        <w:rPr>
          <w:rFonts w:hint="eastAsia"/>
        </w:rPr>
        <w:t>重要建物，對金門發展史兼具教育、環境永續、</w:t>
      </w:r>
      <w:r w:rsidR="00124119">
        <w:rPr>
          <w:rFonts w:hint="eastAsia"/>
        </w:rPr>
        <w:t>文化觀光</w:t>
      </w:r>
      <w:r w:rsidR="00605336">
        <w:rPr>
          <w:rFonts w:hint="eastAsia"/>
        </w:rPr>
        <w:t>之價值意義。</w:t>
      </w:r>
    </w:p>
    <w:p w14:paraId="1785129E" w14:textId="77777777" w:rsidR="00E84729" w:rsidRDefault="00E84729" w:rsidP="002173CB">
      <w:pPr>
        <w:pStyle w:val="11"/>
        <w:spacing w:before="180" w:after="180"/>
      </w:pPr>
      <w:r>
        <w:rPr>
          <w:rFonts w:hint="eastAsia"/>
        </w:rPr>
        <w:t>3.</w:t>
      </w:r>
      <w:r w:rsidR="00605336">
        <w:rPr>
          <w:rFonts w:hint="eastAsia"/>
        </w:rPr>
        <w:t xml:space="preserve"> </w:t>
      </w:r>
      <w:r w:rsidR="00605336">
        <w:rPr>
          <w:rFonts w:hint="eastAsia"/>
        </w:rPr>
        <w:t>金門城的空間發展，尚無大規模的都市化、現代化的干擾，雖有部分不當的公共建設（如城門）或私人的建築行為，然仍具歷史風貌的完整性。</w:t>
      </w:r>
    </w:p>
    <w:p w14:paraId="6727EC5F" w14:textId="77777777" w:rsidR="00124119" w:rsidRDefault="00124119" w:rsidP="002173CB">
      <w:pPr>
        <w:pStyle w:val="11"/>
        <w:spacing w:before="180" w:after="180"/>
      </w:pPr>
      <w:r>
        <w:rPr>
          <w:rFonts w:hint="eastAsia"/>
        </w:rPr>
        <w:t xml:space="preserve">4. </w:t>
      </w:r>
      <w:r>
        <w:rPr>
          <w:rFonts w:hint="eastAsia"/>
        </w:rPr>
        <w:t>連接水頭與古崗</w:t>
      </w:r>
    </w:p>
    <w:p w14:paraId="01A3E277" w14:textId="22071C8C" w:rsidR="000D05B8" w:rsidRDefault="000D05B8" w:rsidP="002173CB">
      <w:pPr>
        <w:pStyle w:val="11"/>
        <w:spacing w:before="180" w:after="180"/>
      </w:pPr>
      <w:r w:rsidRPr="00743777">
        <w:rPr>
          <w:rFonts w:hint="eastAsia"/>
        </w:rPr>
        <w:t>明清金門遺跡的外圍文化路徑，是透過金門城作為路徑核心，是明代的軍政商中心，至古崗的南明史蹟場域，再到貫穿明清傳統宗族聚落的歐厝，最後擴散至清末民初</w:t>
      </w:r>
      <w:proofErr w:type="gramStart"/>
      <w:r w:rsidRPr="00743777">
        <w:rPr>
          <w:rFonts w:hint="eastAsia"/>
        </w:rPr>
        <w:t>的僑村水頭</w:t>
      </w:r>
      <w:proofErr w:type="gramEnd"/>
      <w:r w:rsidRPr="00743777">
        <w:rPr>
          <w:rFonts w:hint="eastAsia"/>
        </w:rPr>
        <w:t>、珠山。達到金門明、清、民國歷史的整合連結</w:t>
      </w:r>
      <w:r w:rsidR="00486478">
        <w:rPr>
          <w:rFonts w:hint="eastAsia"/>
        </w:rPr>
        <w:t>。</w:t>
      </w:r>
    </w:p>
    <w:p w14:paraId="07339C91" w14:textId="77777777" w:rsidR="00E84729" w:rsidRDefault="00E84729" w:rsidP="002173CB">
      <w:pPr>
        <w:pStyle w:val="af6"/>
        <w:spacing w:before="360" w:after="180"/>
      </w:pPr>
      <w:r>
        <w:rPr>
          <w:rFonts w:hint="eastAsia"/>
        </w:rPr>
        <w:t>（五）在稀少性價值方面</w:t>
      </w:r>
    </w:p>
    <w:p w14:paraId="620A1608" w14:textId="77777777" w:rsidR="00E84729" w:rsidRDefault="00E84729" w:rsidP="002173CB">
      <w:pPr>
        <w:pStyle w:val="11"/>
        <w:spacing w:before="180" w:after="180"/>
      </w:pPr>
      <w:r>
        <w:rPr>
          <w:rFonts w:hint="eastAsia"/>
        </w:rPr>
        <w:t xml:space="preserve">1. </w:t>
      </w:r>
      <w:r>
        <w:rPr>
          <w:rFonts w:hint="eastAsia"/>
        </w:rPr>
        <w:t>金門城為我國唯一的明代千戶所城，</w:t>
      </w:r>
      <w:proofErr w:type="gramStart"/>
      <w:r>
        <w:rPr>
          <w:rFonts w:hint="eastAsia"/>
        </w:rPr>
        <w:t>北門外古街</w:t>
      </w:r>
      <w:proofErr w:type="gramEnd"/>
      <w:r>
        <w:rPr>
          <w:rFonts w:hint="eastAsia"/>
        </w:rPr>
        <w:t>也是僅存的明中葉時期的</w:t>
      </w:r>
      <w:proofErr w:type="gramStart"/>
      <w:r>
        <w:rPr>
          <w:rFonts w:hint="eastAsia"/>
        </w:rPr>
        <w:t>店屋市街</w:t>
      </w:r>
      <w:proofErr w:type="gramEnd"/>
      <w:r>
        <w:rPr>
          <w:rFonts w:hint="eastAsia"/>
        </w:rPr>
        <w:t>，具稀少性。</w:t>
      </w:r>
    </w:p>
    <w:p w14:paraId="37FC0E74" w14:textId="77777777" w:rsidR="00E84729" w:rsidRDefault="00E84729" w:rsidP="002173CB">
      <w:pPr>
        <w:pStyle w:val="11"/>
        <w:spacing w:before="180" w:after="180"/>
      </w:pPr>
      <w:r>
        <w:rPr>
          <w:rFonts w:hint="eastAsia"/>
        </w:rPr>
        <w:t xml:space="preserve">2. </w:t>
      </w:r>
      <w:r>
        <w:rPr>
          <w:rFonts w:hint="eastAsia"/>
        </w:rPr>
        <w:t>金門城所承載的歷史、藝術與科學價值，因其時空環境的變遷，不易再現。</w:t>
      </w:r>
    </w:p>
    <w:p w14:paraId="5BC35CB1" w14:textId="77777777" w:rsidR="005A0671" w:rsidRDefault="00E84729" w:rsidP="002173CB">
      <w:pPr>
        <w:pStyle w:val="11"/>
        <w:spacing w:before="180" w:after="180"/>
      </w:pPr>
      <w:r>
        <w:rPr>
          <w:rFonts w:hint="eastAsia"/>
        </w:rPr>
        <w:lastRenderedPageBreak/>
        <w:t xml:space="preserve">3. </w:t>
      </w:r>
      <w:r>
        <w:rPr>
          <w:rFonts w:hint="eastAsia"/>
        </w:rPr>
        <w:t>即使中國大陸福建沿海的崇武千戶所城、銅山千戶所城（東山島）將城牆全部或局部的修復，但在有形與無形文化資產的整體保存上，金門城仍有其不可取代的價值。</w:t>
      </w:r>
      <w:r w:rsidR="005A0671">
        <w:br w:type="page"/>
      </w:r>
    </w:p>
    <w:p w14:paraId="70C7E95C" w14:textId="77777777" w:rsidR="00ED0EFA" w:rsidRDefault="005A0671" w:rsidP="005A0671">
      <w:pPr>
        <w:pStyle w:val="a3"/>
        <w:spacing w:before="540" w:after="360"/>
      </w:pPr>
      <w:bookmarkStart w:id="8" w:name="_Toc153268673"/>
      <w:r>
        <w:rPr>
          <w:rFonts w:hint="eastAsia"/>
        </w:rPr>
        <w:lastRenderedPageBreak/>
        <w:t>參、</w:t>
      </w:r>
      <w:r w:rsidR="00602A2F">
        <w:rPr>
          <w:rFonts w:hint="eastAsia"/>
        </w:rPr>
        <w:t>金門縣史蹟「明清金門城遺跡」</w:t>
      </w:r>
      <w:r>
        <w:rPr>
          <w:rFonts w:hint="eastAsia"/>
        </w:rPr>
        <w:t>保存</w:t>
      </w:r>
      <w:r w:rsidR="009C3267">
        <w:rPr>
          <w:rFonts w:hint="eastAsia"/>
        </w:rPr>
        <w:t>維護之</w:t>
      </w:r>
      <w:r>
        <w:rPr>
          <w:rFonts w:hint="eastAsia"/>
        </w:rPr>
        <w:t>目標</w:t>
      </w:r>
      <w:bookmarkEnd w:id="8"/>
    </w:p>
    <w:p w14:paraId="40506050" w14:textId="77777777" w:rsidR="00602A2F" w:rsidRPr="009D5663" w:rsidRDefault="00602A2F" w:rsidP="00602A2F">
      <w:pPr>
        <w:pStyle w:val="-"/>
        <w:spacing w:after="180"/>
        <w:ind w:firstLine="480"/>
      </w:pPr>
      <w:r w:rsidRPr="009D5663">
        <w:t>我國《文化資產保存法》第</w:t>
      </w:r>
      <w:r w:rsidRPr="009D5663">
        <w:t>3</w:t>
      </w:r>
      <w:r w:rsidRPr="009D5663">
        <w:t>條第</w:t>
      </w:r>
      <w:r w:rsidRPr="009D5663">
        <w:t>1</w:t>
      </w:r>
      <w:r w:rsidRPr="009D5663">
        <w:t>款第</w:t>
      </w:r>
      <w:r w:rsidRPr="009D5663">
        <w:t>6</w:t>
      </w:r>
      <w:r w:rsidRPr="009D5663">
        <w:t>目當中說明史蹟的定義如下：「指歷史事件所</w:t>
      </w:r>
      <w:proofErr w:type="gramStart"/>
      <w:r w:rsidRPr="009D5663">
        <w:t>定著</w:t>
      </w:r>
      <w:proofErr w:type="gramEnd"/>
      <w:r w:rsidRPr="009D5663">
        <w:t>而具有歷史、文化、藝術價值應予保存所</w:t>
      </w:r>
      <w:proofErr w:type="gramStart"/>
      <w:r w:rsidRPr="009D5663">
        <w:t>定著</w:t>
      </w:r>
      <w:proofErr w:type="gramEnd"/>
      <w:r w:rsidRPr="009D5663">
        <w:t>之空間及附屬設施。」；《文化資產保存法施行細則》第</w:t>
      </w:r>
      <w:r w:rsidRPr="009D5663">
        <w:t>5</w:t>
      </w:r>
      <w:r w:rsidRPr="009D5663">
        <w:t>條：「本法第三條第一款第六目所定史蹟，</w:t>
      </w:r>
      <w:proofErr w:type="gramStart"/>
      <w:r w:rsidRPr="009D5663">
        <w:t>包括以遺構</w:t>
      </w:r>
      <w:proofErr w:type="gramEnd"/>
      <w:r w:rsidRPr="009D5663">
        <w:t>或史料佐證曾發生歷史上重要事件之場所或場域，如古戰場、拓墾（植）場所、災難場所等。」；《史蹟登錄及廢止審查辦法》第</w:t>
      </w:r>
      <w:r w:rsidRPr="009D5663">
        <w:t>2</w:t>
      </w:r>
      <w:r w:rsidRPr="009D5663">
        <w:t>條：「史蹟之登錄基準，應具有遺跡或史料佐證曾發生歷史上重要事件者。」以上說明史蹟的定義是，在一定的場域或場所之範圍內，其空間及附屬設施，曾發生歷史重要事件，並有</w:t>
      </w:r>
      <w:proofErr w:type="gramStart"/>
      <w:r w:rsidRPr="009D5663">
        <w:t>史料或遺構</w:t>
      </w:r>
      <w:proofErr w:type="gramEnd"/>
      <w:r w:rsidRPr="009D5663">
        <w:t>佐證者。換言之，史蹟專指與歷史事件發生之場域或場所，並且具有歷史、文化、藝術等價值。</w:t>
      </w:r>
    </w:p>
    <w:p w14:paraId="668BBA7F" w14:textId="77777777" w:rsidR="00602A2F" w:rsidRPr="009D5663" w:rsidRDefault="00602A2F" w:rsidP="00602A2F">
      <w:pPr>
        <w:pStyle w:val="-"/>
        <w:spacing w:after="180"/>
        <w:ind w:firstLine="480"/>
      </w:pPr>
      <w:r w:rsidRPr="009D5663">
        <w:t>為此，史蹟之保存及管理原則，從核心課題，即文化資產價值、歷史價值、重要元素及保存與管理方向著手，並兼顧史蹟之整體性、安全性、機能性、景觀生態等要件；明清金門城遺跡，自明洪武</w:t>
      </w:r>
      <w:r w:rsidRPr="009D5663">
        <w:t>20</w:t>
      </w:r>
      <w:r w:rsidRPr="009D5663">
        <w:t>年（</w:t>
      </w:r>
      <w:r w:rsidRPr="009D5663">
        <w:t>1387</w:t>
      </w:r>
      <w:r w:rsidRPr="009D5663">
        <w:t>）建城以來，已歷經</w:t>
      </w:r>
      <w:r w:rsidRPr="009D5663">
        <w:t>600</w:t>
      </w:r>
      <w:r w:rsidRPr="009D5663">
        <w:t>多年，該場域經歷多次的重大歷史事件，經過朝代變遷及空間轉換的過程，可以說反映自</w:t>
      </w:r>
      <w:r w:rsidRPr="009D5663">
        <w:t>14</w:t>
      </w:r>
      <w:r w:rsidRPr="009D5663">
        <w:t>世紀末以來明代沿海軍事築城運動，轉變為宗族聚落社會，再到</w:t>
      </w:r>
      <w:r w:rsidRPr="009D5663">
        <w:t>20</w:t>
      </w:r>
      <w:r w:rsidRPr="009D5663">
        <w:t>世紀中葉以降國際地緣政治之影響造成之人與社會、環境之互動，同時包括地方政治、社會、經濟、文化層面的歷史。尤其「明清金門城遺跡」代表金門城歷經明清兩代重大歷史事件的</w:t>
      </w:r>
      <w:proofErr w:type="gramStart"/>
      <w:r w:rsidRPr="009D5663">
        <w:t>定著</w:t>
      </w:r>
      <w:proofErr w:type="gramEnd"/>
      <w:r w:rsidRPr="009D5663">
        <w:t>場域，</w:t>
      </w:r>
      <w:r w:rsidRPr="009D5663">
        <w:t>1964</w:t>
      </w:r>
      <w:r w:rsidRPr="009D5663">
        <w:t>年《威尼斯憲章》中對於「保存」、「修復」、「歷史場所」的定義及目標，必須尊重歷史場所的場域精神，以及經過時空轉換而存留的歷史遺構，強調文化資產、都市計畫、景觀規劃、國土保育、經濟開發等領域中，有關「明清金門城遺</w:t>
      </w:r>
      <w:proofErr w:type="gramStart"/>
      <w:r w:rsidRPr="009D5663">
        <w:t>蹟</w:t>
      </w:r>
      <w:proofErr w:type="gramEnd"/>
      <w:r w:rsidRPr="009D5663">
        <w:t>」的各主管單位的橫向整合、協調，公私部門之間協力關係的建立，從而以「整合性保存」（</w:t>
      </w:r>
      <w:r w:rsidRPr="009D5663">
        <w:t>integrated conservation</w:t>
      </w:r>
      <w:r w:rsidRPr="009D5663">
        <w:t>）的角度，進行史蹟的保存維護。</w:t>
      </w:r>
    </w:p>
    <w:p w14:paraId="197E8763" w14:textId="77777777" w:rsidR="00602A2F" w:rsidRDefault="00602A2F" w:rsidP="00602A2F">
      <w:pPr>
        <w:pStyle w:val="-"/>
        <w:spacing w:after="180"/>
        <w:ind w:firstLine="480"/>
      </w:pPr>
      <w:r w:rsidRPr="009D5663">
        <w:t>保存及管理原則乃是為確保</w:t>
      </w:r>
      <w:r w:rsidR="007A333C">
        <w:rPr>
          <w:rFonts w:hint="eastAsia"/>
        </w:rPr>
        <w:t>「明清金門城遺跡」</w:t>
      </w:r>
      <w:r w:rsidRPr="009D5663">
        <w:t>之真實性、完整性、並促成傑出普</w:t>
      </w:r>
      <w:proofErr w:type="gramStart"/>
      <w:r w:rsidRPr="009D5663">
        <w:t>世</w:t>
      </w:r>
      <w:proofErr w:type="gramEnd"/>
      <w:r w:rsidRPr="009D5663">
        <w:t>價值及永續發展的可能性，進而與當代社會對話，並成為具現實意義的文化遺產。並且，</w:t>
      </w:r>
      <w:r w:rsidR="007A333C">
        <w:rPr>
          <w:rFonts w:hint="eastAsia"/>
        </w:rPr>
        <w:t>遵循</w:t>
      </w:r>
      <w:r w:rsidRPr="009D5663">
        <w:t>保存及管理原則</w:t>
      </w:r>
      <w:r w:rsidR="007A333C">
        <w:rPr>
          <w:rFonts w:hint="eastAsia"/>
        </w:rPr>
        <w:t>的指導</w:t>
      </w:r>
      <w:r w:rsidRPr="009D5663">
        <w:t>，針對</w:t>
      </w:r>
      <w:r w:rsidR="007A333C">
        <w:rPr>
          <w:rFonts w:hint="eastAsia"/>
        </w:rPr>
        <w:t>「明清金門城遺跡」</w:t>
      </w:r>
      <w:r w:rsidRPr="009D5663">
        <w:t>現有六個區域的不同現狀、特性、文化資產身分、價值性等因子，進行六個分區的保存維護計畫的</w:t>
      </w:r>
      <w:r w:rsidR="007A333C">
        <w:rPr>
          <w:rFonts w:hint="eastAsia"/>
        </w:rPr>
        <w:t>規劃擬定</w:t>
      </w:r>
      <w:r w:rsidRPr="009D5663">
        <w:t>。</w:t>
      </w:r>
    </w:p>
    <w:p w14:paraId="261C8E00" w14:textId="77777777" w:rsidR="00380186" w:rsidRDefault="007A333C" w:rsidP="00380186">
      <w:pPr>
        <w:pStyle w:val="-"/>
        <w:spacing w:after="180"/>
        <w:ind w:firstLine="480"/>
      </w:pPr>
      <w:r>
        <w:rPr>
          <w:rFonts w:hint="eastAsia"/>
        </w:rPr>
        <w:t>「</w:t>
      </w:r>
      <w:r w:rsidR="00F557F9">
        <w:rPr>
          <w:rFonts w:hint="eastAsia"/>
        </w:rPr>
        <w:t>明清金門城</w:t>
      </w:r>
      <w:r w:rsidR="0080493E">
        <w:rPr>
          <w:rFonts w:hint="eastAsia"/>
        </w:rPr>
        <w:t>遺跡</w:t>
      </w:r>
      <w:r>
        <w:rPr>
          <w:rFonts w:hint="eastAsia"/>
        </w:rPr>
        <w:t>」</w:t>
      </w:r>
      <w:r w:rsidR="00380186">
        <w:rPr>
          <w:rFonts w:hint="eastAsia"/>
        </w:rPr>
        <w:t>的保存維護，並非</w:t>
      </w:r>
      <w:proofErr w:type="gramStart"/>
      <w:r w:rsidR="00380186">
        <w:rPr>
          <w:rFonts w:hint="eastAsia"/>
        </w:rPr>
        <w:t>凍</w:t>
      </w:r>
      <w:r w:rsidR="005D0F11">
        <w:rPr>
          <w:rFonts w:hint="eastAsia"/>
        </w:rPr>
        <w:t>結式的原</w:t>
      </w:r>
      <w:r w:rsidR="00380186">
        <w:rPr>
          <w:rFonts w:hint="eastAsia"/>
        </w:rPr>
        <w:t>貌</w:t>
      </w:r>
      <w:proofErr w:type="gramEnd"/>
      <w:r w:rsidR="00380186">
        <w:rPr>
          <w:rFonts w:hint="eastAsia"/>
        </w:rPr>
        <w:t>保存</w:t>
      </w:r>
      <w:r w:rsidR="005D0F11">
        <w:rPr>
          <w:rFonts w:hint="eastAsia"/>
        </w:rPr>
        <w:t>，或是</w:t>
      </w:r>
      <w:r w:rsidR="009C3267" w:rsidRPr="00DA2679">
        <w:rPr>
          <w:rFonts w:hint="eastAsia"/>
        </w:rPr>
        <w:t>臆測性的重建</w:t>
      </w:r>
      <w:r w:rsidR="005D0F11">
        <w:rPr>
          <w:rFonts w:hint="eastAsia"/>
        </w:rPr>
        <w:t>，而是</w:t>
      </w:r>
      <w:r w:rsidR="009A2D5B">
        <w:rPr>
          <w:rFonts w:hint="eastAsia"/>
        </w:rPr>
        <w:t>依據歷史文獻及考古證據，透過</w:t>
      </w:r>
      <w:r w:rsidR="009C3267">
        <w:rPr>
          <w:rFonts w:hint="eastAsia"/>
        </w:rPr>
        <w:t>歷史場域的</w:t>
      </w:r>
      <w:r w:rsidR="005D0F11">
        <w:rPr>
          <w:rFonts w:hint="eastAsia"/>
        </w:rPr>
        <w:t>整合保存</w:t>
      </w:r>
      <w:r w:rsidR="009C3267">
        <w:rPr>
          <w:rFonts w:hint="eastAsia"/>
        </w:rPr>
        <w:t>、歷史</w:t>
      </w:r>
      <w:r w:rsidR="0080493E">
        <w:rPr>
          <w:rFonts w:hint="eastAsia"/>
        </w:rPr>
        <w:t>遺</w:t>
      </w:r>
      <w:r w:rsidR="009C3267">
        <w:rPr>
          <w:rFonts w:hint="eastAsia"/>
        </w:rPr>
        <w:t>構的</w:t>
      </w:r>
      <w:r w:rsidR="005C036D">
        <w:rPr>
          <w:rFonts w:hint="eastAsia"/>
        </w:rPr>
        <w:t>監管</w:t>
      </w:r>
      <w:r w:rsidR="005D0F11">
        <w:rPr>
          <w:rFonts w:hint="eastAsia"/>
        </w:rPr>
        <w:t>保</w:t>
      </w:r>
      <w:r w:rsidR="009C3267">
        <w:rPr>
          <w:rFonts w:hint="eastAsia"/>
        </w:rPr>
        <w:t>護</w:t>
      </w:r>
      <w:r w:rsidR="00380186">
        <w:rPr>
          <w:rFonts w:hint="eastAsia"/>
        </w:rPr>
        <w:t>，擬定適宜性的保存及</w:t>
      </w:r>
      <w:r w:rsidR="00FC63E4">
        <w:rPr>
          <w:rFonts w:hint="eastAsia"/>
        </w:rPr>
        <w:t>日常</w:t>
      </w:r>
      <w:r w:rsidR="00380186">
        <w:rPr>
          <w:rFonts w:hint="eastAsia"/>
        </w:rPr>
        <w:t>管理模式</w:t>
      </w:r>
      <w:r w:rsidR="005D0F11">
        <w:rPr>
          <w:rFonts w:hint="eastAsia"/>
        </w:rPr>
        <w:t>，從而串聯各點</w:t>
      </w:r>
      <w:r w:rsidR="00401B2E">
        <w:rPr>
          <w:rFonts w:hint="eastAsia"/>
        </w:rPr>
        <w:t>、線</w:t>
      </w:r>
      <w:r w:rsidR="005D0F11">
        <w:rPr>
          <w:rFonts w:hint="eastAsia"/>
        </w:rPr>
        <w:t>成為面的歷史文化城區景觀</w:t>
      </w:r>
      <w:r w:rsidR="00380186">
        <w:rPr>
          <w:rFonts w:hint="eastAsia"/>
        </w:rPr>
        <w:t>，並促使</w:t>
      </w:r>
      <w:r w:rsidR="00FC63E4">
        <w:rPr>
          <w:rFonts w:hint="eastAsia"/>
        </w:rPr>
        <w:t>「</w:t>
      </w:r>
      <w:r w:rsidR="005D0F11">
        <w:rPr>
          <w:rFonts w:hint="eastAsia"/>
        </w:rPr>
        <w:t>明清金門城</w:t>
      </w:r>
      <w:r w:rsidR="0080493E">
        <w:rPr>
          <w:rFonts w:hint="eastAsia"/>
        </w:rPr>
        <w:t>遺跡</w:t>
      </w:r>
      <w:r w:rsidR="00FC63E4">
        <w:rPr>
          <w:rFonts w:hint="eastAsia"/>
        </w:rPr>
        <w:t>」</w:t>
      </w:r>
      <w:r w:rsidR="005D0F11">
        <w:rPr>
          <w:rFonts w:hint="eastAsia"/>
        </w:rPr>
        <w:t>成為地方發展</w:t>
      </w:r>
      <w:r w:rsidR="005C036D">
        <w:rPr>
          <w:rFonts w:hint="eastAsia"/>
        </w:rPr>
        <w:t>、文化觀光</w:t>
      </w:r>
      <w:r w:rsidR="005D0F11">
        <w:rPr>
          <w:rFonts w:hint="eastAsia"/>
        </w:rPr>
        <w:t>的特色</w:t>
      </w:r>
      <w:r w:rsidR="005C036D">
        <w:rPr>
          <w:rFonts w:hint="eastAsia"/>
        </w:rPr>
        <w:t>資源</w:t>
      </w:r>
      <w:r w:rsidR="005D0F11">
        <w:rPr>
          <w:rFonts w:hint="eastAsia"/>
        </w:rPr>
        <w:t>，進而體現史蹟</w:t>
      </w:r>
      <w:r w:rsidR="00380186">
        <w:rPr>
          <w:rFonts w:hint="eastAsia"/>
        </w:rPr>
        <w:t>的當代價值</w:t>
      </w:r>
      <w:r w:rsidR="005D0F11">
        <w:rPr>
          <w:rFonts w:hint="eastAsia"/>
        </w:rPr>
        <w:t>，促進</w:t>
      </w:r>
      <w:r w:rsidR="00380186">
        <w:rPr>
          <w:rFonts w:hint="eastAsia"/>
        </w:rPr>
        <w:t>公共</w:t>
      </w:r>
      <w:r w:rsidR="005D0F11">
        <w:rPr>
          <w:rFonts w:hint="eastAsia"/>
        </w:rPr>
        <w:t>利</w:t>
      </w:r>
      <w:r w:rsidR="00380186">
        <w:rPr>
          <w:rFonts w:hint="eastAsia"/>
        </w:rPr>
        <w:t>益。</w:t>
      </w:r>
    </w:p>
    <w:p w14:paraId="30804FD9" w14:textId="77777777" w:rsidR="00380186" w:rsidRDefault="00380186" w:rsidP="00380186">
      <w:pPr>
        <w:pStyle w:val="-"/>
        <w:spacing w:after="180"/>
        <w:ind w:firstLine="480"/>
      </w:pPr>
      <w:r>
        <w:rPr>
          <w:rFonts w:hint="eastAsia"/>
        </w:rPr>
        <w:t>因此，根據《文化資產保存法》第</w:t>
      </w:r>
      <w:r>
        <w:rPr>
          <w:rFonts w:hint="eastAsia"/>
        </w:rPr>
        <w:t>62</w:t>
      </w:r>
      <w:r>
        <w:rPr>
          <w:rFonts w:hint="eastAsia"/>
        </w:rPr>
        <w:t>條的規定，主管機關應依</w:t>
      </w:r>
      <w:r w:rsidR="002C6E3F">
        <w:rPr>
          <w:rFonts w:hint="eastAsia"/>
        </w:rPr>
        <w:t>史蹟</w:t>
      </w:r>
      <w:r>
        <w:rPr>
          <w:rFonts w:hint="eastAsia"/>
        </w:rPr>
        <w:t>保存及管理原則，訂定</w:t>
      </w:r>
      <w:r w:rsidR="002C6E3F">
        <w:rPr>
          <w:rFonts w:hint="eastAsia"/>
        </w:rPr>
        <w:t>史蹟</w:t>
      </w:r>
      <w:r>
        <w:rPr>
          <w:rFonts w:hint="eastAsia"/>
        </w:rPr>
        <w:t>保存維護計畫，進行監管保護，並輔導所有人、使用人或管理人配合辦理。</w:t>
      </w:r>
    </w:p>
    <w:p w14:paraId="4583F400" w14:textId="77777777" w:rsidR="00380186" w:rsidRDefault="00380186" w:rsidP="00380186">
      <w:pPr>
        <w:pStyle w:val="-"/>
        <w:spacing w:after="180"/>
        <w:ind w:firstLine="480"/>
      </w:pPr>
      <w:r>
        <w:rPr>
          <w:rFonts w:hint="eastAsia"/>
        </w:rPr>
        <w:t>為此，</w:t>
      </w:r>
      <w:r w:rsidR="00602A2F">
        <w:rPr>
          <w:rFonts w:hint="eastAsia"/>
        </w:rPr>
        <w:t>史蹟</w:t>
      </w:r>
      <w:r w:rsidR="009C3267">
        <w:rPr>
          <w:rFonts w:hint="eastAsia"/>
        </w:rPr>
        <w:t>保存及管理原則</w:t>
      </w:r>
      <w:r>
        <w:rPr>
          <w:rFonts w:hint="eastAsia"/>
        </w:rPr>
        <w:t>之目標為：</w:t>
      </w:r>
    </w:p>
    <w:p w14:paraId="7234785E" w14:textId="77777777" w:rsidR="00380186" w:rsidRPr="009C3267" w:rsidRDefault="009C3267" w:rsidP="009C3267">
      <w:pPr>
        <w:pStyle w:val="11"/>
        <w:spacing w:before="180" w:after="180"/>
      </w:pPr>
      <w:r w:rsidRPr="009C3267">
        <w:fldChar w:fldCharType="begin"/>
      </w:r>
      <w:r w:rsidRPr="009C3267">
        <w:instrText xml:space="preserve"> </w:instrText>
      </w:r>
      <w:r w:rsidRPr="009C3267">
        <w:rPr>
          <w:rFonts w:hint="eastAsia"/>
        </w:rPr>
        <w:instrText>= 1 \* Arabic</w:instrText>
      </w:r>
      <w:r w:rsidRPr="009C3267">
        <w:instrText xml:space="preserve"> </w:instrText>
      </w:r>
      <w:r w:rsidRPr="009C3267">
        <w:fldChar w:fldCharType="separate"/>
      </w:r>
      <w:r w:rsidRPr="009C3267">
        <w:t>1</w:t>
      </w:r>
      <w:r w:rsidRPr="009C3267">
        <w:fldChar w:fldCharType="end"/>
      </w:r>
      <w:r w:rsidR="00380186" w:rsidRPr="009C3267">
        <w:rPr>
          <w:rFonts w:hint="eastAsia"/>
        </w:rPr>
        <w:t>.</w:t>
      </w:r>
      <w:r w:rsidRPr="009C3267">
        <w:rPr>
          <w:rFonts w:hint="eastAsia"/>
        </w:rPr>
        <w:t xml:space="preserve"> </w:t>
      </w:r>
      <w:r w:rsidR="00380186" w:rsidRPr="009C3267">
        <w:rPr>
          <w:rFonts w:hint="eastAsia"/>
        </w:rPr>
        <w:t>遵循保存及管理原則，落實保存維護計畫，以有效達成</w:t>
      </w:r>
      <w:r w:rsidR="00602A2F" w:rsidRPr="009C3267">
        <w:rPr>
          <w:rFonts w:hint="eastAsia"/>
        </w:rPr>
        <w:t>「</w:t>
      </w:r>
      <w:r w:rsidR="00C72245" w:rsidRPr="009C3267">
        <w:rPr>
          <w:rFonts w:hint="eastAsia"/>
        </w:rPr>
        <w:t>明清金門城</w:t>
      </w:r>
      <w:r w:rsidR="0080493E" w:rsidRPr="009C3267">
        <w:rPr>
          <w:rFonts w:hint="eastAsia"/>
        </w:rPr>
        <w:t>遺跡</w:t>
      </w:r>
      <w:r w:rsidR="00602A2F" w:rsidRPr="009C3267">
        <w:rPr>
          <w:rFonts w:hint="eastAsia"/>
        </w:rPr>
        <w:t>」</w:t>
      </w:r>
      <w:r w:rsidR="00380186" w:rsidRPr="009C3267">
        <w:rPr>
          <w:rFonts w:hint="eastAsia"/>
        </w:rPr>
        <w:t>的永續</w:t>
      </w:r>
      <w:r w:rsidR="00380186" w:rsidRPr="009C3267">
        <w:rPr>
          <w:rFonts w:hint="eastAsia"/>
        </w:rPr>
        <w:lastRenderedPageBreak/>
        <w:t>發展。</w:t>
      </w:r>
    </w:p>
    <w:p w14:paraId="61FA9C37" w14:textId="77777777" w:rsidR="00380186" w:rsidRPr="009C3267" w:rsidRDefault="009C3267" w:rsidP="009C3267">
      <w:pPr>
        <w:pStyle w:val="11"/>
        <w:spacing w:before="180" w:after="180"/>
      </w:pPr>
      <w:r w:rsidRPr="009C3267">
        <w:fldChar w:fldCharType="begin"/>
      </w:r>
      <w:r w:rsidRPr="009C3267">
        <w:instrText xml:space="preserve"> </w:instrText>
      </w:r>
      <w:r w:rsidRPr="009C3267">
        <w:rPr>
          <w:rFonts w:hint="eastAsia"/>
        </w:rPr>
        <w:instrText>= 2 \* Arabic</w:instrText>
      </w:r>
      <w:r w:rsidRPr="009C3267">
        <w:instrText xml:space="preserve"> </w:instrText>
      </w:r>
      <w:r w:rsidRPr="009C3267">
        <w:fldChar w:fldCharType="separate"/>
      </w:r>
      <w:r w:rsidRPr="009C3267">
        <w:t>2</w:t>
      </w:r>
      <w:r w:rsidRPr="009C3267">
        <w:fldChar w:fldCharType="end"/>
      </w:r>
      <w:r w:rsidR="00380186" w:rsidRPr="009C3267">
        <w:rPr>
          <w:rFonts w:hint="eastAsia"/>
        </w:rPr>
        <w:t>.</w:t>
      </w:r>
      <w:r w:rsidR="00346FAF">
        <w:rPr>
          <w:rFonts w:hint="eastAsia"/>
        </w:rPr>
        <w:t xml:space="preserve"> </w:t>
      </w:r>
      <w:r w:rsidR="00380186" w:rsidRPr="009C3267">
        <w:rPr>
          <w:rFonts w:hint="eastAsia"/>
        </w:rPr>
        <w:t>提供主管機關</w:t>
      </w:r>
      <w:r>
        <w:rPr>
          <w:rFonts w:hint="eastAsia"/>
        </w:rPr>
        <w:t>進行</w:t>
      </w:r>
      <w:r w:rsidRPr="009C3267">
        <w:rPr>
          <w:rFonts w:hint="eastAsia"/>
        </w:rPr>
        <w:t>保存維護</w:t>
      </w:r>
      <w:r w:rsidR="00602A2F" w:rsidRPr="009C3267">
        <w:rPr>
          <w:rFonts w:hint="eastAsia"/>
        </w:rPr>
        <w:t>「</w:t>
      </w:r>
      <w:r w:rsidR="00C72245" w:rsidRPr="009C3267">
        <w:rPr>
          <w:rFonts w:hint="eastAsia"/>
        </w:rPr>
        <w:t>明清金門城</w:t>
      </w:r>
      <w:r w:rsidR="0080493E" w:rsidRPr="009C3267">
        <w:rPr>
          <w:rFonts w:hint="eastAsia"/>
        </w:rPr>
        <w:t>遺跡</w:t>
      </w:r>
      <w:r w:rsidR="00602A2F" w:rsidRPr="009C3267">
        <w:rPr>
          <w:rFonts w:hint="eastAsia"/>
        </w:rPr>
        <w:t>」</w:t>
      </w:r>
      <w:r w:rsidR="00380186" w:rsidRPr="009C3267">
        <w:rPr>
          <w:rFonts w:hint="eastAsia"/>
        </w:rPr>
        <w:t>的行政依據、程序及具體作法。</w:t>
      </w:r>
    </w:p>
    <w:p w14:paraId="6647E3BD" w14:textId="77777777" w:rsidR="00380186" w:rsidRPr="009C3267" w:rsidRDefault="009C3267" w:rsidP="009C3267">
      <w:pPr>
        <w:pStyle w:val="11"/>
        <w:spacing w:before="180" w:after="180"/>
      </w:pPr>
      <w:r w:rsidRPr="009C3267">
        <w:fldChar w:fldCharType="begin"/>
      </w:r>
      <w:r w:rsidRPr="009C3267">
        <w:instrText xml:space="preserve"> </w:instrText>
      </w:r>
      <w:r w:rsidRPr="009C3267">
        <w:rPr>
          <w:rFonts w:hint="eastAsia"/>
        </w:rPr>
        <w:instrText>= 3 \* Arabic</w:instrText>
      </w:r>
      <w:r w:rsidRPr="009C3267">
        <w:instrText xml:space="preserve"> </w:instrText>
      </w:r>
      <w:r w:rsidRPr="009C3267">
        <w:fldChar w:fldCharType="separate"/>
      </w:r>
      <w:r w:rsidRPr="009C3267">
        <w:t>3</w:t>
      </w:r>
      <w:r w:rsidRPr="009C3267">
        <w:fldChar w:fldCharType="end"/>
      </w:r>
      <w:r w:rsidR="00380186" w:rsidRPr="009C3267">
        <w:rPr>
          <w:rFonts w:hint="eastAsia"/>
        </w:rPr>
        <w:t>.</w:t>
      </w:r>
      <w:r w:rsidR="00346FAF">
        <w:rPr>
          <w:rFonts w:hint="eastAsia"/>
        </w:rPr>
        <w:t xml:space="preserve"> </w:t>
      </w:r>
      <w:r w:rsidR="00380186" w:rsidRPr="009C3267">
        <w:rPr>
          <w:rFonts w:hint="eastAsia"/>
        </w:rPr>
        <w:t>提供其他相關機關單位及所有人、使用人或管理人配合辦理的相關依據、程序及具體作法。</w:t>
      </w:r>
    </w:p>
    <w:p w14:paraId="6EF8A9DE" w14:textId="77777777" w:rsidR="001F7B6C" w:rsidRDefault="009C3267" w:rsidP="009C3267">
      <w:pPr>
        <w:pStyle w:val="11"/>
        <w:spacing w:before="180" w:after="180"/>
      </w:pPr>
      <w:r w:rsidRPr="009C3267">
        <w:fldChar w:fldCharType="begin"/>
      </w:r>
      <w:r w:rsidRPr="009C3267">
        <w:instrText xml:space="preserve"> </w:instrText>
      </w:r>
      <w:r w:rsidRPr="009C3267">
        <w:rPr>
          <w:rFonts w:hint="eastAsia"/>
        </w:rPr>
        <w:instrText>= 4 \* Arabic</w:instrText>
      </w:r>
      <w:r w:rsidRPr="009C3267">
        <w:instrText xml:space="preserve"> </w:instrText>
      </w:r>
      <w:r w:rsidRPr="009C3267">
        <w:fldChar w:fldCharType="separate"/>
      </w:r>
      <w:r w:rsidRPr="009C3267">
        <w:t>4</w:t>
      </w:r>
      <w:r w:rsidRPr="009C3267">
        <w:fldChar w:fldCharType="end"/>
      </w:r>
      <w:r w:rsidR="00380186" w:rsidRPr="009C3267">
        <w:rPr>
          <w:rFonts w:hint="eastAsia"/>
        </w:rPr>
        <w:t>.</w:t>
      </w:r>
      <w:r w:rsidR="00346FAF">
        <w:rPr>
          <w:rFonts w:hint="eastAsia"/>
        </w:rPr>
        <w:t xml:space="preserve"> </w:t>
      </w:r>
      <w:r w:rsidR="00380186" w:rsidRPr="009C3267">
        <w:rPr>
          <w:rFonts w:hint="eastAsia"/>
        </w:rPr>
        <w:t>建立公私協力的機制，鼓勵民間創意參與，促成文化資產教育及極大化公共效益。</w:t>
      </w:r>
      <w:r w:rsidR="001F7B6C">
        <w:br w:type="page"/>
      </w:r>
    </w:p>
    <w:p w14:paraId="54998C2E" w14:textId="77777777" w:rsidR="00F576EA" w:rsidRDefault="005A0671" w:rsidP="00C331DB">
      <w:pPr>
        <w:pStyle w:val="a3"/>
        <w:spacing w:before="540" w:after="360"/>
      </w:pPr>
      <w:bookmarkStart w:id="9" w:name="_Toc106181647"/>
      <w:bookmarkStart w:id="10" w:name="_Toc153268674"/>
      <w:r>
        <w:rPr>
          <w:rFonts w:hint="eastAsia"/>
        </w:rPr>
        <w:lastRenderedPageBreak/>
        <w:t>肆</w:t>
      </w:r>
      <w:r w:rsidRPr="00C331DB">
        <w:rPr>
          <w:rFonts w:hint="eastAsia"/>
        </w:rPr>
        <w:t>、</w:t>
      </w:r>
      <w:bookmarkEnd w:id="9"/>
      <w:r w:rsidR="00602A2F">
        <w:rPr>
          <w:rFonts w:hint="eastAsia"/>
        </w:rPr>
        <w:t>金門縣史蹟「明清金門城遺跡」</w:t>
      </w:r>
      <w:r w:rsidR="00B92814">
        <w:rPr>
          <w:rFonts w:ascii="Arial" w:hAnsi="Arial" w:cs="Arial"/>
          <w:color w:val="222222"/>
          <w:shd w:val="clear" w:color="auto" w:fill="FFFFFF"/>
        </w:rPr>
        <w:t>保存</w:t>
      </w:r>
      <w:r w:rsidR="00B92814">
        <w:rPr>
          <w:rFonts w:ascii="Arial" w:hAnsi="Arial" w:cs="Arial" w:hint="eastAsia"/>
          <w:color w:val="222222"/>
          <w:shd w:val="clear" w:color="auto" w:fill="FFFFFF"/>
        </w:rPr>
        <w:t>及管理</w:t>
      </w:r>
      <w:r w:rsidR="00B92814">
        <w:rPr>
          <w:rFonts w:ascii="Arial" w:hAnsi="Arial" w:cs="Arial"/>
          <w:color w:val="222222"/>
          <w:shd w:val="clear" w:color="auto" w:fill="FFFFFF"/>
        </w:rPr>
        <w:t>原則</w:t>
      </w:r>
      <w:bookmarkEnd w:id="10"/>
    </w:p>
    <w:p w14:paraId="21A39528" w14:textId="77777777" w:rsidR="00583FAA" w:rsidRPr="00BD6D45" w:rsidRDefault="00583FAA" w:rsidP="00583FAA">
      <w:pPr>
        <w:pStyle w:val="-"/>
        <w:spacing w:after="180"/>
        <w:ind w:firstLine="480"/>
      </w:pPr>
      <w:r w:rsidRPr="00BD6D45">
        <w:t>根據《文化資產保存法》第</w:t>
      </w:r>
      <w:r w:rsidRPr="00BD6D45">
        <w:t>62</w:t>
      </w:r>
      <w:r w:rsidRPr="00BD6D45">
        <w:t>條：「史蹟、文化景觀之保存及管理原則，由主管機關召開審議會依個案性質決定，並得依其特性及實際發展需要，作必要調整。主管機關應依前項原則，訂定史蹟、文化景觀之保存維護計畫，進行監管保護，並輔導史蹟、文化景觀所有人、使用人或管理人配合辦理。前項公有史蹟、文化景觀管理維護所衍生之收益，</w:t>
      </w:r>
      <w:proofErr w:type="gramStart"/>
      <w:r w:rsidRPr="00BD6D45">
        <w:t>準</w:t>
      </w:r>
      <w:proofErr w:type="gramEnd"/>
      <w:r w:rsidRPr="00BD6D45">
        <w:t>用第</w:t>
      </w:r>
      <w:r w:rsidRPr="00BD6D45">
        <w:t>22</w:t>
      </w:r>
      <w:r w:rsidRPr="00BD6D45">
        <w:t>條規定辦理。」</w:t>
      </w:r>
    </w:p>
    <w:p w14:paraId="1B9DEE35" w14:textId="77777777" w:rsidR="00583FAA" w:rsidRDefault="00583FAA" w:rsidP="00583FAA">
      <w:pPr>
        <w:pStyle w:val="-"/>
        <w:spacing w:after="180"/>
        <w:ind w:firstLine="480"/>
      </w:pPr>
      <w:r w:rsidRPr="00BD6D45">
        <w:t>簡言之，</w:t>
      </w:r>
      <w:r>
        <w:rPr>
          <w:rFonts w:hint="eastAsia"/>
        </w:rPr>
        <w:t>史蹟「明清金門城遺跡」</w:t>
      </w:r>
      <w:r w:rsidRPr="00BD6D45">
        <w:t>的保存維護，應先建立保存</w:t>
      </w:r>
      <w:r w:rsidRPr="00BD6D45">
        <w:rPr>
          <w:rFonts w:hint="eastAsia"/>
        </w:rPr>
        <w:t>及</w:t>
      </w:r>
      <w:r w:rsidRPr="00BD6D45">
        <w:t>管理原則，並以此為準則，來訂定更</w:t>
      </w:r>
      <w:r>
        <w:rPr>
          <w:rFonts w:hint="eastAsia"/>
        </w:rPr>
        <w:t>為</w:t>
      </w:r>
      <w:r w:rsidRPr="00BD6D45">
        <w:t>詳細的保存維護計畫。</w:t>
      </w:r>
    </w:p>
    <w:p w14:paraId="14C83675" w14:textId="77777777" w:rsidR="005712B5" w:rsidRDefault="005712B5" w:rsidP="0080493E">
      <w:pPr>
        <w:pStyle w:val="-"/>
        <w:spacing w:after="180"/>
        <w:ind w:firstLine="480"/>
      </w:pPr>
      <w:r>
        <w:rPr>
          <w:rFonts w:hint="eastAsia"/>
        </w:rPr>
        <w:t>史蹟「明清金門城遺跡」保存及管理原則皆含四大點。</w:t>
      </w:r>
    </w:p>
    <w:p w14:paraId="5FDDD9C1" w14:textId="77777777" w:rsidR="00FF2564" w:rsidRDefault="0080493E" w:rsidP="0080493E">
      <w:pPr>
        <w:pStyle w:val="-"/>
        <w:spacing w:after="180"/>
        <w:ind w:firstLine="480"/>
      </w:pPr>
      <w:r>
        <w:rPr>
          <w:rFonts w:hint="eastAsia"/>
        </w:rPr>
        <w:t>保存原則包含：</w:t>
      </w:r>
      <w:r w:rsidR="009A4017">
        <w:rPr>
          <w:rFonts w:hint="eastAsia"/>
        </w:rPr>
        <w:t>歷史場域的整合性保存原則、</w:t>
      </w:r>
      <w:r w:rsidR="00FF2564">
        <w:rPr>
          <w:rFonts w:hint="eastAsia"/>
        </w:rPr>
        <w:t>歷史遺構的真實性</w:t>
      </w:r>
      <w:r w:rsidR="009A4017">
        <w:rPr>
          <w:rFonts w:hint="eastAsia"/>
        </w:rPr>
        <w:t>保存</w:t>
      </w:r>
      <w:r w:rsidR="00FE5A97">
        <w:rPr>
          <w:rFonts w:hint="eastAsia"/>
        </w:rPr>
        <w:t>原則、歷史事件的可讀</w:t>
      </w:r>
      <w:r w:rsidR="00FF2564">
        <w:rPr>
          <w:rFonts w:hint="eastAsia"/>
        </w:rPr>
        <w:t>性</w:t>
      </w:r>
      <w:r w:rsidR="009A4017">
        <w:rPr>
          <w:rFonts w:hint="eastAsia"/>
        </w:rPr>
        <w:t>保存</w:t>
      </w:r>
      <w:r w:rsidR="00FF2564">
        <w:rPr>
          <w:rFonts w:hint="eastAsia"/>
        </w:rPr>
        <w:t>原則、歷史人物的再認識</w:t>
      </w:r>
      <w:r w:rsidR="009A4017">
        <w:rPr>
          <w:rFonts w:hint="eastAsia"/>
        </w:rPr>
        <w:t>保存</w:t>
      </w:r>
      <w:r w:rsidR="00FF2564">
        <w:rPr>
          <w:rFonts w:hint="eastAsia"/>
        </w:rPr>
        <w:t>原則。</w:t>
      </w:r>
    </w:p>
    <w:p w14:paraId="5CF7A43E" w14:textId="77777777" w:rsidR="0080493E" w:rsidRDefault="0080493E" w:rsidP="00F6220A">
      <w:pPr>
        <w:pStyle w:val="-"/>
        <w:spacing w:after="180"/>
        <w:ind w:firstLine="480"/>
      </w:pPr>
      <w:r>
        <w:rPr>
          <w:rFonts w:hint="eastAsia"/>
        </w:rPr>
        <w:t>管理原則包含：</w:t>
      </w:r>
      <w:r w:rsidR="00F6220A">
        <w:rPr>
          <w:rFonts w:hint="eastAsia"/>
        </w:rPr>
        <w:t>再現歷史場域的</w:t>
      </w:r>
      <w:r w:rsidR="00691C5D">
        <w:rPr>
          <w:rFonts w:hint="eastAsia"/>
        </w:rPr>
        <w:t>管理原則、保護歷史遺構的管理</w:t>
      </w:r>
      <w:r w:rsidR="00F6220A">
        <w:rPr>
          <w:rFonts w:hint="eastAsia"/>
        </w:rPr>
        <w:t>原則、詮釋事件人物的</w:t>
      </w:r>
      <w:r w:rsidR="00691C5D">
        <w:rPr>
          <w:rFonts w:hint="eastAsia"/>
        </w:rPr>
        <w:t>管理</w:t>
      </w:r>
      <w:r w:rsidR="00F6220A">
        <w:rPr>
          <w:rFonts w:hint="eastAsia"/>
        </w:rPr>
        <w:t>原則、落實永續管理的</w:t>
      </w:r>
      <w:r w:rsidR="00691C5D">
        <w:rPr>
          <w:rFonts w:hint="eastAsia"/>
        </w:rPr>
        <w:t>管理</w:t>
      </w:r>
      <w:r w:rsidR="00F6220A">
        <w:rPr>
          <w:rFonts w:hint="eastAsia"/>
        </w:rPr>
        <w:t>原則。</w:t>
      </w:r>
      <w:r w:rsidR="004C04CA">
        <w:rPr>
          <w:rFonts w:hint="eastAsia"/>
        </w:rPr>
        <w:t>如</w:t>
      </w:r>
      <w:r w:rsidR="00602A2F">
        <w:rPr>
          <w:rFonts w:hint="eastAsia"/>
        </w:rPr>
        <w:t>下圖</w:t>
      </w:r>
      <w:r w:rsidR="004C04CA">
        <w:rPr>
          <w:rFonts w:hint="eastAsia"/>
        </w:rPr>
        <w:t>所示。</w:t>
      </w:r>
    </w:p>
    <w:p w14:paraId="2364C447" w14:textId="77777777" w:rsidR="00443F1F" w:rsidRDefault="00E26BB0" w:rsidP="00FE5A97">
      <w:pPr>
        <w:jc w:val="center"/>
      </w:pPr>
      <w:r>
        <w:rPr>
          <w:rFonts w:ascii="Times New Roman" w:eastAsia="新細明體" w:hAnsi="Times New Roman" w:cs="Times New Roman"/>
          <w:noProof/>
        </w:rPr>
        <w:drawing>
          <wp:inline distT="0" distB="0" distL="0" distR="0" wp14:anchorId="2EA90DAB" wp14:editId="267E2793">
            <wp:extent cx="5250603" cy="3657600"/>
            <wp:effectExtent l="0" t="0" r="762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5762" cy="3675126"/>
                    </a:xfrm>
                    <a:prstGeom prst="rect">
                      <a:avLst/>
                    </a:prstGeom>
                    <a:noFill/>
                  </pic:spPr>
                </pic:pic>
              </a:graphicData>
            </a:graphic>
          </wp:inline>
        </w:drawing>
      </w:r>
    </w:p>
    <w:p w14:paraId="6BCAA4E4" w14:textId="77777777" w:rsidR="00AF1ADE" w:rsidRPr="00F6220A" w:rsidRDefault="005A0671" w:rsidP="00691C5D">
      <w:pPr>
        <w:pStyle w:val="ab"/>
        <w:spacing w:after="180"/>
      </w:pPr>
      <w:bookmarkStart w:id="11" w:name="_Toc147150426"/>
      <w:r>
        <w:rPr>
          <w:rFonts w:hint="eastAsia"/>
        </w:rPr>
        <w:t>圖</w:t>
      </w:r>
      <w:r>
        <w:rPr>
          <w:rFonts w:hint="eastAsia"/>
        </w:rPr>
        <w:t>1</w:t>
      </w:r>
      <w:r w:rsidR="00AF1ADE">
        <w:rPr>
          <w:rFonts w:hint="eastAsia"/>
        </w:rPr>
        <w:t xml:space="preserve">　金門縣史蹟</w:t>
      </w:r>
      <w:r w:rsidR="00AF1ADE" w:rsidRPr="00794DF5">
        <w:rPr>
          <w:rFonts w:hint="eastAsia"/>
        </w:rPr>
        <w:t>「明清金門城遺跡」</w:t>
      </w:r>
      <w:r w:rsidR="00AF1ADE">
        <w:rPr>
          <w:rFonts w:ascii="Arial" w:hAnsi="Arial" w:cs="Arial"/>
          <w:color w:val="222222"/>
          <w:shd w:val="clear" w:color="auto" w:fill="FFFFFF"/>
        </w:rPr>
        <w:t>保存</w:t>
      </w:r>
      <w:r w:rsidR="00AF1ADE">
        <w:rPr>
          <w:rFonts w:ascii="Arial" w:hAnsi="Arial" w:cs="Arial" w:hint="eastAsia"/>
          <w:color w:val="222222"/>
          <w:shd w:val="clear" w:color="auto" w:fill="FFFFFF"/>
        </w:rPr>
        <w:t>及管理</w:t>
      </w:r>
      <w:r w:rsidR="00AF1ADE">
        <w:rPr>
          <w:rFonts w:ascii="Arial" w:hAnsi="Arial" w:cs="Arial"/>
          <w:color w:val="222222"/>
          <w:shd w:val="clear" w:color="auto" w:fill="FFFFFF"/>
        </w:rPr>
        <w:t>原則</w:t>
      </w:r>
      <w:bookmarkEnd w:id="11"/>
    </w:p>
    <w:p w14:paraId="5824BB82" w14:textId="77777777" w:rsidR="00E26BB0" w:rsidRPr="00752657" w:rsidRDefault="00E26BB0" w:rsidP="00602A2F">
      <w:pPr>
        <w:pStyle w:val="a7"/>
        <w:spacing w:before="360" w:after="180"/>
      </w:pPr>
      <w:r w:rsidRPr="00752657">
        <w:t>一、保存原則</w:t>
      </w:r>
    </w:p>
    <w:p w14:paraId="143A4DA9" w14:textId="77777777" w:rsidR="00E26BB0" w:rsidRPr="00752657" w:rsidRDefault="00E26BB0" w:rsidP="00602A2F">
      <w:pPr>
        <w:pStyle w:val="af6"/>
        <w:spacing w:before="360" w:after="180"/>
      </w:pPr>
      <w:r w:rsidRPr="00752657">
        <w:t>（一）歷史場域的整合性保存原則</w:t>
      </w:r>
    </w:p>
    <w:p w14:paraId="1BC2014C" w14:textId="77777777" w:rsidR="00E26BB0" w:rsidRPr="00752657" w:rsidRDefault="00E26BB0" w:rsidP="00602A2F">
      <w:pPr>
        <w:pStyle w:val="af8"/>
      </w:pPr>
      <w:r w:rsidRPr="00752657">
        <w:lastRenderedPageBreak/>
        <w:t>說明：</w:t>
      </w:r>
    </w:p>
    <w:p w14:paraId="7CB87D39" w14:textId="77777777" w:rsidR="00E26BB0" w:rsidRDefault="00E26BB0" w:rsidP="00602A2F">
      <w:pPr>
        <w:pStyle w:val="af8"/>
      </w:pPr>
      <w:r w:rsidRPr="00DA2679">
        <w:rPr>
          <w:rFonts w:hint="eastAsia"/>
        </w:rPr>
        <w:t>史蹟作為一種歷史場域，是世人認識過去的歷史在當代生活中的重要性之表達方式，各時代顯而易見的印記也應理解為史蹟的價值而受到尊重。整合性保存的原則在於確保「明清金門城遺跡」的完整性（</w:t>
      </w:r>
      <w:r w:rsidRPr="00DA2679">
        <w:rPr>
          <w:rFonts w:hint="eastAsia"/>
        </w:rPr>
        <w:t>integrity</w:t>
      </w:r>
      <w:r w:rsidRPr="00DA2679">
        <w:rPr>
          <w:rFonts w:hint="eastAsia"/>
        </w:rPr>
        <w:t>），進而連結其周邊文化資源，促進空間風貌與場所精神的完好性（</w:t>
      </w:r>
      <w:r w:rsidRPr="00DA2679">
        <w:rPr>
          <w:rFonts w:hint="eastAsia"/>
        </w:rPr>
        <w:t>intactness</w:t>
      </w:r>
      <w:r w:rsidRPr="00DA2679">
        <w:rPr>
          <w:rFonts w:hint="eastAsia"/>
        </w:rPr>
        <w:t>）及系統性（</w:t>
      </w:r>
      <w:proofErr w:type="spellStart"/>
      <w:r w:rsidRPr="00DA2679">
        <w:rPr>
          <w:rFonts w:hint="eastAsia"/>
        </w:rPr>
        <w:t>systematicness</w:t>
      </w:r>
      <w:proofErr w:type="spellEnd"/>
      <w:r w:rsidRPr="00DA2679">
        <w:rPr>
          <w:rFonts w:hint="eastAsia"/>
        </w:rPr>
        <w:t>）。</w:t>
      </w:r>
    </w:p>
    <w:p w14:paraId="4CA8F1E3" w14:textId="77777777" w:rsidR="00E26BB0" w:rsidRPr="00752657" w:rsidRDefault="00E26BB0" w:rsidP="00602A2F">
      <w:pPr>
        <w:pStyle w:val="af8"/>
      </w:pPr>
      <w:r w:rsidRPr="00752657">
        <w:t>指標：</w:t>
      </w:r>
    </w:p>
    <w:p w14:paraId="085466D0" w14:textId="77777777" w:rsidR="00E26BB0" w:rsidRPr="00DA2679" w:rsidRDefault="00E26BB0" w:rsidP="00602A2F">
      <w:pPr>
        <w:pStyle w:val="11"/>
        <w:spacing w:before="180" w:after="180"/>
      </w:pPr>
      <w:r w:rsidRPr="00752657">
        <w:fldChar w:fldCharType="begin"/>
      </w:r>
      <w:r w:rsidRPr="00752657">
        <w:instrText xml:space="preserve"> = 1 \* Arabic </w:instrText>
      </w:r>
      <w:r w:rsidRPr="00752657">
        <w:fldChar w:fldCharType="separate"/>
      </w:r>
      <w:r w:rsidRPr="00752657">
        <w:rPr>
          <w:noProof/>
        </w:rPr>
        <w:t>1</w:t>
      </w:r>
      <w:r w:rsidRPr="00752657">
        <w:fldChar w:fldCharType="end"/>
      </w:r>
      <w:r>
        <w:rPr>
          <w:rFonts w:hint="eastAsia"/>
        </w:rPr>
        <w:t>.</w:t>
      </w:r>
      <w:r w:rsidRPr="00752657">
        <w:t xml:space="preserve"> </w:t>
      </w:r>
      <w:r w:rsidRPr="00DA2679">
        <w:rPr>
          <w:rFonts w:hint="eastAsia"/>
        </w:rPr>
        <w:t>藉由以金門城為核心的</w:t>
      </w:r>
      <w:proofErr w:type="gramStart"/>
      <w:r w:rsidRPr="00DA2679">
        <w:rPr>
          <w:rFonts w:hint="eastAsia"/>
        </w:rPr>
        <w:t>六個場</w:t>
      </w:r>
      <w:proofErr w:type="gramEnd"/>
      <w:r w:rsidRPr="00DA2679">
        <w:rPr>
          <w:rFonts w:hint="eastAsia"/>
        </w:rPr>
        <w:t>域的指認，從城垣遺跡、碑碣、石塔、紀念亭等，再現</w:t>
      </w:r>
      <w:r w:rsidRPr="00DA2679">
        <w:rPr>
          <w:rFonts w:hint="eastAsia"/>
        </w:rPr>
        <w:t>14</w:t>
      </w:r>
      <w:r w:rsidRPr="00DA2679">
        <w:rPr>
          <w:rFonts w:hint="eastAsia"/>
        </w:rPr>
        <w:t>世紀</w:t>
      </w:r>
      <w:r w:rsidRPr="00DA2679">
        <w:rPr>
          <w:rFonts w:hint="eastAsia"/>
        </w:rPr>
        <w:t>80</w:t>
      </w:r>
      <w:r w:rsidRPr="00DA2679">
        <w:rPr>
          <w:rFonts w:hint="eastAsia"/>
        </w:rPr>
        <w:t>年代迄今的歷史場域。</w:t>
      </w:r>
    </w:p>
    <w:p w14:paraId="28F8E8C5" w14:textId="77777777" w:rsidR="00E26BB0" w:rsidRPr="00DA2679" w:rsidRDefault="00E26BB0" w:rsidP="00602A2F">
      <w:pPr>
        <w:pStyle w:val="11"/>
        <w:spacing w:before="180" w:after="180"/>
      </w:pPr>
      <w:r w:rsidRPr="00752657">
        <w:fldChar w:fldCharType="begin"/>
      </w:r>
      <w:r w:rsidRPr="00752657">
        <w:instrText xml:space="preserve"> = 2 \* Arabic </w:instrText>
      </w:r>
      <w:r w:rsidRPr="00752657">
        <w:fldChar w:fldCharType="separate"/>
      </w:r>
      <w:r w:rsidRPr="00752657">
        <w:rPr>
          <w:noProof/>
        </w:rPr>
        <w:t>2</w:t>
      </w:r>
      <w:r w:rsidRPr="00752657">
        <w:fldChar w:fldCharType="end"/>
      </w:r>
      <w:r>
        <w:rPr>
          <w:rFonts w:hint="eastAsia"/>
        </w:rPr>
        <w:t>.</w:t>
      </w:r>
      <w:r w:rsidRPr="00752657">
        <w:t xml:space="preserve"> </w:t>
      </w:r>
      <w:r w:rsidRPr="00DA2679">
        <w:rPr>
          <w:rFonts w:hint="eastAsia"/>
          <w:noProof/>
        </w:rPr>
        <w:t>史蹟的保存維護應朝整合性保存為目標，除構造物外，亦重視地形、地貌、植被景觀、路徑等景觀風貌，保存場所精神與場所情感（</w:t>
      </w:r>
      <w:r w:rsidRPr="00DA2679">
        <w:rPr>
          <w:rFonts w:hint="eastAsia"/>
          <w:noProof/>
        </w:rPr>
        <w:t>affection for place</w:t>
      </w:r>
      <w:r w:rsidRPr="00DA2679">
        <w:rPr>
          <w:rFonts w:hint="eastAsia"/>
          <w:noProof/>
        </w:rPr>
        <w:t>）。</w:t>
      </w:r>
    </w:p>
    <w:p w14:paraId="700691AC" w14:textId="77777777" w:rsidR="00E26BB0" w:rsidRPr="00DA2679" w:rsidRDefault="00E26BB0" w:rsidP="00602A2F">
      <w:pPr>
        <w:pStyle w:val="11"/>
        <w:spacing w:before="180" w:after="180"/>
      </w:pPr>
      <w:r w:rsidRPr="00752657">
        <w:fldChar w:fldCharType="begin"/>
      </w:r>
      <w:r w:rsidRPr="00752657">
        <w:instrText xml:space="preserve"> = 3 \* Arabic </w:instrText>
      </w:r>
      <w:r w:rsidRPr="00752657">
        <w:fldChar w:fldCharType="separate"/>
      </w:r>
      <w:r w:rsidRPr="00752657">
        <w:rPr>
          <w:noProof/>
        </w:rPr>
        <w:t>3</w:t>
      </w:r>
      <w:r w:rsidRPr="00752657">
        <w:fldChar w:fldCharType="end"/>
      </w:r>
      <w:r>
        <w:rPr>
          <w:rFonts w:hint="eastAsia"/>
        </w:rPr>
        <w:t>.</w:t>
      </w:r>
      <w:r w:rsidRPr="00752657">
        <w:t xml:space="preserve"> </w:t>
      </w:r>
      <w:r w:rsidRPr="00DA2679">
        <w:rPr>
          <w:rFonts w:hint="eastAsia"/>
          <w:noProof/>
        </w:rPr>
        <w:t>各場域的保存方式，應根據史蹟現況、價值性、保存維護目的等，研擬適宜性的保存維護計畫，促成史蹟的完整性。</w:t>
      </w:r>
    </w:p>
    <w:p w14:paraId="470F77F5" w14:textId="77777777" w:rsidR="00E26BB0" w:rsidRPr="00752657" w:rsidRDefault="00E26BB0" w:rsidP="00602A2F">
      <w:pPr>
        <w:pStyle w:val="11"/>
        <w:spacing w:before="180" w:after="180"/>
      </w:pPr>
      <w:r w:rsidRPr="00752657">
        <w:fldChar w:fldCharType="begin"/>
      </w:r>
      <w:r w:rsidRPr="00752657">
        <w:instrText xml:space="preserve"> = 4 \* Arabic </w:instrText>
      </w:r>
      <w:r w:rsidRPr="00752657">
        <w:fldChar w:fldCharType="separate"/>
      </w:r>
      <w:r w:rsidRPr="00752657">
        <w:rPr>
          <w:noProof/>
        </w:rPr>
        <w:t>4</w:t>
      </w:r>
      <w:r w:rsidRPr="00752657">
        <w:fldChar w:fldCharType="end"/>
      </w:r>
      <w:r>
        <w:rPr>
          <w:rFonts w:hint="eastAsia"/>
        </w:rPr>
        <w:t>.</w:t>
      </w:r>
      <w:r w:rsidRPr="00752657">
        <w:t xml:space="preserve"> </w:t>
      </w:r>
      <w:r w:rsidRPr="00752657">
        <w:t>各場域的保存方式，應根據史蹟現況、價值性、保存維護目的等，</w:t>
      </w:r>
      <w:proofErr w:type="gramStart"/>
      <w:r w:rsidRPr="00752657">
        <w:t>研</w:t>
      </w:r>
      <w:proofErr w:type="gramEnd"/>
      <w:r w:rsidRPr="00752657">
        <w:t>擬保存維護計畫。</w:t>
      </w:r>
    </w:p>
    <w:p w14:paraId="3779D13D" w14:textId="77777777" w:rsidR="00E26BB0" w:rsidRPr="00DA2679" w:rsidRDefault="00E26BB0" w:rsidP="00602A2F">
      <w:pPr>
        <w:pStyle w:val="11"/>
        <w:spacing w:before="180" w:after="180"/>
      </w:pPr>
      <w:r w:rsidRPr="00752657">
        <w:fldChar w:fldCharType="begin"/>
      </w:r>
      <w:r w:rsidRPr="00752657">
        <w:instrText xml:space="preserve"> = 5 \* Arabic </w:instrText>
      </w:r>
      <w:r w:rsidRPr="00752657">
        <w:fldChar w:fldCharType="separate"/>
      </w:r>
      <w:r w:rsidRPr="00752657">
        <w:rPr>
          <w:noProof/>
        </w:rPr>
        <w:t>5</w:t>
      </w:r>
      <w:r w:rsidRPr="00752657">
        <w:fldChar w:fldCharType="end"/>
      </w:r>
      <w:r>
        <w:rPr>
          <w:rFonts w:hint="eastAsia"/>
        </w:rPr>
        <w:t>.</w:t>
      </w:r>
      <w:r w:rsidRPr="00752657">
        <w:t xml:space="preserve"> </w:t>
      </w:r>
      <w:r w:rsidRPr="00DA2679">
        <w:rPr>
          <w:rFonts w:hint="eastAsia"/>
          <w:noProof/>
        </w:rPr>
        <w:t>史蹟登錄範圍周邊之金門城內（如古地城隍廟、寶月庵、關帝廟、睢陽古廟、南門陳氏建築群等）、城外（如金門城北門外明遺老街、西門外聚落、古崗聚落、古崗湖、獻台山、水頭聚落等）的有形及無形文化資產，應加以整合，促進歷史風貌的完好性及系統性。</w:t>
      </w:r>
    </w:p>
    <w:p w14:paraId="575CE5D4" w14:textId="77777777" w:rsidR="00E26BB0" w:rsidRPr="00752657" w:rsidRDefault="00E26BB0" w:rsidP="00602A2F">
      <w:pPr>
        <w:pStyle w:val="af6"/>
        <w:spacing w:before="360" w:after="180"/>
      </w:pPr>
      <w:r w:rsidRPr="00752657">
        <w:t>（二）歷史遺構的真實性保存原則</w:t>
      </w:r>
    </w:p>
    <w:p w14:paraId="21E9D999" w14:textId="77777777" w:rsidR="00E26BB0" w:rsidRPr="00752657" w:rsidRDefault="00E26BB0" w:rsidP="00602A2F">
      <w:pPr>
        <w:pStyle w:val="af8"/>
      </w:pPr>
      <w:r w:rsidRPr="00752657">
        <w:t>說明：</w:t>
      </w:r>
    </w:p>
    <w:p w14:paraId="234D856C" w14:textId="77777777" w:rsidR="00E26BB0" w:rsidRDefault="00E26BB0" w:rsidP="00602A2F">
      <w:pPr>
        <w:pStyle w:val="af8"/>
      </w:pPr>
      <w:r w:rsidRPr="00DA2679">
        <w:rPr>
          <w:rFonts w:hint="eastAsia"/>
        </w:rPr>
        <w:t>真實性是文化資產價值的本質因素，真實性保存為世人對歷史的整體記憶指明方向。真實性保存原則在於確保「明清金門城遺跡」的可信資訊，並促成史蹟價值及意義的延續。</w:t>
      </w:r>
    </w:p>
    <w:p w14:paraId="7004349B" w14:textId="77777777" w:rsidR="00E26BB0" w:rsidRPr="00752657" w:rsidRDefault="00E26BB0" w:rsidP="00602A2F">
      <w:pPr>
        <w:pStyle w:val="af8"/>
      </w:pPr>
      <w:r w:rsidRPr="00752657">
        <w:t>指標：</w:t>
      </w:r>
    </w:p>
    <w:p w14:paraId="6C631D3C" w14:textId="77777777" w:rsidR="00E26BB0" w:rsidRPr="00DA2679" w:rsidRDefault="00E26BB0" w:rsidP="00602A2F">
      <w:pPr>
        <w:pStyle w:val="11"/>
        <w:spacing w:before="180" w:after="180"/>
      </w:pPr>
      <w:r w:rsidRPr="00752657">
        <w:fldChar w:fldCharType="begin"/>
      </w:r>
      <w:r w:rsidRPr="00752657">
        <w:instrText xml:space="preserve"> = 1 \* Arabic </w:instrText>
      </w:r>
      <w:r w:rsidRPr="00752657">
        <w:fldChar w:fldCharType="separate"/>
      </w:r>
      <w:r w:rsidRPr="00752657">
        <w:rPr>
          <w:noProof/>
        </w:rPr>
        <w:t>1</w:t>
      </w:r>
      <w:r w:rsidRPr="00752657">
        <w:fldChar w:fldCharType="end"/>
      </w:r>
      <w:r>
        <w:rPr>
          <w:rFonts w:hint="eastAsia"/>
        </w:rPr>
        <w:t xml:space="preserve">. </w:t>
      </w:r>
      <w:r w:rsidRPr="00DA2679">
        <w:rPr>
          <w:rFonts w:hint="eastAsia"/>
        </w:rPr>
        <w:t>掌握有關史蹟之物質的、文字的、口述的與圖像的來源，並辨識可信的及真實的資訊，使世人得以了解史蹟的本質、特殊性及意義。</w:t>
      </w:r>
    </w:p>
    <w:p w14:paraId="31657B9C" w14:textId="77777777" w:rsidR="00E26BB0" w:rsidRPr="00DA2679" w:rsidRDefault="00E26BB0" w:rsidP="00602A2F">
      <w:pPr>
        <w:pStyle w:val="11"/>
        <w:spacing w:before="180" w:after="180"/>
      </w:pPr>
      <w:r w:rsidRPr="00752657">
        <w:fldChar w:fldCharType="begin"/>
      </w:r>
      <w:r w:rsidRPr="00752657">
        <w:instrText xml:space="preserve"> = 2 \* Arabic </w:instrText>
      </w:r>
      <w:r w:rsidRPr="00752657">
        <w:fldChar w:fldCharType="separate"/>
      </w:r>
      <w:r w:rsidRPr="00752657">
        <w:rPr>
          <w:noProof/>
        </w:rPr>
        <w:t>2</w:t>
      </w:r>
      <w:r w:rsidRPr="00752657">
        <w:fldChar w:fldCharType="end"/>
      </w:r>
      <w:r>
        <w:rPr>
          <w:rFonts w:hint="eastAsia"/>
        </w:rPr>
        <w:t xml:space="preserve">. </w:t>
      </w:r>
      <w:r w:rsidRPr="00DA2679">
        <w:rPr>
          <w:rFonts w:hint="eastAsia"/>
        </w:rPr>
        <w:t>保存的方法奠基於真實性評估，包括史蹟所</w:t>
      </w:r>
      <w:proofErr w:type="gramStart"/>
      <w:r w:rsidRPr="00DA2679">
        <w:rPr>
          <w:rFonts w:hint="eastAsia"/>
        </w:rPr>
        <w:t>定著</w:t>
      </w:r>
      <w:proofErr w:type="gramEnd"/>
      <w:r w:rsidRPr="00DA2679">
        <w:rPr>
          <w:rFonts w:hint="eastAsia"/>
        </w:rPr>
        <w:t>土地相關的構造物、景觀風貌等，其區位與場所、形式與設計、材料與工法、變遷與現況以及其他內外在之因素，以進一步闡釋史蹟的歷史、科學、藝術等向度的價值。</w:t>
      </w:r>
    </w:p>
    <w:p w14:paraId="1D43F068" w14:textId="77777777" w:rsidR="00E26BB0" w:rsidRPr="00DA2679" w:rsidRDefault="00E26BB0" w:rsidP="00602A2F">
      <w:pPr>
        <w:pStyle w:val="11"/>
        <w:spacing w:before="180" w:after="180"/>
      </w:pPr>
      <w:r w:rsidRPr="00752657">
        <w:fldChar w:fldCharType="begin"/>
      </w:r>
      <w:r w:rsidRPr="00752657">
        <w:instrText xml:space="preserve"> = 3 \* Arabic </w:instrText>
      </w:r>
      <w:r w:rsidRPr="00752657">
        <w:fldChar w:fldCharType="separate"/>
      </w:r>
      <w:r w:rsidRPr="00752657">
        <w:rPr>
          <w:noProof/>
        </w:rPr>
        <w:t>3</w:t>
      </w:r>
      <w:r w:rsidRPr="00752657">
        <w:fldChar w:fldCharType="end"/>
      </w:r>
      <w:r>
        <w:rPr>
          <w:rFonts w:hint="eastAsia"/>
        </w:rPr>
        <w:t xml:space="preserve">. </w:t>
      </w:r>
      <w:r w:rsidRPr="00DA2679">
        <w:rPr>
          <w:rFonts w:hint="eastAsia"/>
        </w:rPr>
        <w:t>真實性的保存原則在於尊重不同歷史時期的變遷，以保護（</w:t>
      </w:r>
      <w:r w:rsidRPr="00DA2679">
        <w:rPr>
          <w:rFonts w:hint="eastAsia"/>
        </w:rPr>
        <w:t>protection</w:t>
      </w:r>
      <w:r w:rsidRPr="00DA2679">
        <w:rPr>
          <w:rFonts w:hint="eastAsia"/>
        </w:rPr>
        <w:t>）來代替修復（</w:t>
      </w:r>
      <w:r w:rsidRPr="00DA2679">
        <w:rPr>
          <w:rFonts w:hint="eastAsia"/>
        </w:rPr>
        <w:t>restoration</w:t>
      </w:r>
      <w:r w:rsidRPr="00DA2679">
        <w:rPr>
          <w:rFonts w:hint="eastAsia"/>
        </w:rPr>
        <w:t>），並經由日常管理維護、緊急應變計畫等來防止衰敗，尤其避免臆測性的</w:t>
      </w:r>
      <w:r w:rsidRPr="00DA2679">
        <w:rPr>
          <w:rFonts w:hint="eastAsia"/>
        </w:rPr>
        <w:lastRenderedPageBreak/>
        <w:t>重建（</w:t>
      </w:r>
      <w:r w:rsidRPr="00DA2679">
        <w:rPr>
          <w:rFonts w:hint="eastAsia"/>
        </w:rPr>
        <w:t>reconstruction</w:t>
      </w:r>
      <w:r w:rsidRPr="00DA2679">
        <w:rPr>
          <w:rFonts w:hint="eastAsia"/>
        </w:rPr>
        <w:t>）。</w:t>
      </w:r>
    </w:p>
    <w:p w14:paraId="526A8C5D" w14:textId="77777777" w:rsidR="00E26BB0" w:rsidRPr="00DA2679" w:rsidRDefault="00E26BB0" w:rsidP="00602A2F">
      <w:pPr>
        <w:pStyle w:val="11"/>
        <w:spacing w:before="180" w:after="180"/>
      </w:pPr>
      <w:r w:rsidRPr="00752657">
        <w:fldChar w:fldCharType="begin"/>
      </w:r>
      <w:r w:rsidRPr="00752657">
        <w:instrText xml:space="preserve"> = 4 \* Arabic </w:instrText>
      </w:r>
      <w:r w:rsidRPr="00752657">
        <w:fldChar w:fldCharType="separate"/>
      </w:r>
      <w:r w:rsidRPr="00752657">
        <w:rPr>
          <w:noProof/>
        </w:rPr>
        <w:t>4</w:t>
      </w:r>
      <w:r w:rsidRPr="00752657">
        <w:fldChar w:fldCharType="end"/>
      </w:r>
      <w:r>
        <w:rPr>
          <w:rFonts w:hint="eastAsia"/>
        </w:rPr>
        <w:t xml:space="preserve">. </w:t>
      </w:r>
      <w:r w:rsidRPr="00DA2679">
        <w:rPr>
          <w:rFonts w:hint="eastAsia"/>
        </w:rPr>
        <w:t>保存維護計畫應能有效促成真實性保存，進行監管保護。</w:t>
      </w:r>
    </w:p>
    <w:p w14:paraId="5C97A9AB" w14:textId="77777777" w:rsidR="00E26BB0" w:rsidRPr="00752657" w:rsidRDefault="00E26BB0" w:rsidP="00602A2F">
      <w:pPr>
        <w:pStyle w:val="af6"/>
        <w:spacing w:before="360" w:after="180"/>
      </w:pPr>
      <w:r w:rsidRPr="00752657">
        <w:t>（三）歷史事件的可</w:t>
      </w:r>
      <w:r>
        <w:rPr>
          <w:rFonts w:hint="eastAsia"/>
        </w:rPr>
        <w:t>識別</w:t>
      </w:r>
      <w:r w:rsidRPr="00752657">
        <w:t>性保存原則</w:t>
      </w:r>
    </w:p>
    <w:p w14:paraId="4154F5D0" w14:textId="77777777" w:rsidR="00E26BB0" w:rsidRPr="00752657" w:rsidRDefault="00E26BB0" w:rsidP="00602A2F">
      <w:pPr>
        <w:pStyle w:val="af8"/>
      </w:pPr>
      <w:r w:rsidRPr="00752657">
        <w:t>說明：</w:t>
      </w:r>
    </w:p>
    <w:p w14:paraId="73670D98" w14:textId="77777777" w:rsidR="00E26BB0" w:rsidRDefault="00E26BB0" w:rsidP="00602A2F">
      <w:pPr>
        <w:pStyle w:val="af8"/>
      </w:pPr>
      <w:r w:rsidRPr="00DA2679">
        <w:rPr>
          <w:rFonts w:hint="eastAsia"/>
        </w:rPr>
        <w:t>「明清金門城遺跡」是近世以來金門大歷史的縮影，也留下相當多的口述傳統。史蹟的可識別性（</w:t>
      </w:r>
      <w:r w:rsidRPr="00DA2679">
        <w:rPr>
          <w:rFonts w:hint="eastAsia"/>
        </w:rPr>
        <w:t>identifiability</w:t>
      </w:r>
      <w:r w:rsidRPr="00DA2679">
        <w:rPr>
          <w:rFonts w:hint="eastAsia"/>
        </w:rPr>
        <w:t>）及易讀性（</w:t>
      </w:r>
      <w:r w:rsidRPr="00DA2679">
        <w:rPr>
          <w:rFonts w:hint="eastAsia"/>
        </w:rPr>
        <w:t>readability</w:t>
      </w:r>
      <w:r w:rsidRPr="00DA2679">
        <w:rPr>
          <w:rFonts w:hint="eastAsia"/>
        </w:rPr>
        <w:t>）保存原則在於確保歷史事件具有可理解性，並得以向當代展示。</w:t>
      </w:r>
    </w:p>
    <w:p w14:paraId="538162AC" w14:textId="77777777" w:rsidR="00E26BB0" w:rsidRPr="00752657" w:rsidRDefault="00E26BB0" w:rsidP="00602A2F">
      <w:pPr>
        <w:pStyle w:val="af8"/>
      </w:pPr>
      <w:r w:rsidRPr="00752657">
        <w:t>指標：</w:t>
      </w:r>
    </w:p>
    <w:p w14:paraId="25B35466" w14:textId="77777777" w:rsidR="00E26BB0" w:rsidRPr="00DA2679" w:rsidRDefault="00E26BB0" w:rsidP="00602A2F">
      <w:pPr>
        <w:pStyle w:val="11"/>
        <w:spacing w:before="180" w:after="180"/>
        <w:rPr>
          <w:noProof/>
        </w:rPr>
      </w:pPr>
      <w:r w:rsidRPr="00752657">
        <w:fldChar w:fldCharType="begin"/>
      </w:r>
      <w:r w:rsidRPr="00752657">
        <w:instrText xml:space="preserve"> = 1 \* Arabic </w:instrText>
      </w:r>
      <w:r w:rsidRPr="00752657">
        <w:fldChar w:fldCharType="separate"/>
      </w:r>
      <w:r w:rsidRPr="00752657">
        <w:rPr>
          <w:noProof/>
        </w:rPr>
        <w:t>1</w:t>
      </w:r>
      <w:r w:rsidRPr="00752657">
        <w:fldChar w:fldCharType="end"/>
      </w:r>
      <w:r>
        <w:rPr>
          <w:rFonts w:hint="eastAsia"/>
        </w:rPr>
        <w:t xml:space="preserve">. </w:t>
      </w:r>
      <w:r w:rsidRPr="00DA2679">
        <w:rPr>
          <w:rFonts w:hint="eastAsia"/>
          <w:noProof/>
        </w:rPr>
        <w:t>自</w:t>
      </w:r>
      <w:r w:rsidRPr="00DA2679">
        <w:rPr>
          <w:rFonts w:hint="eastAsia"/>
          <w:noProof/>
        </w:rPr>
        <w:t>1387</w:t>
      </w:r>
      <w:r w:rsidRPr="00DA2679">
        <w:rPr>
          <w:rFonts w:hint="eastAsia"/>
          <w:noProof/>
        </w:rPr>
        <w:t>年擇址築城以來，金門城從軍戶社會的守禦千戶所轉變成宗族社會的傳統聚落。在長時間的變遷中，歷經周德興的築城、文台寶塔的興建、北門外市街的形成、俞大猷的抗倭、明鄭政權的抗清、南明魯王的寄蹕、清初的遷界及復界、宗族社會的建立到</w:t>
      </w:r>
      <w:r w:rsidRPr="00DA2679">
        <w:rPr>
          <w:rFonts w:hint="eastAsia"/>
          <w:noProof/>
        </w:rPr>
        <w:t>1949</w:t>
      </w:r>
      <w:r w:rsidRPr="00DA2679">
        <w:rPr>
          <w:rFonts w:hint="eastAsia"/>
          <w:noProof/>
        </w:rPr>
        <w:t>年國軍的拆除城垣等事件，是金門近世以來大歷史的縮影。</w:t>
      </w:r>
    </w:p>
    <w:p w14:paraId="6BB9A6D1" w14:textId="77777777" w:rsidR="00E26BB0" w:rsidRPr="00DA2679" w:rsidRDefault="00E26BB0" w:rsidP="00602A2F">
      <w:pPr>
        <w:pStyle w:val="11"/>
        <w:spacing w:before="180" w:after="180"/>
        <w:rPr>
          <w:noProof/>
        </w:rPr>
      </w:pPr>
      <w:r w:rsidRPr="00752657">
        <w:fldChar w:fldCharType="begin"/>
      </w:r>
      <w:r w:rsidRPr="00752657">
        <w:instrText xml:space="preserve"> = 2 \* Arabic </w:instrText>
      </w:r>
      <w:r w:rsidRPr="00752657">
        <w:fldChar w:fldCharType="separate"/>
      </w:r>
      <w:r w:rsidRPr="00752657">
        <w:rPr>
          <w:noProof/>
        </w:rPr>
        <w:t>2</w:t>
      </w:r>
      <w:r w:rsidRPr="00752657">
        <w:fldChar w:fldCharType="end"/>
      </w:r>
      <w:r>
        <w:rPr>
          <w:rFonts w:hint="eastAsia"/>
        </w:rPr>
        <w:t xml:space="preserve">. </w:t>
      </w:r>
      <w:r w:rsidRPr="00DA2679">
        <w:rPr>
          <w:rFonts w:hint="eastAsia"/>
          <w:noProof/>
        </w:rPr>
        <w:t>通過空間及時間向度來指認不同時代之歷史事件所遺留之印記，並通過具體的保護策略及方法，使之具有可識別性及易讀性，促成關聯金門城的歷史事件得以在當代被理解，重新取得意義。</w:t>
      </w:r>
    </w:p>
    <w:p w14:paraId="4C4190FE" w14:textId="77777777" w:rsidR="00E26BB0" w:rsidRPr="00DA2679" w:rsidRDefault="00E26BB0" w:rsidP="00602A2F">
      <w:pPr>
        <w:pStyle w:val="11"/>
        <w:spacing w:before="180" w:after="180"/>
        <w:rPr>
          <w:noProof/>
        </w:rPr>
      </w:pPr>
      <w:r w:rsidRPr="00752657">
        <w:fldChar w:fldCharType="begin"/>
      </w:r>
      <w:r w:rsidRPr="00752657">
        <w:instrText xml:space="preserve"> = 3 \* Arabic </w:instrText>
      </w:r>
      <w:r w:rsidRPr="00752657">
        <w:fldChar w:fldCharType="separate"/>
      </w:r>
      <w:r w:rsidRPr="00752657">
        <w:rPr>
          <w:noProof/>
        </w:rPr>
        <w:t>3</w:t>
      </w:r>
      <w:r w:rsidRPr="00752657">
        <w:fldChar w:fldCharType="end"/>
      </w:r>
      <w:r>
        <w:rPr>
          <w:rFonts w:hint="eastAsia"/>
        </w:rPr>
        <w:t xml:space="preserve">. </w:t>
      </w:r>
      <w:r w:rsidRPr="00DA2679">
        <w:rPr>
          <w:rFonts w:hint="eastAsia"/>
          <w:noProof/>
        </w:rPr>
        <w:t>不只是正史上的事件，史蹟相關的文獻史料、口述傳統，如傳說、故事、集體記憶等敘事也應被採擷、整理及保存，並使史蹟的意義得以彰顯。</w:t>
      </w:r>
    </w:p>
    <w:p w14:paraId="0A643DDD" w14:textId="77777777" w:rsidR="00E26BB0" w:rsidRPr="00DA2679" w:rsidRDefault="00E26BB0" w:rsidP="00602A2F">
      <w:pPr>
        <w:pStyle w:val="11"/>
        <w:spacing w:before="180" w:after="180"/>
        <w:rPr>
          <w:noProof/>
        </w:rPr>
      </w:pPr>
      <w:r w:rsidRPr="00752657">
        <w:rPr>
          <w:noProof/>
        </w:rPr>
        <w:fldChar w:fldCharType="begin"/>
      </w:r>
      <w:r w:rsidRPr="00752657">
        <w:rPr>
          <w:noProof/>
        </w:rPr>
        <w:instrText xml:space="preserve"> = 4 \* Arabic </w:instrText>
      </w:r>
      <w:r w:rsidRPr="00752657">
        <w:rPr>
          <w:noProof/>
        </w:rPr>
        <w:fldChar w:fldCharType="separate"/>
      </w:r>
      <w:r w:rsidRPr="00752657">
        <w:rPr>
          <w:noProof/>
        </w:rPr>
        <w:t>4</w:t>
      </w:r>
      <w:r w:rsidRPr="00752657">
        <w:rPr>
          <w:noProof/>
        </w:rPr>
        <w:fldChar w:fldCharType="end"/>
      </w:r>
      <w:r>
        <w:rPr>
          <w:rFonts w:hint="eastAsia"/>
          <w:noProof/>
        </w:rPr>
        <w:t xml:space="preserve">. </w:t>
      </w:r>
      <w:r w:rsidRPr="00DA2679">
        <w:rPr>
          <w:rFonts w:hint="eastAsia"/>
          <w:noProof/>
        </w:rPr>
        <w:t>歷史事件、口述傳統等關聯場域的保存轉譯，是賦予史蹟可識別性及易讀性的策略之一，應以戶外博物館（</w:t>
      </w:r>
      <w:r w:rsidRPr="00DA2679">
        <w:rPr>
          <w:rFonts w:hint="eastAsia"/>
          <w:noProof/>
        </w:rPr>
        <w:t>open-air museum</w:t>
      </w:r>
      <w:r w:rsidRPr="00DA2679">
        <w:rPr>
          <w:rFonts w:hint="eastAsia"/>
          <w:noProof/>
        </w:rPr>
        <w:t>）的方法，強化史蹟的歷史、科學、藝術等價值的展示再現。</w:t>
      </w:r>
    </w:p>
    <w:p w14:paraId="42A5F5BE" w14:textId="77777777" w:rsidR="00E26BB0" w:rsidRPr="00752657" w:rsidRDefault="00E26BB0" w:rsidP="00602A2F">
      <w:pPr>
        <w:pStyle w:val="af6"/>
        <w:spacing w:before="360" w:after="180"/>
      </w:pPr>
      <w:r w:rsidRPr="00752657">
        <w:t>（四）歷史人物的再認識保存原則</w:t>
      </w:r>
    </w:p>
    <w:p w14:paraId="73D1452C" w14:textId="77777777" w:rsidR="00E26BB0" w:rsidRPr="00752657" w:rsidRDefault="00E26BB0" w:rsidP="00602A2F">
      <w:pPr>
        <w:pStyle w:val="af8"/>
      </w:pPr>
      <w:r w:rsidRPr="00752657">
        <w:t>說明：</w:t>
      </w:r>
    </w:p>
    <w:p w14:paraId="3E57B04E" w14:textId="77777777" w:rsidR="00E26BB0" w:rsidRPr="00DA2679" w:rsidRDefault="00E26BB0" w:rsidP="00602A2F">
      <w:pPr>
        <w:pStyle w:val="af8"/>
      </w:pPr>
      <w:r w:rsidRPr="00DA2679">
        <w:rPr>
          <w:rFonts w:hint="eastAsia"/>
        </w:rPr>
        <w:t>掌握史蹟所關聯的歷史人物之事蹟及貢獻，可豐富史蹟的敘事內涵，也能彰顯其文資價值。通過「明清金門城遺跡」關聯的歷史人物的再認識，有助於史蹟保存及文化資產教育等公共效益提升。</w:t>
      </w:r>
    </w:p>
    <w:p w14:paraId="45137BF9" w14:textId="77777777" w:rsidR="00E26BB0" w:rsidRPr="00752657" w:rsidRDefault="00E26BB0" w:rsidP="00602A2F">
      <w:pPr>
        <w:pStyle w:val="af8"/>
      </w:pPr>
      <w:r w:rsidRPr="00752657">
        <w:t>指標：</w:t>
      </w:r>
    </w:p>
    <w:p w14:paraId="1787DEEB" w14:textId="77777777" w:rsidR="00E26BB0" w:rsidRPr="00DA2679" w:rsidRDefault="00E26BB0" w:rsidP="00602A2F">
      <w:pPr>
        <w:pStyle w:val="11"/>
        <w:spacing w:before="180" w:after="180"/>
      </w:pPr>
      <w:r w:rsidRPr="00752657">
        <w:fldChar w:fldCharType="begin"/>
      </w:r>
      <w:r w:rsidRPr="00752657">
        <w:instrText xml:space="preserve"> = 1 \* Arabic </w:instrText>
      </w:r>
      <w:r w:rsidRPr="00752657">
        <w:fldChar w:fldCharType="separate"/>
      </w:r>
      <w:r w:rsidRPr="00752657">
        <w:rPr>
          <w:noProof/>
        </w:rPr>
        <w:t>1</w:t>
      </w:r>
      <w:r w:rsidRPr="00752657">
        <w:fldChar w:fldCharType="end"/>
      </w:r>
      <w:r>
        <w:rPr>
          <w:rFonts w:hint="eastAsia"/>
        </w:rPr>
        <w:t xml:space="preserve">. </w:t>
      </w:r>
      <w:r w:rsidRPr="00DA2679">
        <w:rPr>
          <w:rFonts w:hint="eastAsia"/>
        </w:rPr>
        <w:t>掌握歷史人物、歷史事件、空間場域之間的關係，豐富「明清金門城遺跡」</w:t>
      </w:r>
      <w:r w:rsidRPr="00DA2679">
        <w:rPr>
          <w:rFonts w:hint="eastAsia"/>
        </w:rPr>
        <w:t xml:space="preserve"> </w:t>
      </w:r>
      <w:r w:rsidRPr="00DA2679">
        <w:rPr>
          <w:rFonts w:hint="eastAsia"/>
        </w:rPr>
        <w:t>的敘事內涵及文資價值。</w:t>
      </w:r>
    </w:p>
    <w:p w14:paraId="527FA095" w14:textId="77777777" w:rsidR="00E26BB0" w:rsidRPr="00DA2679" w:rsidRDefault="00E26BB0" w:rsidP="00602A2F">
      <w:pPr>
        <w:pStyle w:val="11"/>
        <w:spacing w:before="180" w:after="180"/>
      </w:pPr>
      <w:r w:rsidRPr="00752657">
        <w:fldChar w:fldCharType="begin"/>
      </w:r>
      <w:r w:rsidRPr="00752657">
        <w:instrText xml:space="preserve"> = 2 \* Arabic </w:instrText>
      </w:r>
      <w:r w:rsidRPr="00752657">
        <w:fldChar w:fldCharType="separate"/>
      </w:r>
      <w:r w:rsidRPr="00752657">
        <w:rPr>
          <w:noProof/>
        </w:rPr>
        <w:t>2</w:t>
      </w:r>
      <w:r w:rsidRPr="00752657">
        <w:fldChar w:fldCharType="end"/>
      </w:r>
      <w:r>
        <w:rPr>
          <w:rFonts w:hint="eastAsia"/>
        </w:rPr>
        <w:t xml:space="preserve">. </w:t>
      </w:r>
      <w:r w:rsidRPr="00DA2679">
        <w:rPr>
          <w:rFonts w:hint="eastAsia"/>
        </w:rPr>
        <w:t>歷史人物</w:t>
      </w:r>
      <w:proofErr w:type="gramStart"/>
      <w:r w:rsidRPr="00DA2679">
        <w:rPr>
          <w:rFonts w:hint="eastAsia"/>
        </w:rPr>
        <w:t>所題刻的</w:t>
      </w:r>
      <w:proofErr w:type="gramEnd"/>
      <w:r w:rsidRPr="00DA2679">
        <w:rPr>
          <w:rFonts w:hint="eastAsia"/>
        </w:rPr>
        <w:t>碑碣，是「明清金門城遺跡」的重要組成，包括明清軍政官員及文人雅士、民國名人，可幫助了解不同時代歷史人物對於歷史場域的文學想像、空間印</w:t>
      </w:r>
      <w:r w:rsidRPr="00DA2679">
        <w:rPr>
          <w:rFonts w:hint="eastAsia"/>
        </w:rPr>
        <w:lastRenderedPageBreak/>
        <w:t>象。</w:t>
      </w:r>
    </w:p>
    <w:p w14:paraId="05404B59" w14:textId="77777777" w:rsidR="00E26BB0" w:rsidRPr="00DA2679" w:rsidRDefault="00E26BB0" w:rsidP="00602A2F">
      <w:pPr>
        <w:pStyle w:val="11"/>
        <w:spacing w:before="180" w:after="180"/>
      </w:pPr>
      <w:r w:rsidRPr="00752657">
        <w:fldChar w:fldCharType="begin"/>
      </w:r>
      <w:r w:rsidRPr="00752657">
        <w:instrText xml:space="preserve"> = 3 \* Arabic </w:instrText>
      </w:r>
      <w:r w:rsidRPr="00752657">
        <w:fldChar w:fldCharType="separate"/>
      </w:r>
      <w:r w:rsidRPr="00752657">
        <w:rPr>
          <w:noProof/>
        </w:rPr>
        <w:t>3</w:t>
      </w:r>
      <w:r w:rsidRPr="00752657">
        <w:fldChar w:fldCharType="end"/>
      </w:r>
      <w:r>
        <w:rPr>
          <w:rFonts w:hint="eastAsia"/>
        </w:rPr>
        <w:t xml:space="preserve">. </w:t>
      </w:r>
      <w:r w:rsidRPr="00DA2679">
        <w:rPr>
          <w:rFonts w:hint="eastAsia"/>
        </w:rPr>
        <w:t>重新理解「明清金門城遺跡」相關歷史人物的事蹟及貢獻、作為或侷限性，有助於了解史蹟本身的價值，也有助了解近世以來金門地域社會、國家及其周邊海域的互動關係。</w:t>
      </w:r>
    </w:p>
    <w:p w14:paraId="0E97594C" w14:textId="77777777" w:rsidR="00E26BB0" w:rsidRPr="00DA2679" w:rsidRDefault="00E26BB0" w:rsidP="00602A2F">
      <w:pPr>
        <w:pStyle w:val="11"/>
        <w:spacing w:before="180" w:after="180"/>
      </w:pPr>
      <w:r w:rsidRPr="00752657">
        <w:rPr>
          <w:noProof/>
        </w:rPr>
        <w:fldChar w:fldCharType="begin"/>
      </w:r>
      <w:r w:rsidRPr="00752657">
        <w:rPr>
          <w:noProof/>
        </w:rPr>
        <w:instrText xml:space="preserve"> = 4 \* Arabic </w:instrText>
      </w:r>
      <w:r w:rsidRPr="00752657">
        <w:rPr>
          <w:noProof/>
        </w:rPr>
        <w:fldChar w:fldCharType="separate"/>
      </w:r>
      <w:r w:rsidRPr="00752657">
        <w:rPr>
          <w:noProof/>
        </w:rPr>
        <w:t>4</w:t>
      </w:r>
      <w:r w:rsidRPr="00752657">
        <w:rPr>
          <w:noProof/>
        </w:rPr>
        <w:fldChar w:fldCharType="end"/>
      </w:r>
      <w:r>
        <w:rPr>
          <w:rFonts w:hint="eastAsia"/>
          <w:noProof/>
        </w:rPr>
        <w:t xml:space="preserve">. </w:t>
      </w:r>
      <w:r w:rsidRPr="00DA2679">
        <w:rPr>
          <w:rFonts w:hint="eastAsia"/>
        </w:rPr>
        <w:t>歷史人物的再認識原則可促進史蹟保存維護及文化資產教育的等公共效益提升。</w:t>
      </w:r>
    </w:p>
    <w:p w14:paraId="5F49626B" w14:textId="77777777" w:rsidR="00E26BB0" w:rsidRPr="00752657" w:rsidRDefault="00E26BB0" w:rsidP="00602A2F">
      <w:pPr>
        <w:pStyle w:val="a7"/>
        <w:spacing w:before="360" w:after="180"/>
      </w:pPr>
      <w:bookmarkStart w:id="12" w:name="_Toc148911736"/>
      <w:r w:rsidRPr="00752657">
        <w:t>二、管理原則</w:t>
      </w:r>
      <w:bookmarkEnd w:id="12"/>
    </w:p>
    <w:p w14:paraId="1D518A59" w14:textId="77777777" w:rsidR="00E26BB0" w:rsidRPr="00752657" w:rsidRDefault="00E26BB0" w:rsidP="00602A2F">
      <w:pPr>
        <w:pStyle w:val="af6"/>
        <w:spacing w:before="360" w:after="180"/>
      </w:pPr>
      <w:r w:rsidRPr="00752657">
        <w:t>（一）再現歷史場域的管理原則</w:t>
      </w:r>
    </w:p>
    <w:p w14:paraId="5C354C40" w14:textId="77777777" w:rsidR="00E26BB0" w:rsidRPr="00752657" w:rsidRDefault="00E26BB0" w:rsidP="00602A2F">
      <w:pPr>
        <w:pStyle w:val="af8"/>
      </w:pPr>
      <w:r w:rsidRPr="00752657">
        <w:t>說明：</w:t>
      </w:r>
    </w:p>
    <w:p w14:paraId="03BB1DE1" w14:textId="77777777" w:rsidR="00E26BB0" w:rsidRPr="00752657" w:rsidRDefault="00E26BB0" w:rsidP="00602A2F">
      <w:pPr>
        <w:pStyle w:val="af8"/>
      </w:pPr>
      <w:r w:rsidRPr="00DA2679">
        <w:rPr>
          <w:rFonts w:hint="eastAsia"/>
        </w:rPr>
        <w:t>詮釋與再現（</w:t>
      </w:r>
      <w:r w:rsidRPr="00DA2679">
        <w:rPr>
          <w:rFonts w:hint="eastAsia"/>
        </w:rPr>
        <w:t>Interpretation and Representation</w:t>
      </w:r>
      <w:r w:rsidRPr="00DA2679">
        <w:rPr>
          <w:rFonts w:hint="eastAsia"/>
        </w:rPr>
        <w:t>）是史蹟保存維護及和當代社會對話的基礎。空間遺構、地方文獻、口述傳統等證據應加以檢視，通過詮釋與再現的管理原則，使其充分展現歷史場域的價值。詮釋與再現促成史蹟保存維護的完整性。</w:t>
      </w:r>
    </w:p>
    <w:p w14:paraId="3C75E00F" w14:textId="77777777" w:rsidR="00E26BB0" w:rsidRPr="00752657" w:rsidRDefault="00E26BB0" w:rsidP="00602A2F">
      <w:pPr>
        <w:pStyle w:val="af8"/>
      </w:pPr>
      <w:r w:rsidRPr="00752657">
        <w:t>指標：</w:t>
      </w:r>
    </w:p>
    <w:p w14:paraId="11217672" w14:textId="77777777" w:rsidR="00E26BB0" w:rsidRPr="00DA2679" w:rsidRDefault="00E26BB0" w:rsidP="00602A2F">
      <w:pPr>
        <w:pStyle w:val="11"/>
        <w:spacing w:before="180" w:after="180"/>
      </w:pPr>
      <w:r w:rsidRPr="00752657">
        <w:fldChar w:fldCharType="begin"/>
      </w:r>
      <w:r w:rsidRPr="00752657">
        <w:instrText xml:space="preserve"> = 1 \* Arabic </w:instrText>
      </w:r>
      <w:r w:rsidRPr="00752657">
        <w:fldChar w:fldCharType="separate"/>
      </w:r>
      <w:r w:rsidRPr="00752657">
        <w:rPr>
          <w:noProof/>
        </w:rPr>
        <w:t>1</w:t>
      </w:r>
      <w:r w:rsidRPr="00752657">
        <w:fldChar w:fldCharType="end"/>
      </w:r>
      <w:r>
        <w:rPr>
          <w:rFonts w:hint="eastAsia"/>
        </w:rPr>
        <w:t xml:space="preserve">. </w:t>
      </w:r>
      <w:r w:rsidRPr="00DA2679">
        <w:rPr>
          <w:rFonts w:hint="eastAsia"/>
        </w:rPr>
        <w:t>分散的史蹟登錄範圍，應經過系統性的整合、規劃、協作之管理，以促成史蹟的完整性。</w:t>
      </w:r>
    </w:p>
    <w:p w14:paraId="4BC9A278" w14:textId="77777777" w:rsidR="00E26BB0" w:rsidRPr="00DA2679" w:rsidRDefault="00E26BB0" w:rsidP="00602A2F">
      <w:pPr>
        <w:pStyle w:val="11"/>
        <w:spacing w:before="180" w:after="180"/>
      </w:pPr>
      <w:r w:rsidRPr="00752657">
        <w:fldChar w:fldCharType="begin"/>
      </w:r>
      <w:r w:rsidRPr="00752657">
        <w:instrText xml:space="preserve"> = 2 \* Arabic </w:instrText>
      </w:r>
      <w:r w:rsidRPr="00752657">
        <w:fldChar w:fldCharType="separate"/>
      </w:r>
      <w:r w:rsidRPr="00752657">
        <w:rPr>
          <w:noProof/>
        </w:rPr>
        <w:t>2</w:t>
      </w:r>
      <w:r w:rsidRPr="00752657">
        <w:fldChar w:fldCharType="end"/>
      </w:r>
      <w:r>
        <w:rPr>
          <w:rFonts w:hint="eastAsia"/>
        </w:rPr>
        <w:t xml:space="preserve">. </w:t>
      </w:r>
      <w:r w:rsidRPr="00DA2679">
        <w:rPr>
          <w:rFonts w:hint="eastAsia"/>
        </w:rPr>
        <w:t>詮釋與再現是史蹟保存維護及和當代社會對話的基礎。有效收集空間遺構、地方文獻、口述傳統等證據，加以研究、論證及整合，進而以詮釋與再現方式作為管理原則，充分彰顯歷史場域的價值。</w:t>
      </w:r>
    </w:p>
    <w:p w14:paraId="116AB222" w14:textId="77777777" w:rsidR="00E26BB0" w:rsidRPr="00DA2679" w:rsidRDefault="00E26BB0" w:rsidP="00602A2F">
      <w:pPr>
        <w:pStyle w:val="11"/>
        <w:spacing w:before="180" w:after="180"/>
      </w:pPr>
      <w:r w:rsidRPr="00752657">
        <w:fldChar w:fldCharType="begin"/>
      </w:r>
      <w:r w:rsidRPr="00752657">
        <w:instrText xml:space="preserve"> = 3 \* Arabic </w:instrText>
      </w:r>
      <w:r w:rsidRPr="00752657">
        <w:fldChar w:fldCharType="separate"/>
      </w:r>
      <w:r w:rsidRPr="00752657">
        <w:rPr>
          <w:noProof/>
        </w:rPr>
        <w:t>3</w:t>
      </w:r>
      <w:r w:rsidRPr="00752657">
        <w:fldChar w:fldCharType="end"/>
      </w:r>
      <w:r>
        <w:rPr>
          <w:rFonts w:hint="eastAsia"/>
        </w:rPr>
        <w:t xml:space="preserve">. </w:t>
      </w:r>
      <w:r w:rsidRPr="00DA2679">
        <w:rPr>
          <w:rFonts w:hint="eastAsia"/>
        </w:rPr>
        <w:t>詮釋與再現是一種真實性意義的再生產（</w:t>
      </w:r>
      <w:r w:rsidRPr="00DA2679">
        <w:rPr>
          <w:rFonts w:hint="eastAsia"/>
        </w:rPr>
        <w:t>Reproduction of the meaning of authenticity</w:t>
      </w:r>
      <w:r w:rsidRPr="00DA2679">
        <w:rPr>
          <w:rFonts w:hint="eastAsia"/>
        </w:rPr>
        <w:t>），配合歷史現場的展示化、博物館化，讓史蹟在當代社會重新獲得重視。</w:t>
      </w:r>
    </w:p>
    <w:p w14:paraId="45408257" w14:textId="77777777" w:rsidR="00E26BB0" w:rsidRPr="00DA2679" w:rsidRDefault="00E26BB0" w:rsidP="00602A2F">
      <w:pPr>
        <w:pStyle w:val="11"/>
        <w:spacing w:before="180" w:after="180"/>
      </w:pPr>
      <w:r w:rsidRPr="00752657">
        <w:fldChar w:fldCharType="begin"/>
      </w:r>
      <w:r w:rsidRPr="00752657">
        <w:instrText xml:space="preserve"> = 4 \* Arabic </w:instrText>
      </w:r>
      <w:r w:rsidRPr="00752657">
        <w:fldChar w:fldCharType="separate"/>
      </w:r>
      <w:r w:rsidRPr="00752657">
        <w:rPr>
          <w:noProof/>
        </w:rPr>
        <w:t>4</w:t>
      </w:r>
      <w:r w:rsidRPr="00752657">
        <w:fldChar w:fldCharType="end"/>
      </w:r>
      <w:r>
        <w:rPr>
          <w:rFonts w:hint="eastAsia"/>
        </w:rPr>
        <w:t xml:space="preserve">. </w:t>
      </w:r>
      <w:r w:rsidRPr="00DA2679">
        <w:rPr>
          <w:rFonts w:hint="eastAsia"/>
        </w:rPr>
        <w:t>詮釋與再現作為保存維護計畫的策略性方法，提供參訪者使用、觀看、聆聽等多樣化體驗，使其了解這些場所的品質。於歷史場域適當地點配置合宜的、圖文並茂的、多語的解說方式，有效促成史蹟的整體歷史氛圍的傳達。</w:t>
      </w:r>
    </w:p>
    <w:p w14:paraId="56D52217" w14:textId="77777777" w:rsidR="00E26BB0" w:rsidRPr="00DA2679" w:rsidRDefault="00E26BB0" w:rsidP="00602A2F">
      <w:pPr>
        <w:pStyle w:val="11"/>
        <w:spacing w:before="180" w:after="180"/>
      </w:pPr>
      <w:r w:rsidRPr="00752657">
        <w:fldChar w:fldCharType="begin"/>
      </w:r>
      <w:r w:rsidRPr="00752657">
        <w:instrText xml:space="preserve"> = 5 \* Arabic </w:instrText>
      </w:r>
      <w:r w:rsidRPr="00752657">
        <w:fldChar w:fldCharType="separate"/>
      </w:r>
      <w:r w:rsidRPr="00752657">
        <w:rPr>
          <w:noProof/>
        </w:rPr>
        <w:t>5</w:t>
      </w:r>
      <w:r w:rsidRPr="00752657">
        <w:fldChar w:fldCharType="end"/>
      </w:r>
      <w:r>
        <w:rPr>
          <w:rFonts w:hint="eastAsia"/>
        </w:rPr>
        <w:t xml:space="preserve">. </w:t>
      </w:r>
      <w:r w:rsidRPr="00DA2679">
        <w:rPr>
          <w:rFonts w:hint="eastAsia"/>
        </w:rPr>
        <w:t>善用數位技術，如</w:t>
      </w:r>
      <w:proofErr w:type="gramStart"/>
      <w:r w:rsidRPr="00DA2679">
        <w:rPr>
          <w:rFonts w:hint="eastAsia"/>
        </w:rPr>
        <w:t>擴增實境</w:t>
      </w:r>
      <w:proofErr w:type="gramEnd"/>
      <w:r w:rsidRPr="00DA2679">
        <w:rPr>
          <w:rFonts w:hint="eastAsia"/>
        </w:rPr>
        <w:t>（</w:t>
      </w:r>
      <w:r w:rsidRPr="00DA2679">
        <w:rPr>
          <w:rFonts w:hint="eastAsia"/>
        </w:rPr>
        <w:t>AR</w:t>
      </w:r>
      <w:r w:rsidRPr="00DA2679">
        <w:rPr>
          <w:rFonts w:hint="eastAsia"/>
        </w:rPr>
        <w:t>），強化共鳴，傳達歷史場域的意義。</w:t>
      </w:r>
    </w:p>
    <w:p w14:paraId="4989A811" w14:textId="77777777" w:rsidR="00E26BB0" w:rsidRPr="00752657" w:rsidRDefault="00E26BB0" w:rsidP="00602A2F">
      <w:pPr>
        <w:pStyle w:val="af6"/>
        <w:spacing w:before="360" w:after="180"/>
      </w:pPr>
      <w:r w:rsidRPr="00752657">
        <w:t>（二）保護歷史遺構的管理原則</w:t>
      </w:r>
    </w:p>
    <w:p w14:paraId="41017A9A" w14:textId="77777777" w:rsidR="00E26BB0" w:rsidRPr="00752657" w:rsidRDefault="00E26BB0" w:rsidP="00602A2F">
      <w:pPr>
        <w:pStyle w:val="af8"/>
      </w:pPr>
      <w:r w:rsidRPr="00752657">
        <w:t>說明：</w:t>
      </w:r>
    </w:p>
    <w:p w14:paraId="70C94B65" w14:textId="77777777" w:rsidR="00E26BB0" w:rsidRPr="00752657" w:rsidRDefault="00E26BB0" w:rsidP="00602A2F">
      <w:pPr>
        <w:pStyle w:val="af8"/>
      </w:pPr>
      <w:r w:rsidRPr="00DA2679">
        <w:rPr>
          <w:rFonts w:hint="eastAsia"/>
        </w:rPr>
        <w:t>保護史蹟的</w:t>
      </w:r>
      <w:proofErr w:type="gramStart"/>
      <w:r w:rsidRPr="00DA2679">
        <w:rPr>
          <w:rFonts w:hint="eastAsia"/>
        </w:rPr>
        <w:t>重要遺</w:t>
      </w:r>
      <w:proofErr w:type="gramEnd"/>
      <w:r w:rsidRPr="00DA2679">
        <w:rPr>
          <w:rFonts w:hint="eastAsia"/>
        </w:rPr>
        <w:t>構、構造物或空間元素等，應盡可能維持目前狀態，使之延緩惡化；保護方法應</w:t>
      </w:r>
      <w:proofErr w:type="gramStart"/>
      <w:r w:rsidRPr="00DA2679">
        <w:rPr>
          <w:rFonts w:hint="eastAsia"/>
        </w:rPr>
        <w:t>採</w:t>
      </w:r>
      <w:proofErr w:type="gramEnd"/>
      <w:r w:rsidRPr="00DA2679">
        <w:rPr>
          <w:rFonts w:hint="eastAsia"/>
        </w:rPr>
        <w:t>干預程度低的保存（</w:t>
      </w:r>
      <w:r w:rsidRPr="00DA2679">
        <w:rPr>
          <w:rFonts w:hint="eastAsia"/>
        </w:rPr>
        <w:t>preservation</w:t>
      </w:r>
      <w:r w:rsidRPr="00DA2679">
        <w:rPr>
          <w:rFonts w:hint="eastAsia"/>
        </w:rPr>
        <w:t>）而非避免干預程度高的複製（</w:t>
      </w:r>
      <w:r w:rsidRPr="00DA2679">
        <w:rPr>
          <w:rFonts w:hint="eastAsia"/>
        </w:rPr>
        <w:t>replication</w:t>
      </w:r>
      <w:r w:rsidRPr="00DA2679">
        <w:rPr>
          <w:rFonts w:hint="eastAsia"/>
        </w:rPr>
        <w:t>），並運用保存技術的在地傳統知識，必要時得</w:t>
      </w:r>
      <w:proofErr w:type="gramStart"/>
      <w:r w:rsidRPr="00DA2679">
        <w:rPr>
          <w:rFonts w:hint="eastAsia"/>
        </w:rPr>
        <w:t>採可逆式的保護</w:t>
      </w:r>
      <w:proofErr w:type="gramEnd"/>
      <w:r w:rsidRPr="00DA2679">
        <w:rPr>
          <w:rFonts w:hint="eastAsia"/>
        </w:rPr>
        <w:t>設施，以維護其真實性。毗鄰土地的開發亦須以不破壞史蹟完整性為原則。</w:t>
      </w:r>
    </w:p>
    <w:p w14:paraId="755E5FA5" w14:textId="77777777" w:rsidR="00E26BB0" w:rsidRPr="00752657" w:rsidRDefault="00E26BB0" w:rsidP="00602A2F">
      <w:pPr>
        <w:pStyle w:val="af8"/>
      </w:pPr>
      <w:r w:rsidRPr="00752657">
        <w:lastRenderedPageBreak/>
        <w:t>指標：</w:t>
      </w:r>
    </w:p>
    <w:p w14:paraId="408823D1" w14:textId="77777777" w:rsidR="00E26BB0" w:rsidRPr="00602A2F" w:rsidRDefault="00E26BB0" w:rsidP="00602A2F">
      <w:pPr>
        <w:pStyle w:val="11"/>
        <w:spacing w:before="180" w:after="180"/>
      </w:pPr>
      <w:r w:rsidRPr="00602A2F">
        <w:fldChar w:fldCharType="begin"/>
      </w:r>
      <w:r w:rsidRPr="00602A2F">
        <w:instrText xml:space="preserve"> = 1 \* Arabic </w:instrText>
      </w:r>
      <w:r w:rsidRPr="00602A2F">
        <w:fldChar w:fldCharType="separate"/>
      </w:r>
      <w:r w:rsidRPr="00602A2F">
        <w:t>1</w:t>
      </w:r>
      <w:r w:rsidRPr="00602A2F">
        <w:fldChar w:fldCharType="end"/>
      </w:r>
      <w:r w:rsidRPr="00602A2F">
        <w:rPr>
          <w:rFonts w:hint="eastAsia"/>
        </w:rPr>
        <w:t xml:space="preserve">. </w:t>
      </w:r>
      <w:r w:rsidRPr="00602A2F">
        <w:rPr>
          <w:rFonts w:hint="eastAsia"/>
        </w:rPr>
        <w:t>史蹟登錄範圍內的</w:t>
      </w:r>
      <w:proofErr w:type="gramStart"/>
      <w:r w:rsidRPr="00602A2F">
        <w:rPr>
          <w:rFonts w:hint="eastAsia"/>
        </w:rPr>
        <w:t>重要遺</w:t>
      </w:r>
      <w:proofErr w:type="gramEnd"/>
      <w:r w:rsidRPr="00602A2F">
        <w:rPr>
          <w:rFonts w:hint="eastAsia"/>
        </w:rPr>
        <w:t>構、構造物或空間元素，應以最低干預的保存以延緩惡化，或以</w:t>
      </w:r>
      <w:proofErr w:type="gramStart"/>
      <w:r w:rsidRPr="00602A2F">
        <w:rPr>
          <w:rFonts w:hint="eastAsia"/>
        </w:rPr>
        <w:t>可逆式的保護</w:t>
      </w:r>
      <w:proofErr w:type="gramEnd"/>
      <w:r w:rsidRPr="00602A2F">
        <w:rPr>
          <w:rFonts w:hint="eastAsia"/>
        </w:rPr>
        <w:t>設施保護之，以維護其真實性。</w:t>
      </w:r>
    </w:p>
    <w:p w14:paraId="41D2F1E7" w14:textId="77777777" w:rsidR="00E26BB0" w:rsidRPr="00602A2F" w:rsidRDefault="00E26BB0" w:rsidP="00602A2F">
      <w:pPr>
        <w:pStyle w:val="11"/>
        <w:spacing w:before="180" w:after="180"/>
      </w:pPr>
      <w:r w:rsidRPr="00602A2F">
        <w:fldChar w:fldCharType="begin"/>
      </w:r>
      <w:r w:rsidRPr="00602A2F">
        <w:instrText xml:space="preserve"> = 2 \* Arabic </w:instrText>
      </w:r>
      <w:r w:rsidRPr="00602A2F">
        <w:fldChar w:fldCharType="separate"/>
      </w:r>
      <w:r w:rsidRPr="00602A2F">
        <w:t>2</w:t>
      </w:r>
      <w:r w:rsidRPr="00602A2F">
        <w:fldChar w:fldCharType="end"/>
      </w:r>
      <w:r w:rsidRPr="00602A2F">
        <w:rPr>
          <w:rFonts w:hint="eastAsia"/>
        </w:rPr>
        <w:t xml:space="preserve">. </w:t>
      </w:r>
      <w:r w:rsidRPr="00602A2F">
        <w:rPr>
          <w:rFonts w:hint="eastAsia"/>
        </w:rPr>
        <w:t>動態檢討史蹟登錄範圍。史蹟範圍應視考古發掘出土遺構的價值，必要時得調整其範圍。</w:t>
      </w:r>
    </w:p>
    <w:p w14:paraId="5496F0C0" w14:textId="77777777" w:rsidR="00E26BB0" w:rsidRPr="00602A2F" w:rsidRDefault="00E26BB0" w:rsidP="00602A2F">
      <w:pPr>
        <w:pStyle w:val="11"/>
        <w:spacing w:before="180" w:after="180"/>
      </w:pPr>
      <w:r w:rsidRPr="00602A2F">
        <w:fldChar w:fldCharType="begin"/>
      </w:r>
      <w:r w:rsidRPr="00602A2F">
        <w:instrText xml:space="preserve"> = 3 \* Arabic </w:instrText>
      </w:r>
      <w:r w:rsidRPr="00602A2F">
        <w:fldChar w:fldCharType="separate"/>
      </w:r>
      <w:r w:rsidRPr="00602A2F">
        <w:t>3</w:t>
      </w:r>
      <w:r w:rsidRPr="00602A2F">
        <w:fldChar w:fldCharType="end"/>
      </w:r>
      <w:r w:rsidRPr="00602A2F">
        <w:rPr>
          <w:rFonts w:hint="eastAsia"/>
        </w:rPr>
        <w:t xml:space="preserve">. </w:t>
      </w:r>
      <w:r w:rsidRPr="00602A2F">
        <w:rPr>
          <w:rFonts w:hint="eastAsia"/>
        </w:rPr>
        <w:t>史蹟登錄範圍內，具有其他文化資產身分者，如國定古蹟，應依《文化資產保存法》規定管理之。</w:t>
      </w:r>
    </w:p>
    <w:p w14:paraId="3D9EDAAE" w14:textId="77777777" w:rsidR="00E26BB0" w:rsidRPr="00602A2F" w:rsidRDefault="00E26BB0" w:rsidP="00602A2F">
      <w:pPr>
        <w:pStyle w:val="11"/>
        <w:spacing w:before="180" w:after="180"/>
      </w:pPr>
      <w:r w:rsidRPr="00602A2F">
        <w:fldChar w:fldCharType="begin"/>
      </w:r>
      <w:r w:rsidRPr="00602A2F">
        <w:instrText xml:space="preserve"> = 4 \* Arabic </w:instrText>
      </w:r>
      <w:r w:rsidRPr="00602A2F">
        <w:fldChar w:fldCharType="separate"/>
      </w:r>
      <w:r w:rsidRPr="00602A2F">
        <w:t>4</w:t>
      </w:r>
      <w:r w:rsidRPr="00602A2F">
        <w:fldChar w:fldCharType="end"/>
      </w:r>
      <w:r w:rsidRPr="00602A2F">
        <w:rPr>
          <w:rFonts w:hint="eastAsia"/>
        </w:rPr>
        <w:t xml:space="preserve">. </w:t>
      </w:r>
      <w:r w:rsidRPr="00602A2F">
        <w:rPr>
          <w:rFonts w:hint="eastAsia"/>
        </w:rPr>
        <w:t>史蹟登錄範圍及其周邊環境，應定期疏浚排水道，清除雜亂草木，並進行</w:t>
      </w:r>
      <w:proofErr w:type="gramStart"/>
      <w:r w:rsidRPr="00602A2F">
        <w:rPr>
          <w:rFonts w:hint="eastAsia"/>
        </w:rPr>
        <w:t>夯</w:t>
      </w:r>
      <w:proofErr w:type="gramEnd"/>
      <w:r w:rsidRPr="00602A2F">
        <w:rPr>
          <w:rFonts w:hint="eastAsia"/>
        </w:rPr>
        <w:t>土層環境監管以預防進一步崩塌。週遭環境的綠化，應慎重選擇景觀花木品種，考慮現況維護及景觀風貌。</w:t>
      </w:r>
    </w:p>
    <w:p w14:paraId="12381264" w14:textId="77777777" w:rsidR="00E26BB0" w:rsidRPr="00602A2F" w:rsidRDefault="00E26BB0" w:rsidP="00602A2F">
      <w:pPr>
        <w:pStyle w:val="11"/>
        <w:spacing w:before="180" w:after="180"/>
      </w:pPr>
      <w:r w:rsidRPr="00602A2F">
        <w:fldChar w:fldCharType="begin"/>
      </w:r>
      <w:r w:rsidRPr="00602A2F">
        <w:instrText xml:space="preserve"> = 5 \* Arabic </w:instrText>
      </w:r>
      <w:r w:rsidRPr="00602A2F">
        <w:fldChar w:fldCharType="separate"/>
      </w:r>
      <w:r w:rsidRPr="00602A2F">
        <w:t>5</w:t>
      </w:r>
      <w:r w:rsidRPr="00602A2F">
        <w:fldChar w:fldCharType="end"/>
      </w:r>
      <w:r w:rsidRPr="00602A2F">
        <w:rPr>
          <w:rFonts w:hint="eastAsia"/>
        </w:rPr>
        <w:t xml:space="preserve">. </w:t>
      </w:r>
      <w:r w:rsidRPr="00602A2F">
        <w:rPr>
          <w:rFonts w:hint="eastAsia"/>
        </w:rPr>
        <w:t>為有效維護史蹟並保全其環境，主管機關得會同有關機關訂定史蹟保存計畫，並根據有關規定編定、劃定或變更為保存用地或保存區、其他使用用地或分區。</w:t>
      </w:r>
    </w:p>
    <w:p w14:paraId="0C263D41" w14:textId="77777777" w:rsidR="00E26BB0" w:rsidRPr="00602A2F" w:rsidRDefault="00E26BB0" w:rsidP="00602A2F">
      <w:pPr>
        <w:pStyle w:val="11"/>
        <w:spacing w:before="180" w:after="180"/>
      </w:pPr>
      <w:r w:rsidRPr="00602A2F">
        <w:fldChar w:fldCharType="begin"/>
      </w:r>
      <w:r w:rsidRPr="00602A2F">
        <w:instrText xml:space="preserve"> </w:instrText>
      </w:r>
      <w:r w:rsidRPr="00602A2F">
        <w:rPr>
          <w:rFonts w:hint="eastAsia"/>
        </w:rPr>
        <w:instrText>= 6 \* Arabic</w:instrText>
      </w:r>
      <w:r w:rsidRPr="00602A2F">
        <w:instrText xml:space="preserve"> </w:instrText>
      </w:r>
      <w:r w:rsidRPr="00602A2F">
        <w:fldChar w:fldCharType="separate"/>
      </w:r>
      <w:r w:rsidRPr="00602A2F">
        <w:t>6</w:t>
      </w:r>
      <w:r w:rsidRPr="00602A2F">
        <w:fldChar w:fldCharType="end"/>
      </w:r>
      <w:r w:rsidRPr="00602A2F">
        <w:rPr>
          <w:rFonts w:hint="eastAsia"/>
        </w:rPr>
        <w:t xml:space="preserve">. </w:t>
      </w:r>
      <w:r w:rsidRPr="00602A2F">
        <w:rPr>
          <w:rFonts w:hint="eastAsia"/>
        </w:rPr>
        <w:t>為保全歷史場域的</w:t>
      </w:r>
      <w:r w:rsidRPr="00602A2F">
        <w:rPr>
          <w:rStyle w:val="12"/>
          <w:rFonts w:hint="eastAsia"/>
        </w:rPr>
        <w:t>整體品質，史蹟毗鄰土地的開發，應依《金門特定區計畫》、《金門國家公園計畫》等相關土地管理規定及程序，且經史蹟主管機關審議同意後，始得辦理。相關開發計畫應遵循史蹟保存維護計畫，促使其開發計畫之量體、形式、色彩等能與史蹟周邊環境和諧。</w:t>
      </w:r>
    </w:p>
    <w:p w14:paraId="32089F8F" w14:textId="77777777" w:rsidR="00E26BB0" w:rsidRPr="00602A2F" w:rsidRDefault="00E26BB0" w:rsidP="00602A2F">
      <w:pPr>
        <w:pStyle w:val="af6"/>
        <w:spacing w:before="360" w:after="180"/>
      </w:pPr>
      <w:r w:rsidRPr="00602A2F">
        <w:t>（三）詮釋事件人物的管理原則</w:t>
      </w:r>
    </w:p>
    <w:p w14:paraId="0FDE0C97" w14:textId="77777777" w:rsidR="00E26BB0" w:rsidRPr="00752657" w:rsidRDefault="00E26BB0" w:rsidP="00602A2F">
      <w:pPr>
        <w:pStyle w:val="af8"/>
      </w:pPr>
      <w:r w:rsidRPr="00752657">
        <w:t>說明：</w:t>
      </w:r>
    </w:p>
    <w:p w14:paraId="5495B5F3" w14:textId="77777777" w:rsidR="00E26BB0" w:rsidRDefault="00E26BB0" w:rsidP="00602A2F">
      <w:pPr>
        <w:pStyle w:val="af8"/>
      </w:pPr>
      <w:r w:rsidRPr="00DA2679">
        <w:rPr>
          <w:rFonts w:hint="eastAsia"/>
        </w:rPr>
        <w:t>「明清金門城遺跡」的保存維護</w:t>
      </w:r>
      <w:proofErr w:type="gramStart"/>
      <w:r w:rsidRPr="00DA2679">
        <w:rPr>
          <w:rFonts w:hint="eastAsia"/>
        </w:rPr>
        <w:t>不僅是遺構</w:t>
      </w:r>
      <w:proofErr w:type="gramEnd"/>
      <w:r w:rsidRPr="00DA2679">
        <w:rPr>
          <w:rFonts w:hint="eastAsia"/>
        </w:rPr>
        <w:t>、構造物或空間元素而已，還包括歷史事件、歷史人物等認識及再現。這能帶給在地社區的文化認同，發揚其文化記憶，且能創造文化觀光的豐富、多元的體驗。</w:t>
      </w:r>
    </w:p>
    <w:p w14:paraId="0E7214DB" w14:textId="77777777" w:rsidR="00E26BB0" w:rsidRPr="00752657" w:rsidRDefault="00E26BB0" w:rsidP="00602A2F">
      <w:pPr>
        <w:pStyle w:val="af8"/>
      </w:pPr>
      <w:r w:rsidRPr="00752657">
        <w:t>指標：</w:t>
      </w:r>
    </w:p>
    <w:p w14:paraId="4996C669" w14:textId="77777777" w:rsidR="00E26BB0" w:rsidRPr="00602A2F" w:rsidRDefault="00E26BB0" w:rsidP="00602A2F">
      <w:pPr>
        <w:pStyle w:val="11"/>
        <w:spacing w:before="180" w:after="180"/>
      </w:pPr>
      <w:r w:rsidRPr="00602A2F">
        <w:fldChar w:fldCharType="begin"/>
      </w:r>
      <w:r w:rsidRPr="00602A2F">
        <w:instrText xml:space="preserve"> = 1 \* Arabic </w:instrText>
      </w:r>
      <w:r w:rsidRPr="00602A2F">
        <w:fldChar w:fldCharType="separate"/>
      </w:r>
      <w:r w:rsidRPr="00602A2F">
        <w:t>1</w:t>
      </w:r>
      <w:r w:rsidRPr="00602A2F">
        <w:fldChar w:fldCharType="end"/>
      </w:r>
      <w:r w:rsidRPr="00602A2F">
        <w:rPr>
          <w:rFonts w:hint="eastAsia"/>
        </w:rPr>
        <w:t>.</w:t>
      </w:r>
      <w:r w:rsidRPr="00602A2F">
        <w:t xml:space="preserve"> </w:t>
      </w:r>
      <w:r w:rsidRPr="00602A2F">
        <w:rPr>
          <w:rFonts w:hint="eastAsia"/>
        </w:rPr>
        <w:t>透過深入生動研究，掌握歷史事件及人物、地方文獻及口述傳說等各種信息，以展示方式再現史蹟對於在地社區的重要性，進而帶動金門城在地社區對於史蹟保存維護的認同，發揚其文化記憶。</w:t>
      </w:r>
    </w:p>
    <w:p w14:paraId="38469478" w14:textId="77777777" w:rsidR="00E26BB0" w:rsidRPr="00602A2F" w:rsidRDefault="00E26BB0" w:rsidP="00602A2F">
      <w:pPr>
        <w:pStyle w:val="11"/>
        <w:spacing w:before="180" w:after="180"/>
      </w:pPr>
      <w:r w:rsidRPr="00602A2F">
        <w:fldChar w:fldCharType="begin"/>
      </w:r>
      <w:r w:rsidRPr="00602A2F">
        <w:instrText xml:space="preserve"> = 2 \* Arabic </w:instrText>
      </w:r>
      <w:r w:rsidRPr="00602A2F">
        <w:fldChar w:fldCharType="separate"/>
      </w:r>
      <w:r w:rsidRPr="00602A2F">
        <w:t>2</w:t>
      </w:r>
      <w:r w:rsidRPr="00602A2F">
        <w:fldChar w:fldCharType="end"/>
      </w:r>
      <w:r w:rsidRPr="00602A2F">
        <w:rPr>
          <w:rFonts w:hint="eastAsia"/>
        </w:rPr>
        <w:t>.</w:t>
      </w:r>
      <w:r w:rsidRPr="00602A2F">
        <w:t xml:space="preserve"> </w:t>
      </w:r>
      <w:r w:rsidRPr="00602A2F">
        <w:rPr>
          <w:rFonts w:hint="eastAsia"/>
        </w:rPr>
        <w:t>推動優質的文化觀光的規劃及落實，促進且激發遊客的歷史意識，創造豐富多元的體驗。文化觀光發展能促進地方經濟，帶動地方就業，讓史蹟保存維護與在地社區發展，共榮共存。</w:t>
      </w:r>
    </w:p>
    <w:p w14:paraId="06BA8FC5" w14:textId="77777777" w:rsidR="00E26BB0" w:rsidRPr="00602A2F" w:rsidRDefault="00E26BB0" w:rsidP="00602A2F">
      <w:pPr>
        <w:pStyle w:val="11"/>
        <w:spacing w:before="180" w:after="180"/>
      </w:pPr>
      <w:r w:rsidRPr="00602A2F">
        <w:fldChar w:fldCharType="begin"/>
      </w:r>
      <w:r w:rsidRPr="00602A2F">
        <w:instrText xml:space="preserve"> = 3 \* Arabic </w:instrText>
      </w:r>
      <w:r w:rsidRPr="00602A2F">
        <w:fldChar w:fldCharType="separate"/>
      </w:r>
      <w:r w:rsidRPr="00602A2F">
        <w:t>3</w:t>
      </w:r>
      <w:r w:rsidRPr="00602A2F">
        <w:fldChar w:fldCharType="end"/>
      </w:r>
      <w:r w:rsidRPr="00602A2F">
        <w:rPr>
          <w:rFonts w:hint="eastAsia"/>
        </w:rPr>
        <w:t>.</w:t>
      </w:r>
      <w:r w:rsidRPr="00602A2F">
        <w:t xml:space="preserve"> </w:t>
      </w:r>
      <w:r w:rsidRPr="00602A2F">
        <w:rPr>
          <w:rFonts w:hint="eastAsia"/>
        </w:rPr>
        <w:t>歷史事件、歷史人物及其歷史場域的保存維護，可連結至在地社區永續發展，以及史蹟所能扮演的環境教育、歷史教育功能。「明清金門城遺跡」保存維護應成為金門城社區特色發展的主軸方向。</w:t>
      </w:r>
    </w:p>
    <w:p w14:paraId="3E2A39AE" w14:textId="77777777" w:rsidR="00E26BB0" w:rsidRPr="00752657" w:rsidRDefault="00E26BB0" w:rsidP="00602A2F">
      <w:pPr>
        <w:pStyle w:val="af6"/>
        <w:spacing w:before="360" w:after="180"/>
      </w:pPr>
      <w:r w:rsidRPr="00752657">
        <w:lastRenderedPageBreak/>
        <w:t>（四）落實永續管理的管理原則</w:t>
      </w:r>
    </w:p>
    <w:p w14:paraId="74F39C21" w14:textId="77777777" w:rsidR="00E26BB0" w:rsidRPr="00752657" w:rsidRDefault="00E26BB0" w:rsidP="00602A2F">
      <w:pPr>
        <w:pStyle w:val="af8"/>
      </w:pPr>
      <w:r w:rsidRPr="00752657">
        <w:t>說明：</w:t>
      </w:r>
    </w:p>
    <w:p w14:paraId="40B9889D" w14:textId="77777777" w:rsidR="00E26BB0" w:rsidRPr="00752657" w:rsidRDefault="00E26BB0" w:rsidP="00602A2F">
      <w:pPr>
        <w:pStyle w:val="af8"/>
      </w:pPr>
      <w:r w:rsidRPr="00DA2679">
        <w:rPr>
          <w:rFonts w:hint="eastAsia"/>
        </w:rPr>
        <w:t>史蹟保存維護計畫應以相關法令為基礎，促成史蹟登錄範圍及其周邊資源的有效管理；史蹟保存維護應重視人才培育、環境韌性、社會認同、經濟</w:t>
      </w:r>
      <w:proofErr w:type="gramStart"/>
      <w:r w:rsidRPr="00DA2679">
        <w:rPr>
          <w:rFonts w:hint="eastAsia"/>
        </w:rPr>
        <w:t>永續等面向</w:t>
      </w:r>
      <w:proofErr w:type="gramEnd"/>
      <w:r w:rsidRPr="00DA2679">
        <w:rPr>
          <w:rFonts w:hint="eastAsia"/>
        </w:rPr>
        <w:t>，使其符合當代價值，落實聯合國永續發展目標（</w:t>
      </w:r>
      <w:r w:rsidRPr="00DA2679">
        <w:rPr>
          <w:rFonts w:hint="eastAsia"/>
        </w:rPr>
        <w:t>SGDs</w:t>
      </w:r>
      <w:r w:rsidRPr="00DA2679">
        <w:rPr>
          <w:rFonts w:hint="eastAsia"/>
        </w:rPr>
        <w:t>）。</w:t>
      </w:r>
    </w:p>
    <w:p w14:paraId="28BAB4CC" w14:textId="77777777" w:rsidR="00E26BB0" w:rsidRPr="00752657" w:rsidRDefault="00E26BB0" w:rsidP="00602A2F">
      <w:pPr>
        <w:pStyle w:val="af8"/>
      </w:pPr>
      <w:r w:rsidRPr="00752657">
        <w:t>指標：</w:t>
      </w:r>
    </w:p>
    <w:p w14:paraId="1DB6ADB5" w14:textId="77777777" w:rsidR="00E26BB0" w:rsidRPr="00602A2F" w:rsidRDefault="00E26BB0" w:rsidP="00602A2F">
      <w:pPr>
        <w:pStyle w:val="11"/>
        <w:spacing w:before="180" w:after="180"/>
      </w:pPr>
      <w:r w:rsidRPr="00602A2F">
        <w:fldChar w:fldCharType="begin"/>
      </w:r>
      <w:r w:rsidRPr="00602A2F">
        <w:instrText xml:space="preserve"> </w:instrText>
      </w:r>
      <w:r w:rsidRPr="00602A2F">
        <w:rPr>
          <w:rFonts w:hint="eastAsia"/>
        </w:rPr>
        <w:instrText>= 1 \* Arabic</w:instrText>
      </w:r>
      <w:r w:rsidRPr="00602A2F">
        <w:instrText xml:space="preserve"> </w:instrText>
      </w:r>
      <w:r w:rsidRPr="00602A2F">
        <w:fldChar w:fldCharType="separate"/>
      </w:r>
      <w:r w:rsidRPr="00602A2F">
        <w:t>1</w:t>
      </w:r>
      <w:r w:rsidRPr="00602A2F">
        <w:fldChar w:fldCharType="end"/>
      </w:r>
      <w:r w:rsidRPr="00602A2F">
        <w:t xml:space="preserve">. </w:t>
      </w:r>
      <w:r w:rsidRPr="00602A2F">
        <w:rPr>
          <w:rFonts w:hint="eastAsia"/>
        </w:rPr>
        <w:t>史蹟各場域的管理方式，應根據史蹟現況、價值性、保存維護目的等，</w:t>
      </w:r>
      <w:proofErr w:type="gramStart"/>
      <w:r w:rsidRPr="00602A2F">
        <w:rPr>
          <w:rFonts w:hint="eastAsia"/>
        </w:rPr>
        <w:t>研</w:t>
      </w:r>
      <w:proofErr w:type="gramEnd"/>
      <w:r w:rsidRPr="00602A2F">
        <w:rPr>
          <w:rFonts w:hint="eastAsia"/>
        </w:rPr>
        <w:t>擬適宜性的保存維護計畫，促成史蹟的完整性，以利保護監管。保存維護計畫應以相關法令為基礎，促成史蹟登錄範圍及其周邊資源的有效管理。</w:t>
      </w:r>
    </w:p>
    <w:p w14:paraId="0432CA0E" w14:textId="77777777" w:rsidR="00E26BB0" w:rsidRPr="00602A2F" w:rsidRDefault="00E26BB0" w:rsidP="00602A2F">
      <w:pPr>
        <w:pStyle w:val="11"/>
        <w:spacing w:before="180" w:after="180"/>
      </w:pPr>
      <w:r w:rsidRPr="00602A2F">
        <w:fldChar w:fldCharType="begin"/>
      </w:r>
      <w:r w:rsidRPr="00602A2F">
        <w:instrText xml:space="preserve"> </w:instrText>
      </w:r>
      <w:r w:rsidRPr="00602A2F">
        <w:rPr>
          <w:rFonts w:hint="eastAsia"/>
        </w:rPr>
        <w:instrText>= 2 \* Arabic</w:instrText>
      </w:r>
      <w:r w:rsidRPr="00602A2F">
        <w:instrText xml:space="preserve"> </w:instrText>
      </w:r>
      <w:r w:rsidRPr="00602A2F">
        <w:fldChar w:fldCharType="separate"/>
      </w:r>
      <w:r w:rsidRPr="00602A2F">
        <w:t>2</w:t>
      </w:r>
      <w:r w:rsidRPr="00602A2F">
        <w:fldChar w:fldCharType="end"/>
      </w:r>
      <w:r w:rsidRPr="00602A2F">
        <w:t xml:space="preserve">. </w:t>
      </w:r>
      <w:r w:rsidRPr="00602A2F">
        <w:rPr>
          <w:rFonts w:hint="eastAsia"/>
        </w:rPr>
        <w:t>史蹟登錄範圍及其毗鄰土地權屬分屬公私部門，相關土地管理涉及《文化資產保存法》、《金門特定區計畫》、《金門國家公園計畫》等不同體系法令及主管機關，保存維護計畫應妥適處理法令競合及各機關的協力合作。</w:t>
      </w:r>
    </w:p>
    <w:p w14:paraId="2B7E31A3" w14:textId="77777777" w:rsidR="00E26BB0" w:rsidRPr="00602A2F" w:rsidRDefault="00E26BB0" w:rsidP="00602A2F">
      <w:pPr>
        <w:pStyle w:val="11"/>
        <w:spacing w:before="180" w:after="180"/>
      </w:pPr>
      <w:r w:rsidRPr="00602A2F">
        <w:fldChar w:fldCharType="begin"/>
      </w:r>
      <w:r w:rsidRPr="00602A2F">
        <w:instrText xml:space="preserve"> </w:instrText>
      </w:r>
      <w:r w:rsidRPr="00602A2F">
        <w:rPr>
          <w:rFonts w:hint="eastAsia"/>
        </w:rPr>
        <w:instrText>= 3 \* Arabic</w:instrText>
      </w:r>
      <w:r w:rsidRPr="00602A2F">
        <w:instrText xml:space="preserve"> </w:instrText>
      </w:r>
      <w:r w:rsidRPr="00602A2F">
        <w:fldChar w:fldCharType="separate"/>
      </w:r>
      <w:r w:rsidRPr="00602A2F">
        <w:t>3</w:t>
      </w:r>
      <w:r w:rsidRPr="00602A2F">
        <w:fldChar w:fldCharType="end"/>
      </w:r>
      <w:r w:rsidRPr="00602A2F">
        <w:t xml:space="preserve">. </w:t>
      </w:r>
      <w:r w:rsidRPr="00602A2F">
        <w:rPr>
          <w:rFonts w:hint="eastAsia"/>
        </w:rPr>
        <w:t>史蹟登錄範圍內的建築管理、土地使用及消防安全等事項，以及其因應計畫等，應依據《史蹟文化景觀建築管理土地使用消防安全處理辦法》辦理。</w:t>
      </w:r>
    </w:p>
    <w:p w14:paraId="2342F6AF" w14:textId="77777777" w:rsidR="00BD7B3A" w:rsidRPr="00602A2F" w:rsidRDefault="00E26BB0" w:rsidP="00602A2F">
      <w:pPr>
        <w:pStyle w:val="11"/>
        <w:spacing w:before="180" w:after="180"/>
      </w:pPr>
      <w:r w:rsidRPr="00602A2F">
        <w:fldChar w:fldCharType="begin"/>
      </w:r>
      <w:r w:rsidRPr="00602A2F">
        <w:instrText xml:space="preserve"> </w:instrText>
      </w:r>
      <w:r w:rsidRPr="00602A2F">
        <w:rPr>
          <w:rFonts w:hint="eastAsia"/>
        </w:rPr>
        <w:instrText>= 4 \* Arabic</w:instrText>
      </w:r>
      <w:r w:rsidRPr="00602A2F">
        <w:instrText xml:space="preserve"> </w:instrText>
      </w:r>
      <w:r w:rsidRPr="00602A2F">
        <w:fldChar w:fldCharType="separate"/>
      </w:r>
      <w:r w:rsidRPr="00602A2F">
        <w:t>4</w:t>
      </w:r>
      <w:r w:rsidRPr="00602A2F">
        <w:fldChar w:fldCharType="end"/>
      </w:r>
      <w:r w:rsidRPr="00602A2F">
        <w:rPr>
          <w:rFonts w:hint="eastAsia"/>
        </w:rPr>
        <w:t xml:space="preserve">. </w:t>
      </w:r>
      <w:r w:rsidRPr="00602A2F">
        <w:rPr>
          <w:rFonts w:hint="eastAsia"/>
        </w:rPr>
        <w:t>史蹟保存維護應重視人才培育、環境韌性、社會認同、經濟</w:t>
      </w:r>
      <w:proofErr w:type="gramStart"/>
      <w:r w:rsidRPr="00602A2F">
        <w:rPr>
          <w:rFonts w:hint="eastAsia"/>
        </w:rPr>
        <w:t>永續等面向</w:t>
      </w:r>
      <w:proofErr w:type="gramEnd"/>
      <w:r w:rsidRPr="00602A2F">
        <w:rPr>
          <w:rFonts w:hint="eastAsia"/>
        </w:rPr>
        <w:t>，使其符合當代價值，落實聯合國永續發展目標（</w:t>
      </w:r>
      <w:r w:rsidRPr="00602A2F">
        <w:rPr>
          <w:rFonts w:hint="eastAsia"/>
        </w:rPr>
        <w:t>SGDs</w:t>
      </w:r>
      <w:r w:rsidRPr="00602A2F">
        <w:rPr>
          <w:rFonts w:hint="eastAsia"/>
        </w:rPr>
        <w:t>），如</w:t>
      </w:r>
      <w:r w:rsidRPr="00602A2F">
        <w:rPr>
          <w:rFonts w:hint="eastAsia"/>
        </w:rPr>
        <w:t>SDGs-4</w:t>
      </w:r>
      <w:r w:rsidRPr="00602A2F">
        <w:rPr>
          <w:rFonts w:hint="eastAsia"/>
        </w:rPr>
        <w:t>、</w:t>
      </w:r>
      <w:r w:rsidRPr="00602A2F">
        <w:rPr>
          <w:rFonts w:hint="eastAsia"/>
        </w:rPr>
        <w:t>8</w:t>
      </w:r>
      <w:r w:rsidRPr="00602A2F">
        <w:rPr>
          <w:rFonts w:hint="eastAsia"/>
        </w:rPr>
        <w:t>、</w:t>
      </w:r>
      <w:r w:rsidRPr="00602A2F">
        <w:rPr>
          <w:rFonts w:hint="eastAsia"/>
        </w:rPr>
        <w:t>11</w:t>
      </w:r>
      <w:r w:rsidRPr="00602A2F">
        <w:rPr>
          <w:rFonts w:hint="eastAsia"/>
        </w:rPr>
        <w:t>等指標，促進文資教育、強化人才培育、提升文化觀光、增加地方就業，進而改善在地社區適宜性的居住環境品質，促進社會韌性及城鄉永續發展。</w:t>
      </w:r>
    </w:p>
    <w:sectPr w:rsidR="00BD7B3A" w:rsidRPr="00602A2F" w:rsidSect="009A6722">
      <w:footerReference w:type="even" r:id="rId23"/>
      <w:footerReference w:type="default" r:id="rId24"/>
      <w:pgSz w:w="11906" w:h="16838" w:code="9"/>
      <w:pgMar w:top="1440" w:right="1133" w:bottom="1276" w:left="1797" w:header="851" w:footer="872"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CCAE85" w14:textId="77777777" w:rsidR="005C6459" w:rsidRDefault="005C6459" w:rsidP="00323538">
      <w:r>
        <w:separator/>
      </w:r>
    </w:p>
  </w:endnote>
  <w:endnote w:type="continuationSeparator" w:id="0">
    <w:p w14:paraId="0FB1E875" w14:textId="77777777" w:rsidR="005C6459" w:rsidRDefault="005C6459" w:rsidP="003235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標楷體">
    <w:altName w:val="DF Kai Shu"/>
    <w:panose1 w:val="03000509000000000000"/>
    <w:charset w:val="88"/>
    <w:family w:val="script"/>
    <w:pitch w:val="fixed"/>
    <w:sig w:usb0="00000003" w:usb1="080E0000"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華康楷書體W7">
    <w:altName w:val="標楷體"/>
    <w:charset w:val="88"/>
    <w:family w:val="script"/>
    <w:pitch w:val="fixed"/>
    <w:sig w:usb0="00000000" w:usb1="28091800" w:usb2="00000016" w:usb3="00000000" w:csb0="001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076301"/>
      <w:docPartObj>
        <w:docPartGallery w:val="Page Numbers (Bottom of Page)"/>
        <w:docPartUnique/>
      </w:docPartObj>
    </w:sdtPr>
    <w:sdtEndPr>
      <w:rPr>
        <w:rFonts w:ascii="Times New Roman" w:hAnsi="Times New Roman" w:cs="Times New Roman"/>
      </w:rPr>
    </w:sdtEndPr>
    <w:sdtContent>
      <w:p w14:paraId="4658DACD" w14:textId="77777777" w:rsidR="00E26BB0" w:rsidRPr="00D547CA" w:rsidRDefault="00000000" w:rsidP="00D547CA">
        <w:pPr>
          <w:pStyle w:val="aff0"/>
          <w:jc w:val="center"/>
          <w:rPr>
            <w:rFonts w:ascii="Times New Roman" w:hAnsi="Times New Roman" w:cs="Times New Roman"/>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12875691"/>
      <w:docPartObj>
        <w:docPartGallery w:val="Page Numbers (Bottom of Page)"/>
        <w:docPartUnique/>
      </w:docPartObj>
    </w:sdtPr>
    <w:sdtContent>
      <w:p w14:paraId="6D4257BD" w14:textId="77777777" w:rsidR="00E26BB0" w:rsidRPr="004D2AE2" w:rsidRDefault="00000000" w:rsidP="004D2AE2">
        <w:pPr>
          <w:pStyle w:val="aff0"/>
          <w:jc w:val="center"/>
          <w:rPr>
            <w:rFonts w:ascii="Times New Roman" w:hAnsi="Times New Roman" w:cs="Times New Roman"/>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3886162"/>
      <w:docPartObj>
        <w:docPartGallery w:val="Page Numbers (Bottom of Page)"/>
        <w:docPartUnique/>
      </w:docPartObj>
    </w:sdtPr>
    <w:sdtEndPr>
      <w:rPr>
        <w:rFonts w:ascii="Times New Roman" w:hAnsi="Times New Roman" w:cs="Times New Roman"/>
      </w:rPr>
    </w:sdtEndPr>
    <w:sdtContent>
      <w:p w14:paraId="46DC328C" w14:textId="77777777" w:rsidR="00D547CA" w:rsidRPr="00D547CA" w:rsidRDefault="00D547CA" w:rsidP="00D547CA">
        <w:pPr>
          <w:pStyle w:val="aff0"/>
          <w:jc w:val="center"/>
          <w:rPr>
            <w:rFonts w:ascii="Times New Roman" w:hAnsi="Times New Roman" w:cs="Times New Roman"/>
          </w:rPr>
        </w:pPr>
        <w:r w:rsidRPr="00D547CA">
          <w:rPr>
            <w:rFonts w:ascii="Times New Roman" w:hAnsi="Times New Roman" w:cs="Times New Roman"/>
          </w:rPr>
          <w:fldChar w:fldCharType="begin"/>
        </w:r>
        <w:r w:rsidRPr="00D547CA">
          <w:rPr>
            <w:rFonts w:ascii="Times New Roman" w:hAnsi="Times New Roman" w:cs="Times New Roman"/>
          </w:rPr>
          <w:instrText>PAGE   \* MERGEFORMAT</w:instrText>
        </w:r>
        <w:r w:rsidRPr="00D547CA">
          <w:rPr>
            <w:rFonts w:ascii="Times New Roman" w:hAnsi="Times New Roman" w:cs="Times New Roman"/>
          </w:rPr>
          <w:fldChar w:fldCharType="separate"/>
        </w:r>
        <w:r w:rsidRPr="00D547CA">
          <w:rPr>
            <w:rFonts w:ascii="Times New Roman" w:hAnsi="Times New Roman" w:cs="Times New Roman"/>
            <w:lang w:val="zh-TW"/>
          </w:rPr>
          <w:t>2</w:t>
        </w:r>
        <w:r w:rsidRPr="00D547CA">
          <w:rPr>
            <w:rFonts w:ascii="Times New Roman" w:hAnsi="Times New Roman" w:cs="Times New Roman"/>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38778595"/>
      <w:docPartObj>
        <w:docPartGallery w:val="Page Numbers (Bottom of Page)"/>
        <w:docPartUnique/>
      </w:docPartObj>
    </w:sdtPr>
    <w:sdtContent>
      <w:p w14:paraId="7ED37DE4" w14:textId="77777777" w:rsidR="00D547CA" w:rsidRPr="004D2AE2" w:rsidRDefault="00D547CA" w:rsidP="004D2AE2">
        <w:pPr>
          <w:pStyle w:val="aff0"/>
          <w:jc w:val="center"/>
          <w:rPr>
            <w:rFonts w:ascii="Times New Roman" w:hAnsi="Times New Roman" w:cs="Times New Roman"/>
          </w:rPr>
        </w:pPr>
        <w:r w:rsidRPr="009D3385">
          <w:rPr>
            <w:rFonts w:ascii="Times New Roman" w:hAnsi="Times New Roman" w:cs="Times New Roman"/>
          </w:rPr>
          <w:fldChar w:fldCharType="begin"/>
        </w:r>
        <w:r w:rsidRPr="009D3385">
          <w:rPr>
            <w:rFonts w:ascii="Times New Roman" w:hAnsi="Times New Roman" w:cs="Times New Roman"/>
          </w:rPr>
          <w:instrText>PAGE   \* MERGEFORMAT</w:instrText>
        </w:r>
        <w:r w:rsidRPr="009D3385">
          <w:rPr>
            <w:rFonts w:ascii="Times New Roman" w:hAnsi="Times New Roman" w:cs="Times New Roman"/>
          </w:rPr>
          <w:fldChar w:fldCharType="separate"/>
        </w:r>
        <w:r w:rsidRPr="00142A0B">
          <w:rPr>
            <w:rFonts w:ascii="Times New Roman" w:hAnsi="Times New Roman" w:cs="Times New Roman"/>
            <w:noProof/>
            <w:lang w:val="zh-TW"/>
          </w:rPr>
          <w:t>5</w:t>
        </w:r>
        <w:r w:rsidRPr="009D3385">
          <w:rPr>
            <w:rFonts w:ascii="Times New Roman" w:hAnsi="Times New Roman" w:cs="Times New Roman"/>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1608480"/>
      <w:docPartObj>
        <w:docPartGallery w:val="Page Numbers (Bottom of Page)"/>
        <w:docPartUnique/>
      </w:docPartObj>
    </w:sdtPr>
    <w:sdtEndPr>
      <w:rPr>
        <w:rFonts w:ascii="Times New Roman" w:hAnsi="Times New Roman" w:cs="Times New Roman"/>
      </w:rPr>
    </w:sdtEndPr>
    <w:sdtContent>
      <w:p w14:paraId="77F1112B" w14:textId="77777777" w:rsidR="00DC0D0D" w:rsidRPr="004047B1" w:rsidRDefault="00DC0D0D" w:rsidP="004047B1">
        <w:pPr>
          <w:pStyle w:val="aff0"/>
          <w:jc w:val="center"/>
          <w:rPr>
            <w:rFonts w:ascii="Times New Roman" w:hAnsi="Times New Roman" w:cs="Times New Roman"/>
          </w:rPr>
        </w:pPr>
        <w:r w:rsidRPr="004047B1">
          <w:rPr>
            <w:rFonts w:ascii="Times New Roman" w:hAnsi="Times New Roman" w:cs="Times New Roman"/>
          </w:rPr>
          <w:fldChar w:fldCharType="begin"/>
        </w:r>
        <w:r w:rsidRPr="004047B1">
          <w:rPr>
            <w:rFonts w:ascii="Times New Roman" w:hAnsi="Times New Roman" w:cs="Times New Roman"/>
          </w:rPr>
          <w:instrText>PAGE   \* MERGEFORMAT</w:instrText>
        </w:r>
        <w:r w:rsidRPr="004047B1">
          <w:rPr>
            <w:rFonts w:ascii="Times New Roman" w:hAnsi="Times New Roman" w:cs="Times New Roman"/>
          </w:rPr>
          <w:fldChar w:fldCharType="separate"/>
        </w:r>
        <w:r w:rsidR="00142A0B" w:rsidRPr="00142A0B">
          <w:rPr>
            <w:rFonts w:ascii="Times New Roman" w:hAnsi="Times New Roman" w:cs="Times New Roman"/>
            <w:noProof/>
            <w:lang w:val="zh-TW"/>
          </w:rPr>
          <w:t>18</w:t>
        </w:r>
        <w:r w:rsidRPr="004047B1">
          <w:rPr>
            <w:rFonts w:ascii="Times New Roman" w:hAnsi="Times New Roman" w:cs="Times New Roman"/>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796202408"/>
      <w:docPartObj>
        <w:docPartGallery w:val="Page Numbers (Bottom of Page)"/>
        <w:docPartUnique/>
      </w:docPartObj>
    </w:sdtPr>
    <w:sdtContent>
      <w:p w14:paraId="2638149C" w14:textId="77777777" w:rsidR="00DC0D0D" w:rsidRPr="004D2AE2" w:rsidRDefault="00DC0D0D" w:rsidP="004D2AE2">
        <w:pPr>
          <w:pStyle w:val="aff0"/>
          <w:jc w:val="center"/>
          <w:rPr>
            <w:rFonts w:ascii="Times New Roman" w:hAnsi="Times New Roman" w:cs="Times New Roman"/>
          </w:rPr>
        </w:pPr>
        <w:r w:rsidRPr="009D3385">
          <w:rPr>
            <w:rFonts w:ascii="Times New Roman" w:hAnsi="Times New Roman" w:cs="Times New Roman"/>
          </w:rPr>
          <w:fldChar w:fldCharType="begin"/>
        </w:r>
        <w:r w:rsidRPr="009D3385">
          <w:rPr>
            <w:rFonts w:ascii="Times New Roman" w:hAnsi="Times New Roman" w:cs="Times New Roman"/>
          </w:rPr>
          <w:instrText>PAGE   \* MERGEFORMAT</w:instrText>
        </w:r>
        <w:r w:rsidRPr="009D3385">
          <w:rPr>
            <w:rFonts w:ascii="Times New Roman" w:hAnsi="Times New Roman" w:cs="Times New Roman"/>
          </w:rPr>
          <w:fldChar w:fldCharType="separate"/>
        </w:r>
        <w:r w:rsidR="00142A0B" w:rsidRPr="00142A0B">
          <w:rPr>
            <w:rFonts w:ascii="Times New Roman" w:hAnsi="Times New Roman" w:cs="Times New Roman"/>
            <w:noProof/>
            <w:lang w:val="zh-TW"/>
          </w:rPr>
          <w:t>17</w:t>
        </w:r>
        <w:r w:rsidRPr="009D3385">
          <w:rPr>
            <w:rFonts w:ascii="Times New Roman" w:hAnsi="Times New Roman" w:cs="Times New Roma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BCB7E1" w14:textId="77777777" w:rsidR="005C6459" w:rsidRDefault="005C6459" w:rsidP="00323538">
      <w:r>
        <w:separator/>
      </w:r>
    </w:p>
  </w:footnote>
  <w:footnote w:type="continuationSeparator" w:id="0">
    <w:p w14:paraId="7E49C880" w14:textId="77777777" w:rsidR="005C6459" w:rsidRDefault="005C6459" w:rsidP="003235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A16C7"/>
    <w:multiLevelType w:val="hybridMultilevel"/>
    <w:tmpl w:val="97BC9AA8"/>
    <w:lvl w:ilvl="0" w:tplc="9AFC356E">
      <w:start w:val="1"/>
      <w:numFmt w:val="decimal"/>
      <w:lvlText w:val="%1."/>
      <w:lvlJc w:val="left"/>
      <w:pPr>
        <w:ind w:left="1778" w:hanging="360"/>
      </w:pPr>
      <w:rPr>
        <w:rFonts w:hint="eastAsia"/>
        <w:b w:val="0"/>
      </w:rPr>
    </w:lvl>
    <w:lvl w:ilvl="1" w:tplc="CC789846">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D9D71F0"/>
    <w:multiLevelType w:val="hybridMultilevel"/>
    <w:tmpl w:val="28B40A34"/>
    <w:lvl w:ilvl="0" w:tplc="9172375C">
      <w:start w:val="1"/>
      <w:numFmt w:val="taiwaneseCountingThousand"/>
      <w:lvlText w:val="%1、"/>
      <w:lvlJc w:val="left"/>
      <w:pPr>
        <w:ind w:left="960" w:hanging="480"/>
      </w:pPr>
      <w:rPr>
        <w:rFonts w:hint="eastAsia"/>
      </w:rPr>
    </w:lvl>
    <w:lvl w:ilvl="1" w:tplc="CE4CD19C">
      <w:start w:val="1"/>
      <w:numFmt w:val="taiwaneseCountingThousand"/>
      <w:lvlText w:val="(%2)"/>
      <w:lvlJc w:val="left"/>
      <w:pPr>
        <w:ind w:left="1440" w:hanging="480"/>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12F73716"/>
    <w:multiLevelType w:val="hybridMultilevel"/>
    <w:tmpl w:val="A75C0A30"/>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 w15:restartNumberingAfterBreak="0">
    <w:nsid w:val="19C561F9"/>
    <w:multiLevelType w:val="hybridMultilevel"/>
    <w:tmpl w:val="8C60AEFE"/>
    <w:lvl w:ilvl="0" w:tplc="E54C184C">
      <w:start w:val="1"/>
      <w:numFmt w:val="decimal"/>
      <w:lvlText w:val="%1."/>
      <w:lvlJc w:val="left"/>
      <w:pPr>
        <w:ind w:left="1778" w:hanging="360"/>
      </w:pPr>
      <w:rPr>
        <w:b w:val="0"/>
      </w:rPr>
    </w:lvl>
    <w:lvl w:ilvl="1" w:tplc="04090019">
      <w:start w:val="1"/>
      <w:numFmt w:val="ideographTraditional"/>
      <w:lvlText w:val="%2、"/>
      <w:lvlJc w:val="left"/>
      <w:pPr>
        <w:ind w:left="2378" w:hanging="480"/>
      </w:pPr>
    </w:lvl>
    <w:lvl w:ilvl="2" w:tplc="0409001B">
      <w:start w:val="1"/>
      <w:numFmt w:val="lowerRoman"/>
      <w:lvlText w:val="%3."/>
      <w:lvlJc w:val="right"/>
      <w:pPr>
        <w:ind w:left="2858" w:hanging="480"/>
      </w:pPr>
    </w:lvl>
    <w:lvl w:ilvl="3" w:tplc="0409000F">
      <w:start w:val="1"/>
      <w:numFmt w:val="decimal"/>
      <w:lvlText w:val="%4."/>
      <w:lvlJc w:val="left"/>
      <w:pPr>
        <w:ind w:left="3338" w:hanging="480"/>
      </w:pPr>
    </w:lvl>
    <w:lvl w:ilvl="4" w:tplc="04090019">
      <w:start w:val="1"/>
      <w:numFmt w:val="ideographTraditional"/>
      <w:lvlText w:val="%5、"/>
      <w:lvlJc w:val="left"/>
      <w:pPr>
        <w:ind w:left="3818" w:hanging="480"/>
      </w:pPr>
    </w:lvl>
    <w:lvl w:ilvl="5" w:tplc="0409001B">
      <w:start w:val="1"/>
      <w:numFmt w:val="lowerRoman"/>
      <w:lvlText w:val="%6."/>
      <w:lvlJc w:val="right"/>
      <w:pPr>
        <w:ind w:left="4298" w:hanging="480"/>
      </w:pPr>
    </w:lvl>
    <w:lvl w:ilvl="6" w:tplc="0409000F">
      <w:start w:val="1"/>
      <w:numFmt w:val="decimal"/>
      <w:lvlText w:val="%7."/>
      <w:lvlJc w:val="left"/>
      <w:pPr>
        <w:ind w:left="4778" w:hanging="480"/>
      </w:pPr>
    </w:lvl>
    <w:lvl w:ilvl="7" w:tplc="04090019">
      <w:start w:val="1"/>
      <w:numFmt w:val="ideographTraditional"/>
      <w:lvlText w:val="%8、"/>
      <w:lvlJc w:val="left"/>
      <w:pPr>
        <w:ind w:left="5258" w:hanging="480"/>
      </w:pPr>
    </w:lvl>
    <w:lvl w:ilvl="8" w:tplc="0409001B">
      <w:start w:val="1"/>
      <w:numFmt w:val="lowerRoman"/>
      <w:lvlText w:val="%9."/>
      <w:lvlJc w:val="right"/>
      <w:pPr>
        <w:ind w:left="5738" w:hanging="480"/>
      </w:pPr>
    </w:lvl>
  </w:abstractNum>
  <w:abstractNum w:abstractNumId="4" w15:restartNumberingAfterBreak="0">
    <w:nsid w:val="1C8270D0"/>
    <w:multiLevelType w:val="hybridMultilevel"/>
    <w:tmpl w:val="666EF642"/>
    <w:lvl w:ilvl="0" w:tplc="CCDED5B8">
      <w:start w:val="1"/>
      <w:numFmt w:val="taiwaneseCountingThousand"/>
      <w:lvlText w:val="(%1)"/>
      <w:lvlJc w:val="left"/>
      <w:pPr>
        <w:ind w:left="1473" w:hanging="480"/>
      </w:pPr>
      <w:rPr>
        <w:rFonts w:hint="default"/>
      </w:rPr>
    </w:lvl>
    <w:lvl w:ilvl="1" w:tplc="04090019" w:tentative="1">
      <w:start w:val="1"/>
      <w:numFmt w:val="ideographTraditional"/>
      <w:lvlText w:val="%2、"/>
      <w:lvlJc w:val="left"/>
      <w:pPr>
        <w:ind w:left="960" w:hanging="480"/>
      </w:pPr>
    </w:lvl>
    <w:lvl w:ilvl="2" w:tplc="D50A8D08">
      <w:start w:val="1"/>
      <w:numFmt w:val="taiwaneseCountingThousand"/>
      <w:lvlText w:val="(%3)"/>
      <w:lvlJc w:val="left"/>
      <w:pPr>
        <w:ind w:left="1440" w:hanging="480"/>
      </w:pPr>
      <w:rPr>
        <w:rFonts w:hint="default"/>
        <w:b/>
        <w:bCs/>
        <w:sz w:val="24"/>
        <w:szCs w:val="24"/>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2C6C745F"/>
    <w:multiLevelType w:val="hybridMultilevel"/>
    <w:tmpl w:val="493843C2"/>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6" w15:restartNumberingAfterBreak="0">
    <w:nsid w:val="32BB7E4E"/>
    <w:multiLevelType w:val="hybridMultilevel"/>
    <w:tmpl w:val="73A4E98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33F327E5"/>
    <w:multiLevelType w:val="hybridMultilevel"/>
    <w:tmpl w:val="82547050"/>
    <w:lvl w:ilvl="0" w:tplc="0409000F">
      <w:start w:val="1"/>
      <w:numFmt w:val="decimal"/>
      <w:lvlText w:val="%1."/>
      <w:lvlJc w:val="left"/>
      <w:pPr>
        <w:ind w:left="1500" w:hanging="480"/>
      </w:pPr>
    </w:lvl>
    <w:lvl w:ilvl="1" w:tplc="04090019" w:tentative="1">
      <w:start w:val="1"/>
      <w:numFmt w:val="ideographTraditional"/>
      <w:lvlText w:val="%2、"/>
      <w:lvlJc w:val="left"/>
      <w:pPr>
        <w:ind w:left="1980" w:hanging="480"/>
      </w:pPr>
    </w:lvl>
    <w:lvl w:ilvl="2" w:tplc="0409001B" w:tentative="1">
      <w:start w:val="1"/>
      <w:numFmt w:val="lowerRoman"/>
      <w:lvlText w:val="%3."/>
      <w:lvlJc w:val="right"/>
      <w:pPr>
        <w:ind w:left="2460" w:hanging="480"/>
      </w:pPr>
    </w:lvl>
    <w:lvl w:ilvl="3" w:tplc="0409000F" w:tentative="1">
      <w:start w:val="1"/>
      <w:numFmt w:val="decimal"/>
      <w:lvlText w:val="%4."/>
      <w:lvlJc w:val="left"/>
      <w:pPr>
        <w:ind w:left="2940" w:hanging="480"/>
      </w:pPr>
    </w:lvl>
    <w:lvl w:ilvl="4" w:tplc="04090019" w:tentative="1">
      <w:start w:val="1"/>
      <w:numFmt w:val="ideographTraditional"/>
      <w:lvlText w:val="%5、"/>
      <w:lvlJc w:val="left"/>
      <w:pPr>
        <w:ind w:left="3420" w:hanging="480"/>
      </w:pPr>
    </w:lvl>
    <w:lvl w:ilvl="5" w:tplc="0409001B" w:tentative="1">
      <w:start w:val="1"/>
      <w:numFmt w:val="lowerRoman"/>
      <w:lvlText w:val="%6."/>
      <w:lvlJc w:val="right"/>
      <w:pPr>
        <w:ind w:left="3900" w:hanging="480"/>
      </w:pPr>
    </w:lvl>
    <w:lvl w:ilvl="6" w:tplc="0409000F" w:tentative="1">
      <w:start w:val="1"/>
      <w:numFmt w:val="decimal"/>
      <w:lvlText w:val="%7."/>
      <w:lvlJc w:val="left"/>
      <w:pPr>
        <w:ind w:left="4380" w:hanging="480"/>
      </w:pPr>
    </w:lvl>
    <w:lvl w:ilvl="7" w:tplc="04090019" w:tentative="1">
      <w:start w:val="1"/>
      <w:numFmt w:val="ideographTraditional"/>
      <w:lvlText w:val="%8、"/>
      <w:lvlJc w:val="left"/>
      <w:pPr>
        <w:ind w:left="4860" w:hanging="480"/>
      </w:pPr>
    </w:lvl>
    <w:lvl w:ilvl="8" w:tplc="0409001B" w:tentative="1">
      <w:start w:val="1"/>
      <w:numFmt w:val="lowerRoman"/>
      <w:lvlText w:val="%9."/>
      <w:lvlJc w:val="right"/>
      <w:pPr>
        <w:ind w:left="5340" w:hanging="480"/>
      </w:pPr>
    </w:lvl>
  </w:abstractNum>
  <w:abstractNum w:abstractNumId="8" w15:restartNumberingAfterBreak="0">
    <w:nsid w:val="35332F98"/>
    <w:multiLevelType w:val="hybridMultilevel"/>
    <w:tmpl w:val="9948F0DA"/>
    <w:lvl w:ilvl="0" w:tplc="9FC4C9F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A6459EB"/>
    <w:multiLevelType w:val="hybridMultilevel"/>
    <w:tmpl w:val="CCAEAD5E"/>
    <w:lvl w:ilvl="0" w:tplc="6FBE69B4">
      <w:start w:val="1"/>
      <w:numFmt w:val="decimal"/>
      <w:lvlText w:val="%1."/>
      <w:lvlJc w:val="left"/>
      <w:pPr>
        <w:ind w:left="1778" w:hanging="36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3CEA237C"/>
    <w:multiLevelType w:val="hybridMultilevel"/>
    <w:tmpl w:val="27288D68"/>
    <w:lvl w:ilvl="0" w:tplc="F670B630">
      <w:start w:val="5"/>
      <w:numFmt w:val="taiwaneseCountingThousand"/>
      <w:lvlText w:val="(%1)"/>
      <w:lvlJc w:val="left"/>
      <w:pPr>
        <w:ind w:left="61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10D53FF"/>
    <w:multiLevelType w:val="hybridMultilevel"/>
    <w:tmpl w:val="61FEC074"/>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 w15:restartNumberingAfterBreak="0">
    <w:nsid w:val="45DC434F"/>
    <w:multiLevelType w:val="hybridMultilevel"/>
    <w:tmpl w:val="DD6E730A"/>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3" w15:restartNumberingAfterBreak="0">
    <w:nsid w:val="4E0258C5"/>
    <w:multiLevelType w:val="hybridMultilevel"/>
    <w:tmpl w:val="8A80C7F8"/>
    <w:lvl w:ilvl="0" w:tplc="172064AC">
      <w:start w:val="1"/>
      <w:numFmt w:val="decimal"/>
      <w:lvlText w:val="%1."/>
      <w:lvlJc w:val="left"/>
      <w:pPr>
        <w:ind w:left="1778" w:hanging="36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51416168"/>
    <w:multiLevelType w:val="hybridMultilevel"/>
    <w:tmpl w:val="9E664AB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54E06932"/>
    <w:multiLevelType w:val="hybridMultilevel"/>
    <w:tmpl w:val="C100ADA6"/>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6" w15:restartNumberingAfterBreak="0">
    <w:nsid w:val="5D636E2C"/>
    <w:multiLevelType w:val="hybridMultilevel"/>
    <w:tmpl w:val="DD14F34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61670296"/>
    <w:multiLevelType w:val="hybridMultilevel"/>
    <w:tmpl w:val="4F6C3CB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63504C78"/>
    <w:multiLevelType w:val="hybridMultilevel"/>
    <w:tmpl w:val="BED0E582"/>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63684882"/>
    <w:multiLevelType w:val="hybridMultilevel"/>
    <w:tmpl w:val="DF7079A8"/>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63981BAE"/>
    <w:multiLevelType w:val="hybridMultilevel"/>
    <w:tmpl w:val="73A4E98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6577506E"/>
    <w:multiLevelType w:val="hybridMultilevel"/>
    <w:tmpl w:val="5314AB1A"/>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2" w15:restartNumberingAfterBreak="0">
    <w:nsid w:val="6641284E"/>
    <w:multiLevelType w:val="hybridMultilevel"/>
    <w:tmpl w:val="1B5ABD5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6F3B7B3C"/>
    <w:multiLevelType w:val="hybridMultilevel"/>
    <w:tmpl w:val="73A4E98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6FE14BD0"/>
    <w:multiLevelType w:val="hybridMultilevel"/>
    <w:tmpl w:val="43E880EA"/>
    <w:lvl w:ilvl="0" w:tplc="0409000F">
      <w:start w:val="1"/>
      <w:numFmt w:val="decimal"/>
      <w:lvlText w:val="%1."/>
      <w:lvlJc w:val="left"/>
      <w:pPr>
        <w:ind w:left="1680" w:hanging="480"/>
      </w:p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25" w15:restartNumberingAfterBreak="0">
    <w:nsid w:val="70E558A9"/>
    <w:multiLevelType w:val="hybridMultilevel"/>
    <w:tmpl w:val="29DC46FE"/>
    <w:lvl w:ilvl="0" w:tplc="454E15C0">
      <w:start w:val="1"/>
      <w:numFmt w:val="decimal"/>
      <w:lvlText w:val="%1."/>
      <w:lvlJc w:val="left"/>
      <w:pPr>
        <w:ind w:left="1778" w:hanging="36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7302731F"/>
    <w:multiLevelType w:val="hybridMultilevel"/>
    <w:tmpl w:val="B38EE144"/>
    <w:lvl w:ilvl="0" w:tplc="97A401B4">
      <w:start w:val="1"/>
      <w:numFmt w:val="taiwaneseCountingThousand"/>
      <w:lvlText w:val="%1、"/>
      <w:lvlJc w:val="left"/>
      <w:pPr>
        <w:tabs>
          <w:tab w:val="num" w:pos="1331"/>
        </w:tabs>
        <w:ind w:left="1331" w:hanging="480"/>
      </w:pPr>
      <w:rPr>
        <w:lang w:val="en-US"/>
      </w:rPr>
    </w:lvl>
    <w:lvl w:ilvl="1" w:tplc="04090019" w:tentative="1">
      <w:start w:val="1"/>
      <w:numFmt w:val="ideographTraditional"/>
      <w:lvlText w:val="%2、"/>
      <w:lvlJc w:val="left"/>
      <w:pPr>
        <w:tabs>
          <w:tab w:val="num" w:pos="1680"/>
        </w:tabs>
        <w:ind w:left="1680" w:hanging="480"/>
      </w:pPr>
    </w:lvl>
    <w:lvl w:ilvl="2" w:tplc="0409001B" w:tentative="1">
      <w:start w:val="1"/>
      <w:numFmt w:val="lowerRoman"/>
      <w:lvlText w:val="%3."/>
      <w:lvlJc w:val="right"/>
      <w:pPr>
        <w:tabs>
          <w:tab w:val="num" w:pos="2160"/>
        </w:tabs>
        <w:ind w:left="2160" w:hanging="480"/>
      </w:pPr>
    </w:lvl>
    <w:lvl w:ilvl="3" w:tplc="0409000F" w:tentative="1">
      <w:start w:val="1"/>
      <w:numFmt w:val="decimal"/>
      <w:lvlText w:val="%4."/>
      <w:lvlJc w:val="left"/>
      <w:pPr>
        <w:tabs>
          <w:tab w:val="num" w:pos="2640"/>
        </w:tabs>
        <w:ind w:left="2640" w:hanging="480"/>
      </w:pPr>
    </w:lvl>
    <w:lvl w:ilvl="4" w:tplc="04090019" w:tentative="1">
      <w:start w:val="1"/>
      <w:numFmt w:val="ideographTraditional"/>
      <w:lvlText w:val="%5、"/>
      <w:lvlJc w:val="left"/>
      <w:pPr>
        <w:tabs>
          <w:tab w:val="num" w:pos="3120"/>
        </w:tabs>
        <w:ind w:left="3120" w:hanging="480"/>
      </w:pPr>
    </w:lvl>
    <w:lvl w:ilvl="5" w:tplc="0409001B" w:tentative="1">
      <w:start w:val="1"/>
      <w:numFmt w:val="lowerRoman"/>
      <w:lvlText w:val="%6."/>
      <w:lvlJc w:val="right"/>
      <w:pPr>
        <w:tabs>
          <w:tab w:val="num" w:pos="3600"/>
        </w:tabs>
        <w:ind w:left="3600" w:hanging="480"/>
      </w:pPr>
    </w:lvl>
    <w:lvl w:ilvl="6" w:tplc="0409000F" w:tentative="1">
      <w:start w:val="1"/>
      <w:numFmt w:val="decimal"/>
      <w:lvlText w:val="%7."/>
      <w:lvlJc w:val="left"/>
      <w:pPr>
        <w:tabs>
          <w:tab w:val="num" w:pos="4080"/>
        </w:tabs>
        <w:ind w:left="4080" w:hanging="480"/>
      </w:pPr>
    </w:lvl>
    <w:lvl w:ilvl="7" w:tplc="04090019" w:tentative="1">
      <w:start w:val="1"/>
      <w:numFmt w:val="ideographTraditional"/>
      <w:lvlText w:val="%8、"/>
      <w:lvlJc w:val="left"/>
      <w:pPr>
        <w:tabs>
          <w:tab w:val="num" w:pos="4560"/>
        </w:tabs>
        <w:ind w:left="4560" w:hanging="480"/>
      </w:pPr>
    </w:lvl>
    <w:lvl w:ilvl="8" w:tplc="0409001B" w:tentative="1">
      <w:start w:val="1"/>
      <w:numFmt w:val="lowerRoman"/>
      <w:lvlText w:val="%9."/>
      <w:lvlJc w:val="right"/>
      <w:pPr>
        <w:tabs>
          <w:tab w:val="num" w:pos="5040"/>
        </w:tabs>
        <w:ind w:left="5040" w:hanging="480"/>
      </w:pPr>
    </w:lvl>
  </w:abstractNum>
  <w:abstractNum w:abstractNumId="27" w15:restartNumberingAfterBreak="0">
    <w:nsid w:val="76D35EEC"/>
    <w:multiLevelType w:val="hybridMultilevel"/>
    <w:tmpl w:val="B8620AB6"/>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77C759B4"/>
    <w:multiLevelType w:val="hybridMultilevel"/>
    <w:tmpl w:val="56EC099A"/>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9" w15:restartNumberingAfterBreak="0">
    <w:nsid w:val="7970128F"/>
    <w:multiLevelType w:val="hybridMultilevel"/>
    <w:tmpl w:val="4F6C3CB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7BAA0246"/>
    <w:multiLevelType w:val="hybridMultilevel"/>
    <w:tmpl w:val="58E01242"/>
    <w:lvl w:ilvl="0" w:tplc="CCDED5B8">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7FF4035A"/>
    <w:multiLevelType w:val="hybridMultilevel"/>
    <w:tmpl w:val="9E664AB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471555857">
    <w:abstractNumId w:val="1"/>
  </w:num>
  <w:num w:numId="2" w16cid:durableId="2016960389">
    <w:abstractNumId w:val="8"/>
  </w:num>
  <w:num w:numId="3" w16cid:durableId="1664964095">
    <w:abstractNumId w:val="26"/>
  </w:num>
  <w:num w:numId="4" w16cid:durableId="23946636">
    <w:abstractNumId w:val="4"/>
  </w:num>
  <w:num w:numId="5" w16cid:durableId="642851815">
    <w:abstractNumId w:val="10"/>
  </w:num>
  <w:num w:numId="6" w16cid:durableId="1832059859">
    <w:abstractNumId w:val="7"/>
  </w:num>
  <w:num w:numId="7" w16cid:durableId="137419059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07402165">
    <w:abstractNumId w:val="3"/>
  </w:num>
  <w:num w:numId="9" w16cid:durableId="1110275321">
    <w:abstractNumId w:val="13"/>
  </w:num>
  <w:num w:numId="10" w16cid:durableId="1399012230">
    <w:abstractNumId w:val="25"/>
  </w:num>
  <w:num w:numId="11" w16cid:durableId="215774008">
    <w:abstractNumId w:val="0"/>
  </w:num>
  <w:num w:numId="12" w16cid:durableId="377316226">
    <w:abstractNumId w:val="9"/>
  </w:num>
  <w:num w:numId="13" w16cid:durableId="832642025">
    <w:abstractNumId w:val="30"/>
  </w:num>
  <w:num w:numId="14" w16cid:durableId="1017927227">
    <w:abstractNumId w:val="5"/>
  </w:num>
  <w:num w:numId="15" w16cid:durableId="1614440976">
    <w:abstractNumId w:val="12"/>
  </w:num>
  <w:num w:numId="16" w16cid:durableId="2028216434">
    <w:abstractNumId w:val="11"/>
  </w:num>
  <w:num w:numId="17" w16cid:durableId="540048294">
    <w:abstractNumId w:val="21"/>
  </w:num>
  <w:num w:numId="18" w16cid:durableId="431055304">
    <w:abstractNumId w:val="2"/>
  </w:num>
  <w:num w:numId="19" w16cid:durableId="1689332469">
    <w:abstractNumId w:val="28"/>
  </w:num>
  <w:num w:numId="20" w16cid:durableId="1308165002">
    <w:abstractNumId w:val="23"/>
  </w:num>
  <w:num w:numId="21" w16cid:durableId="1436443235">
    <w:abstractNumId w:val="22"/>
  </w:num>
  <w:num w:numId="22" w16cid:durableId="1899706584">
    <w:abstractNumId w:val="14"/>
  </w:num>
  <w:num w:numId="23" w16cid:durableId="560603721">
    <w:abstractNumId w:val="17"/>
  </w:num>
  <w:num w:numId="24" w16cid:durableId="1467356532">
    <w:abstractNumId w:val="29"/>
  </w:num>
  <w:num w:numId="25" w16cid:durableId="331640003">
    <w:abstractNumId w:val="31"/>
  </w:num>
  <w:num w:numId="26" w16cid:durableId="1959557224">
    <w:abstractNumId w:val="6"/>
  </w:num>
  <w:num w:numId="27" w16cid:durableId="975643928">
    <w:abstractNumId w:val="20"/>
  </w:num>
  <w:num w:numId="28" w16cid:durableId="911350390">
    <w:abstractNumId w:val="16"/>
  </w:num>
  <w:num w:numId="29" w16cid:durableId="253978980">
    <w:abstractNumId w:val="24"/>
  </w:num>
  <w:num w:numId="30" w16cid:durableId="1459183614">
    <w:abstractNumId w:val="18"/>
  </w:num>
  <w:num w:numId="31" w16cid:durableId="530218040">
    <w:abstractNumId w:val="27"/>
  </w:num>
  <w:num w:numId="32" w16cid:durableId="1498493353">
    <w:abstractNumId w:val="1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activeWritingStyle w:appName="MSWord" w:lang="zh-HK" w:vendorID="64" w:dllVersion="5" w:nlCheck="1" w:checkStyle="1"/>
  <w:proofState w:spelling="clean" w:grammar="clean"/>
  <w:defaultTabStop w:val="480"/>
  <w:evenAndOddHeaders/>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3538"/>
    <w:rsid w:val="00000ADC"/>
    <w:rsid w:val="00001788"/>
    <w:rsid w:val="00002F5F"/>
    <w:rsid w:val="00003931"/>
    <w:rsid w:val="00003AE0"/>
    <w:rsid w:val="00005172"/>
    <w:rsid w:val="00005825"/>
    <w:rsid w:val="0000646D"/>
    <w:rsid w:val="000067CF"/>
    <w:rsid w:val="00010F22"/>
    <w:rsid w:val="00011CFC"/>
    <w:rsid w:val="00011DD7"/>
    <w:rsid w:val="00012D72"/>
    <w:rsid w:val="000134A6"/>
    <w:rsid w:val="00015061"/>
    <w:rsid w:val="00015DE2"/>
    <w:rsid w:val="00015ED2"/>
    <w:rsid w:val="00017F77"/>
    <w:rsid w:val="00022596"/>
    <w:rsid w:val="00024A29"/>
    <w:rsid w:val="00025E08"/>
    <w:rsid w:val="0002680C"/>
    <w:rsid w:val="00032D8D"/>
    <w:rsid w:val="00033000"/>
    <w:rsid w:val="00033246"/>
    <w:rsid w:val="00033C20"/>
    <w:rsid w:val="00033F88"/>
    <w:rsid w:val="0003638E"/>
    <w:rsid w:val="00041E10"/>
    <w:rsid w:val="00041FF2"/>
    <w:rsid w:val="000436D9"/>
    <w:rsid w:val="00044A62"/>
    <w:rsid w:val="00046367"/>
    <w:rsid w:val="00047402"/>
    <w:rsid w:val="0005052D"/>
    <w:rsid w:val="00051991"/>
    <w:rsid w:val="00051CB0"/>
    <w:rsid w:val="000529F7"/>
    <w:rsid w:val="00053598"/>
    <w:rsid w:val="00053C01"/>
    <w:rsid w:val="0005434C"/>
    <w:rsid w:val="000546F8"/>
    <w:rsid w:val="00056EAE"/>
    <w:rsid w:val="00060E34"/>
    <w:rsid w:val="0006314F"/>
    <w:rsid w:val="000633F1"/>
    <w:rsid w:val="0006551D"/>
    <w:rsid w:val="00066D3E"/>
    <w:rsid w:val="00066DBD"/>
    <w:rsid w:val="00067634"/>
    <w:rsid w:val="000714B7"/>
    <w:rsid w:val="00074378"/>
    <w:rsid w:val="00074C1C"/>
    <w:rsid w:val="00074DDA"/>
    <w:rsid w:val="000750D5"/>
    <w:rsid w:val="00075618"/>
    <w:rsid w:val="000803F1"/>
    <w:rsid w:val="00080A20"/>
    <w:rsid w:val="00080D19"/>
    <w:rsid w:val="00080E49"/>
    <w:rsid w:val="000814AA"/>
    <w:rsid w:val="00081665"/>
    <w:rsid w:val="000825CB"/>
    <w:rsid w:val="00082955"/>
    <w:rsid w:val="0008614B"/>
    <w:rsid w:val="00086327"/>
    <w:rsid w:val="00086342"/>
    <w:rsid w:val="00086B7E"/>
    <w:rsid w:val="000904C6"/>
    <w:rsid w:val="00090988"/>
    <w:rsid w:val="00093994"/>
    <w:rsid w:val="0009546B"/>
    <w:rsid w:val="00096EE8"/>
    <w:rsid w:val="00097540"/>
    <w:rsid w:val="000A0824"/>
    <w:rsid w:val="000A1E26"/>
    <w:rsid w:val="000A35A5"/>
    <w:rsid w:val="000A482A"/>
    <w:rsid w:val="000A7457"/>
    <w:rsid w:val="000B1688"/>
    <w:rsid w:val="000B16B4"/>
    <w:rsid w:val="000B23F8"/>
    <w:rsid w:val="000B3BF2"/>
    <w:rsid w:val="000B53BF"/>
    <w:rsid w:val="000B58F1"/>
    <w:rsid w:val="000C001F"/>
    <w:rsid w:val="000C00CB"/>
    <w:rsid w:val="000C1837"/>
    <w:rsid w:val="000C2F88"/>
    <w:rsid w:val="000C35C7"/>
    <w:rsid w:val="000C3EA5"/>
    <w:rsid w:val="000C5AEB"/>
    <w:rsid w:val="000C5D23"/>
    <w:rsid w:val="000C76B5"/>
    <w:rsid w:val="000C7873"/>
    <w:rsid w:val="000C7C34"/>
    <w:rsid w:val="000D05B8"/>
    <w:rsid w:val="000D3346"/>
    <w:rsid w:val="000D34C1"/>
    <w:rsid w:val="000D39B2"/>
    <w:rsid w:val="000D3A68"/>
    <w:rsid w:val="000D3B8A"/>
    <w:rsid w:val="000D4F86"/>
    <w:rsid w:val="000E12F3"/>
    <w:rsid w:val="000E2B4A"/>
    <w:rsid w:val="000E3192"/>
    <w:rsid w:val="000E3668"/>
    <w:rsid w:val="000E3C6C"/>
    <w:rsid w:val="000E3CD9"/>
    <w:rsid w:val="000E3E51"/>
    <w:rsid w:val="000E59CA"/>
    <w:rsid w:val="000E78A7"/>
    <w:rsid w:val="000F0B2E"/>
    <w:rsid w:val="000F2DF7"/>
    <w:rsid w:val="000F302C"/>
    <w:rsid w:val="000F347D"/>
    <w:rsid w:val="000F34FE"/>
    <w:rsid w:val="000F461A"/>
    <w:rsid w:val="000F5845"/>
    <w:rsid w:val="000F5AF1"/>
    <w:rsid w:val="001009CA"/>
    <w:rsid w:val="00100F80"/>
    <w:rsid w:val="00101836"/>
    <w:rsid w:val="001028A1"/>
    <w:rsid w:val="0010294C"/>
    <w:rsid w:val="00102AE7"/>
    <w:rsid w:val="00103B51"/>
    <w:rsid w:val="001049D7"/>
    <w:rsid w:val="00104B39"/>
    <w:rsid w:val="00105620"/>
    <w:rsid w:val="00106FA7"/>
    <w:rsid w:val="00107A71"/>
    <w:rsid w:val="00107C1C"/>
    <w:rsid w:val="001104FF"/>
    <w:rsid w:val="00111200"/>
    <w:rsid w:val="00111E5B"/>
    <w:rsid w:val="00113228"/>
    <w:rsid w:val="00113EBE"/>
    <w:rsid w:val="001144D1"/>
    <w:rsid w:val="0011530E"/>
    <w:rsid w:val="0011675B"/>
    <w:rsid w:val="00116FED"/>
    <w:rsid w:val="0011709C"/>
    <w:rsid w:val="001179C1"/>
    <w:rsid w:val="00117EBA"/>
    <w:rsid w:val="00120DAE"/>
    <w:rsid w:val="00123118"/>
    <w:rsid w:val="0012333F"/>
    <w:rsid w:val="00123DE2"/>
    <w:rsid w:val="00124119"/>
    <w:rsid w:val="00124204"/>
    <w:rsid w:val="00124E96"/>
    <w:rsid w:val="00125183"/>
    <w:rsid w:val="001257F2"/>
    <w:rsid w:val="0012592F"/>
    <w:rsid w:val="00125F96"/>
    <w:rsid w:val="001268E1"/>
    <w:rsid w:val="00131A8D"/>
    <w:rsid w:val="00131CC9"/>
    <w:rsid w:val="001400E0"/>
    <w:rsid w:val="001400EB"/>
    <w:rsid w:val="001406E4"/>
    <w:rsid w:val="0014203D"/>
    <w:rsid w:val="0014237A"/>
    <w:rsid w:val="00142A0B"/>
    <w:rsid w:val="00143600"/>
    <w:rsid w:val="00143B0B"/>
    <w:rsid w:val="00147A7B"/>
    <w:rsid w:val="00150212"/>
    <w:rsid w:val="00150563"/>
    <w:rsid w:val="001536FE"/>
    <w:rsid w:val="00153D10"/>
    <w:rsid w:val="00154F69"/>
    <w:rsid w:val="00156518"/>
    <w:rsid w:val="00156FFE"/>
    <w:rsid w:val="00161E0F"/>
    <w:rsid w:val="00161F4C"/>
    <w:rsid w:val="001628AE"/>
    <w:rsid w:val="00164181"/>
    <w:rsid w:val="00164EB8"/>
    <w:rsid w:val="00165346"/>
    <w:rsid w:val="001654F7"/>
    <w:rsid w:val="00166907"/>
    <w:rsid w:val="00167269"/>
    <w:rsid w:val="00167ADE"/>
    <w:rsid w:val="00167C78"/>
    <w:rsid w:val="00170925"/>
    <w:rsid w:val="00172C1F"/>
    <w:rsid w:val="001738CB"/>
    <w:rsid w:val="0017512A"/>
    <w:rsid w:val="001766F6"/>
    <w:rsid w:val="001777B2"/>
    <w:rsid w:val="00177E32"/>
    <w:rsid w:val="00180462"/>
    <w:rsid w:val="00180829"/>
    <w:rsid w:val="001811F1"/>
    <w:rsid w:val="00182791"/>
    <w:rsid w:val="00183CAC"/>
    <w:rsid w:val="00186BF7"/>
    <w:rsid w:val="00187532"/>
    <w:rsid w:val="00190789"/>
    <w:rsid w:val="0019097A"/>
    <w:rsid w:val="0019134B"/>
    <w:rsid w:val="00195AA6"/>
    <w:rsid w:val="00196357"/>
    <w:rsid w:val="00196E88"/>
    <w:rsid w:val="00197801"/>
    <w:rsid w:val="001A0D1C"/>
    <w:rsid w:val="001A0F83"/>
    <w:rsid w:val="001A1638"/>
    <w:rsid w:val="001A1BBE"/>
    <w:rsid w:val="001A26C0"/>
    <w:rsid w:val="001A359E"/>
    <w:rsid w:val="001A4DD8"/>
    <w:rsid w:val="001A5BAF"/>
    <w:rsid w:val="001A601E"/>
    <w:rsid w:val="001A6C54"/>
    <w:rsid w:val="001B0349"/>
    <w:rsid w:val="001B09CB"/>
    <w:rsid w:val="001B1ED2"/>
    <w:rsid w:val="001B2071"/>
    <w:rsid w:val="001C2E36"/>
    <w:rsid w:val="001C3A4E"/>
    <w:rsid w:val="001C3ACE"/>
    <w:rsid w:val="001C422B"/>
    <w:rsid w:val="001C756C"/>
    <w:rsid w:val="001D056F"/>
    <w:rsid w:val="001D0915"/>
    <w:rsid w:val="001D48FC"/>
    <w:rsid w:val="001D79A2"/>
    <w:rsid w:val="001E06A4"/>
    <w:rsid w:val="001E0A5F"/>
    <w:rsid w:val="001E176F"/>
    <w:rsid w:val="001E1975"/>
    <w:rsid w:val="001E1C81"/>
    <w:rsid w:val="001E1EE1"/>
    <w:rsid w:val="001E2F23"/>
    <w:rsid w:val="001E3396"/>
    <w:rsid w:val="001E4D30"/>
    <w:rsid w:val="001E69F7"/>
    <w:rsid w:val="001E6C4A"/>
    <w:rsid w:val="001F1AE9"/>
    <w:rsid w:val="001F2371"/>
    <w:rsid w:val="001F32DE"/>
    <w:rsid w:val="001F55D0"/>
    <w:rsid w:val="001F5A1D"/>
    <w:rsid w:val="001F6984"/>
    <w:rsid w:val="001F7722"/>
    <w:rsid w:val="001F7B6C"/>
    <w:rsid w:val="00200266"/>
    <w:rsid w:val="002040F7"/>
    <w:rsid w:val="002051B1"/>
    <w:rsid w:val="002060FC"/>
    <w:rsid w:val="002074F0"/>
    <w:rsid w:val="00210C81"/>
    <w:rsid w:val="00211EE8"/>
    <w:rsid w:val="002167FA"/>
    <w:rsid w:val="002173CB"/>
    <w:rsid w:val="00220E4E"/>
    <w:rsid w:val="0022133E"/>
    <w:rsid w:val="002219C4"/>
    <w:rsid w:val="002228E3"/>
    <w:rsid w:val="002236F0"/>
    <w:rsid w:val="00223CC4"/>
    <w:rsid w:val="00224016"/>
    <w:rsid w:val="002265F7"/>
    <w:rsid w:val="0023000B"/>
    <w:rsid w:val="002326B7"/>
    <w:rsid w:val="00233336"/>
    <w:rsid w:val="00234297"/>
    <w:rsid w:val="002343F1"/>
    <w:rsid w:val="00235A6E"/>
    <w:rsid w:val="0023661B"/>
    <w:rsid w:val="00240047"/>
    <w:rsid w:val="00240762"/>
    <w:rsid w:val="0024311C"/>
    <w:rsid w:val="0024335B"/>
    <w:rsid w:val="002434AF"/>
    <w:rsid w:val="00244415"/>
    <w:rsid w:val="00244AF3"/>
    <w:rsid w:val="00244EE1"/>
    <w:rsid w:val="00247994"/>
    <w:rsid w:val="0025083C"/>
    <w:rsid w:val="00253749"/>
    <w:rsid w:val="00255407"/>
    <w:rsid w:val="00255DD2"/>
    <w:rsid w:val="00255F79"/>
    <w:rsid w:val="002566FD"/>
    <w:rsid w:val="00256E6E"/>
    <w:rsid w:val="00257B7B"/>
    <w:rsid w:val="0026061A"/>
    <w:rsid w:val="00260AB0"/>
    <w:rsid w:val="00260E20"/>
    <w:rsid w:val="002611C2"/>
    <w:rsid w:val="002628A7"/>
    <w:rsid w:val="002634DA"/>
    <w:rsid w:val="00265234"/>
    <w:rsid w:val="00265A86"/>
    <w:rsid w:val="00265C7A"/>
    <w:rsid w:val="00266629"/>
    <w:rsid w:val="002710E8"/>
    <w:rsid w:val="00273378"/>
    <w:rsid w:val="0027598D"/>
    <w:rsid w:val="00280AEB"/>
    <w:rsid w:val="0028491F"/>
    <w:rsid w:val="00286AE4"/>
    <w:rsid w:val="00286C3C"/>
    <w:rsid w:val="00287506"/>
    <w:rsid w:val="00287516"/>
    <w:rsid w:val="0029004E"/>
    <w:rsid w:val="00290FAB"/>
    <w:rsid w:val="00290FC3"/>
    <w:rsid w:val="00291350"/>
    <w:rsid w:val="00295F1C"/>
    <w:rsid w:val="00296F63"/>
    <w:rsid w:val="0029753A"/>
    <w:rsid w:val="002A2466"/>
    <w:rsid w:val="002A3CE2"/>
    <w:rsid w:val="002A3D21"/>
    <w:rsid w:val="002A4121"/>
    <w:rsid w:val="002A436D"/>
    <w:rsid w:val="002A5949"/>
    <w:rsid w:val="002B03C7"/>
    <w:rsid w:val="002B2036"/>
    <w:rsid w:val="002B3717"/>
    <w:rsid w:val="002B49FC"/>
    <w:rsid w:val="002B4F07"/>
    <w:rsid w:val="002B50EC"/>
    <w:rsid w:val="002B72EA"/>
    <w:rsid w:val="002C013F"/>
    <w:rsid w:val="002C19A7"/>
    <w:rsid w:val="002C24BB"/>
    <w:rsid w:val="002C2753"/>
    <w:rsid w:val="002C3D7C"/>
    <w:rsid w:val="002C55C7"/>
    <w:rsid w:val="002C57E4"/>
    <w:rsid w:val="002C582C"/>
    <w:rsid w:val="002C60C4"/>
    <w:rsid w:val="002C6138"/>
    <w:rsid w:val="002C6E3F"/>
    <w:rsid w:val="002C751A"/>
    <w:rsid w:val="002C7A41"/>
    <w:rsid w:val="002D128D"/>
    <w:rsid w:val="002D2137"/>
    <w:rsid w:val="002D61DC"/>
    <w:rsid w:val="002D6B66"/>
    <w:rsid w:val="002E09EC"/>
    <w:rsid w:val="002E1AB4"/>
    <w:rsid w:val="002E3961"/>
    <w:rsid w:val="002E544F"/>
    <w:rsid w:val="002E5C58"/>
    <w:rsid w:val="002E6B4A"/>
    <w:rsid w:val="002F02F2"/>
    <w:rsid w:val="002F2665"/>
    <w:rsid w:val="002F4D28"/>
    <w:rsid w:val="002F6FB2"/>
    <w:rsid w:val="00300BF0"/>
    <w:rsid w:val="00300FA1"/>
    <w:rsid w:val="0030198A"/>
    <w:rsid w:val="00301D1A"/>
    <w:rsid w:val="00303967"/>
    <w:rsid w:val="00305712"/>
    <w:rsid w:val="00305B11"/>
    <w:rsid w:val="0030710F"/>
    <w:rsid w:val="003102B5"/>
    <w:rsid w:val="0031355F"/>
    <w:rsid w:val="00313D4B"/>
    <w:rsid w:val="003148B1"/>
    <w:rsid w:val="00315144"/>
    <w:rsid w:val="003151A2"/>
    <w:rsid w:val="0031527E"/>
    <w:rsid w:val="00315AF7"/>
    <w:rsid w:val="003163C1"/>
    <w:rsid w:val="0031641B"/>
    <w:rsid w:val="0031649A"/>
    <w:rsid w:val="0031775B"/>
    <w:rsid w:val="00320D39"/>
    <w:rsid w:val="00323442"/>
    <w:rsid w:val="00323538"/>
    <w:rsid w:val="00326542"/>
    <w:rsid w:val="00326FD1"/>
    <w:rsid w:val="00327744"/>
    <w:rsid w:val="00331131"/>
    <w:rsid w:val="00333C3A"/>
    <w:rsid w:val="00334B04"/>
    <w:rsid w:val="00334C54"/>
    <w:rsid w:val="0033709E"/>
    <w:rsid w:val="003429C1"/>
    <w:rsid w:val="00342DEB"/>
    <w:rsid w:val="00344C4C"/>
    <w:rsid w:val="0034612F"/>
    <w:rsid w:val="003465DE"/>
    <w:rsid w:val="00346FAF"/>
    <w:rsid w:val="00353DB3"/>
    <w:rsid w:val="00354021"/>
    <w:rsid w:val="003542B4"/>
    <w:rsid w:val="003544AF"/>
    <w:rsid w:val="0035453F"/>
    <w:rsid w:val="00354832"/>
    <w:rsid w:val="00360572"/>
    <w:rsid w:val="003610E3"/>
    <w:rsid w:val="003619D5"/>
    <w:rsid w:val="00361D6C"/>
    <w:rsid w:val="00363143"/>
    <w:rsid w:val="00365E8A"/>
    <w:rsid w:val="00367559"/>
    <w:rsid w:val="00372C79"/>
    <w:rsid w:val="0037467A"/>
    <w:rsid w:val="00375365"/>
    <w:rsid w:val="0037614B"/>
    <w:rsid w:val="003771F6"/>
    <w:rsid w:val="0037746E"/>
    <w:rsid w:val="00377B25"/>
    <w:rsid w:val="00380186"/>
    <w:rsid w:val="00380D18"/>
    <w:rsid w:val="003824E6"/>
    <w:rsid w:val="0038401D"/>
    <w:rsid w:val="00386150"/>
    <w:rsid w:val="0039064E"/>
    <w:rsid w:val="00392F64"/>
    <w:rsid w:val="00393084"/>
    <w:rsid w:val="00393259"/>
    <w:rsid w:val="003935EC"/>
    <w:rsid w:val="0039431E"/>
    <w:rsid w:val="0039439D"/>
    <w:rsid w:val="00394E71"/>
    <w:rsid w:val="00395144"/>
    <w:rsid w:val="00396264"/>
    <w:rsid w:val="003966B6"/>
    <w:rsid w:val="00396CC3"/>
    <w:rsid w:val="003A2272"/>
    <w:rsid w:val="003A2C54"/>
    <w:rsid w:val="003A327A"/>
    <w:rsid w:val="003A47D8"/>
    <w:rsid w:val="003A4BE8"/>
    <w:rsid w:val="003A5161"/>
    <w:rsid w:val="003A5357"/>
    <w:rsid w:val="003A5C84"/>
    <w:rsid w:val="003A5D0B"/>
    <w:rsid w:val="003A6089"/>
    <w:rsid w:val="003B038A"/>
    <w:rsid w:val="003B05F7"/>
    <w:rsid w:val="003B1A61"/>
    <w:rsid w:val="003B3E8C"/>
    <w:rsid w:val="003C0CED"/>
    <w:rsid w:val="003C31E8"/>
    <w:rsid w:val="003C352D"/>
    <w:rsid w:val="003C4485"/>
    <w:rsid w:val="003C7074"/>
    <w:rsid w:val="003C7EC6"/>
    <w:rsid w:val="003D086B"/>
    <w:rsid w:val="003D1600"/>
    <w:rsid w:val="003D2A3D"/>
    <w:rsid w:val="003D2E5A"/>
    <w:rsid w:val="003D335B"/>
    <w:rsid w:val="003D63E0"/>
    <w:rsid w:val="003E2E23"/>
    <w:rsid w:val="003E60C9"/>
    <w:rsid w:val="003F0380"/>
    <w:rsid w:val="003F0D97"/>
    <w:rsid w:val="003F23DF"/>
    <w:rsid w:val="003F3BD5"/>
    <w:rsid w:val="003F3FF1"/>
    <w:rsid w:val="003F7F01"/>
    <w:rsid w:val="003F7FA8"/>
    <w:rsid w:val="00401B2E"/>
    <w:rsid w:val="0040310B"/>
    <w:rsid w:val="00403A4B"/>
    <w:rsid w:val="004047B1"/>
    <w:rsid w:val="00404FF1"/>
    <w:rsid w:val="0040508E"/>
    <w:rsid w:val="004059F7"/>
    <w:rsid w:val="00406E68"/>
    <w:rsid w:val="00406E75"/>
    <w:rsid w:val="004078CE"/>
    <w:rsid w:val="004079C5"/>
    <w:rsid w:val="00407BC6"/>
    <w:rsid w:val="00410741"/>
    <w:rsid w:val="0041085F"/>
    <w:rsid w:val="00411534"/>
    <w:rsid w:val="00411C51"/>
    <w:rsid w:val="00421407"/>
    <w:rsid w:val="00421469"/>
    <w:rsid w:val="004217BE"/>
    <w:rsid w:val="004222A3"/>
    <w:rsid w:val="00424CF1"/>
    <w:rsid w:val="0042556A"/>
    <w:rsid w:val="00425C88"/>
    <w:rsid w:val="00426237"/>
    <w:rsid w:val="0043054A"/>
    <w:rsid w:val="004333AB"/>
    <w:rsid w:val="00434DEE"/>
    <w:rsid w:val="004352DB"/>
    <w:rsid w:val="004361F5"/>
    <w:rsid w:val="00440CB2"/>
    <w:rsid w:val="00442054"/>
    <w:rsid w:val="00443F1F"/>
    <w:rsid w:val="004460FA"/>
    <w:rsid w:val="004468CD"/>
    <w:rsid w:val="004504D5"/>
    <w:rsid w:val="0045055E"/>
    <w:rsid w:val="00450AFD"/>
    <w:rsid w:val="00451EC7"/>
    <w:rsid w:val="004534B4"/>
    <w:rsid w:val="00453A02"/>
    <w:rsid w:val="0045425F"/>
    <w:rsid w:val="004542AF"/>
    <w:rsid w:val="00454E53"/>
    <w:rsid w:val="00455A36"/>
    <w:rsid w:val="00455AA3"/>
    <w:rsid w:val="004579BC"/>
    <w:rsid w:val="004579FF"/>
    <w:rsid w:val="00460DFA"/>
    <w:rsid w:val="00461470"/>
    <w:rsid w:val="00461D50"/>
    <w:rsid w:val="004621DA"/>
    <w:rsid w:val="004632B5"/>
    <w:rsid w:val="0046614E"/>
    <w:rsid w:val="0047185D"/>
    <w:rsid w:val="004739E2"/>
    <w:rsid w:val="00473A48"/>
    <w:rsid w:val="00476410"/>
    <w:rsid w:val="004776DC"/>
    <w:rsid w:val="004809A0"/>
    <w:rsid w:val="00482F6E"/>
    <w:rsid w:val="00482FFA"/>
    <w:rsid w:val="0048395B"/>
    <w:rsid w:val="00485757"/>
    <w:rsid w:val="00485A82"/>
    <w:rsid w:val="00486478"/>
    <w:rsid w:val="00486608"/>
    <w:rsid w:val="0048695B"/>
    <w:rsid w:val="00487BA1"/>
    <w:rsid w:val="00491CC7"/>
    <w:rsid w:val="0049426C"/>
    <w:rsid w:val="00494E1F"/>
    <w:rsid w:val="004961FD"/>
    <w:rsid w:val="004A1D88"/>
    <w:rsid w:val="004A2A5B"/>
    <w:rsid w:val="004A3C60"/>
    <w:rsid w:val="004A6587"/>
    <w:rsid w:val="004A693F"/>
    <w:rsid w:val="004A71EB"/>
    <w:rsid w:val="004A7CD3"/>
    <w:rsid w:val="004B017A"/>
    <w:rsid w:val="004B057F"/>
    <w:rsid w:val="004B1168"/>
    <w:rsid w:val="004B1F7F"/>
    <w:rsid w:val="004B2E3E"/>
    <w:rsid w:val="004B3233"/>
    <w:rsid w:val="004B37CA"/>
    <w:rsid w:val="004B4212"/>
    <w:rsid w:val="004B610E"/>
    <w:rsid w:val="004C001E"/>
    <w:rsid w:val="004C04CA"/>
    <w:rsid w:val="004C0545"/>
    <w:rsid w:val="004C1779"/>
    <w:rsid w:val="004C2D19"/>
    <w:rsid w:val="004C45E1"/>
    <w:rsid w:val="004C4D82"/>
    <w:rsid w:val="004C501A"/>
    <w:rsid w:val="004C538D"/>
    <w:rsid w:val="004C6B9C"/>
    <w:rsid w:val="004C7A51"/>
    <w:rsid w:val="004D032F"/>
    <w:rsid w:val="004D0F95"/>
    <w:rsid w:val="004D2248"/>
    <w:rsid w:val="004D2AE2"/>
    <w:rsid w:val="004D48C4"/>
    <w:rsid w:val="004D5616"/>
    <w:rsid w:val="004D5862"/>
    <w:rsid w:val="004D649A"/>
    <w:rsid w:val="004D68E1"/>
    <w:rsid w:val="004D712A"/>
    <w:rsid w:val="004E06ED"/>
    <w:rsid w:val="004E078F"/>
    <w:rsid w:val="004E3825"/>
    <w:rsid w:val="004E447A"/>
    <w:rsid w:val="004E5C4F"/>
    <w:rsid w:val="004E70ED"/>
    <w:rsid w:val="004E73DA"/>
    <w:rsid w:val="004E78C0"/>
    <w:rsid w:val="004F3153"/>
    <w:rsid w:val="004F4906"/>
    <w:rsid w:val="004F5274"/>
    <w:rsid w:val="004F57F9"/>
    <w:rsid w:val="004F60F4"/>
    <w:rsid w:val="004F6847"/>
    <w:rsid w:val="004F68DD"/>
    <w:rsid w:val="004F788D"/>
    <w:rsid w:val="005004F1"/>
    <w:rsid w:val="00500615"/>
    <w:rsid w:val="00500BCE"/>
    <w:rsid w:val="00501A5E"/>
    <w:rsid w:val="00504112"/>
    <w:rsid w:val="00504A22"/>
    <w:rsid w:val="00505D88"/>
    <w:rsid w:val="00511865"/>
    <w:rsid w:val="00512579"/>
    <w:rsid w:val="005134C0"/>
    <w:rsid w:val="00514F42"/>
    <w:rsid w:val="0051640A"/>
    <w:rsid w:val="0051662F"/>
    <w:rsid w:val="00517BE5"/>
    <w:rsid w:val="00520AB6"/>
    <w:rsid w:val="00521644"/>
    <w:rsid w:val="005216CC"/>
    <w:rsid w:val="00521EF2"/>
    <w:rsid w:val="00522C5B"/>
    <w:rsid w:val="00523AF2"/>
    <w:rsid w:val="005250E2"/>
    <w:rsid w:val="00525AC4"/>
    <w:rsid w:val="00526CFD"/>
    <w:rsid w:val="00527E13"/>
    <w:rsid w:val="00530426"/>
    <w:rsid w:val="00530985"/>
    <w:rsid w:val="00530C4B"/>
    <w:rsid w:val="005327A5"/>
    <w:rsid w:val="00532FC5"/>
    <w:rsid w:val="0053717D"/>
    <w:rsid w:val="00537F71"/>
    <w:rsid w:val="00537FB5"/>
    <w:rsid w:val="00540066"/>
    <w:rsid w:val="00541B15"/>
    <w:rsid w:val="00542037"/>
    <w:rsid w:val="00543506"/>
    <w:rsid w:val="0054364A"/>
    <w:rsid w:val="005453D5"/>
    <w:rsid w:val="0054694E"/>
    <w:rsid w:val="00546A97"/>
    <w:rsid w:val="00546DA5"/>
    <w:rsid w:val="00547906"/>
    <w:rsid w:val="00547E6E"/>
    <w:rsid w:val="005540E9"/>
    <w:rsid w:val="00554C39"/>
    <w:rsid w:val="005550B1"/>
    <w:rsid w:val="00555563"/>
    <w:rsid w:val="0055562E"/>
    <w:rsid w:val="00557A8B"/>
    <w:rsid w:val="00557C54"/>
    <w:rsid w:val="005614B8"/>
    <w:rsid w:val="00562A45"/>
    <w:rsid w:val="00562A76"/>
    <w:rsid w:val="00563A78"/>
    <w:rsid w:val="00563E86"/>
    <w:rsid w:val="00564062"/>
    <w:rsid w:val="00567442"/>
    <w:rsid w:val="0057069E"/>
    <w:rsid w:val="005712B5"/>
    <w:rsid w:val="00573735"/>
    <w:rsid w:val="005800E9"/>
    <w:rsid w:val="005818C9"/>
    <w:rsid w:val="00583FAA"/>
    <w:rsid w:val="00585C6D"/>
    <w:rsid w:val="00586D55"/>
    <w:rsid w:val="00587206"/>
    <w:rsid w:val="00587571"/>
    <w:rsid w:val="00587986"/>
    <w:rsid w:val="00587C5E"/>
    <w:rsid w:val="005908B3"/>
    <w:rsid w:val="00591E88"/>
    <w:rsid w:val="0059692B"/>
    <w:rsid w:val="00596A0E"/>
    <w:rsid w:val="00596A50"/>
    <w:rsid w:val="00596CC8"/>
    <w:rsid w:val="00597662"/>
    <w:rsid w:val="005A00EA"/>
    <w:rsid w:val="005A0671"/>
    <w:rsid w:val="005A313A"/>
    <w:rsid w:val="005A31E8"/>
    <w:rsid w:val="005A3217"/>
    <w:rsid w:val="005A57C0"/>
    <w:rsid w:val="005A62C2"/>
    <w:rsid w:val="005A6B23"/>
    <w:rsid w:val="005A6F62"/>
    <w:rsid w:val="005A72A3"/>
    <w:rsid w:val="005B004F"/>
    <w:rsid w:val="005B0D20"/>
    <w:rsid w:val="005B187C"/>
    <w:rsid w:val="005B32A9"/>
    <w:rsid w:val="005B3960"/>
    <w:rsid w:val="005B5C95"/>
    <w:rsid w:val="005B6A23"/>
    <w:rsid w:val="005C003F"/>
    <w:rsid w:val="005C036D"/>
    <w:rsid w:val="005C06FA"/>
    <w:rsid w:val="005C096A"/>
    <w:rsid w:val="005C1997"/>
    <w:rsid w:val="005C6459"/>
    <w:rsid w:val="005C6FAF"/>
    <w:rsid w:val="005C7409"/>
    <w:rsid w:val="005D0569"/>
    <w:rsid w:val="005D0F11"/>
    <w:rsid w:val="005D31F4"/>
    <w:rsid w:val="005D3768"/>
    <w:rsid w:val="005D3EA2"/>
    <w:rsid w:val="005D45AC"/>
    <w:rsid w:val="005E13E0"/>
    <w:rsid w:val="005E27A4"/>
    <w:rsid w:val="005E2B99"/>
    <w:rsid w:val="005E379E"/>
    <w:rsid w:val="005E4B62"/>
    <w:rsid w:val="005E4D1E"/>
    <w:rsid w:val="005E5DB4"/>
    <w:rsid w:val="005E6636"/>
    <w:rsid w:val="005E6DAA"/>
    <w:rsid w:val="005F1713"/>
    <w:rsid w:val="005F2CAE"/>
    <w:rsid w:val="005F65C5"/>
    <w:rsid w:val="00600950"/>
    <w:rsid w:val="00601029"/>
    <w:rsid w:val="006010B5"/>
    <w:rsid w:val="00601858"/>
    <w:rsid w:val="00601CB8"/>
    <w:rsid w:val="00602A2F"/>
    <w:rsid w:val="00603E07"/>
    <w:rsid w:val="00604A7D"/>
    <w:rsid w:val="00605336"/>
    <w:rsid w:val="00605691"/>
    <w:rsid w:val="00605827"/>
    <w:rsid w:val="00606295"/>
    <w:rsid w:val="00606D6B"/>
    <w:rsid w:val="00607766"/>
    <w:rsid w:val="00607A11"/>
    <w:rsid w:val="00610CD4"/>
    <w:rsid w:val="006110A8"/>
    <w:rsid w:val="00612900"/>
    <w:rsid w:val="006138B1"/>
    <w:rsid w:val="00613D36"/>
    <w:rsid w:val="00614EB0"/>
    <w:rsid w:val="006153E9"/>
    <w:rsid w:val="006166C7"/>
    <w:rsid w:val="00616C76"/>
    <w:rsid w:val="00617E59"/>
    <w:rsid w:val="006230C7"/>
    <w:rsid w:val="006247D8"/>
    <w:rsid w:val="00626291"/>
    <w:rsid w:val="006302E3"/>
    <w:rsid w:val="0063082A"/>
    <w:rsid w:val="00631534"/>
    <w:rsid w:val="006318FF"/>
    <w:rsid w:val="00632E3D"/>
    <w:rsid w:val="0063302B"/>
    <w:rsid w:val="0063318B"/>
    <w:rsid w:val="006357C5"/>
    <w:rsid w:val="00637D55"/>
    <w:rsid w:val="00640164"/>
    <w:rsid w:val="0064039E"/>
    <w:rsid w:val="00640EB6"/>
    <w:rsid w:val="006418A0"/>
    <w:rsid w:val="00642EE4"/>
    <w:rsid w:val="00645BEB"/>
    <w:rsid w:val="00646A1F"/>
    <w:rsid w:val="00647317"/>
    <w:rsid w:val="00651AD4"/>
    <w:rsid w:val="00652B29"/>
    <w:rsid w:val="0065402F"/>
    <w:rsid w:val="00655FA7"/>
    <w:rsid w:val="00656BF6"/>
    <w:rsid w:val="00657DC5"/>
    <w:rsid w:val="00660DC1"/>
    <w:rsid w:val="00661215"/>
    <w:rsid w:val="00661343"/>
    <w:rsid w:val="00662699"/>
    <w:rsid w:val="00665072"/>
    <w:rsid w:val="006654EF"/>
    <w:rsid w:val="006679CD"/>
    <w:rsid w:val="00667D4F"/>
    <w:rsid w:val="00670A4A"/>
    <w:rsid w:val="0067101B"/>
    <w:rsid w:val="00675885"/>
    <w:rsid w:val="006763B5"/>
    <w:rsid w:val="00676E68"/>
    <w:rsid w:val="006775EF"/>
    <w:rsid w:val="00683877"/>
    <w:rsid w:val="00683F06"/>
    <w:rsid w:val="00685CC2"/>
    <w:rsid w:val="00685F9A"/>
    <w:rsid w:val="006866CA"/>
    <w:rsid w:val="00690475"/>
    <w:rsid w:val="006915C6"/>
    <w:rsid w:val="00691C5D"/>
    <w:rsid w:val="00692754"/>
    <w:rsid w:val="00694F0F"/>
    <w:rsid w:val="006950D7"/>
    <w:rsid w:val="0069640D"/>
    <w:rsid w:val="006A2B8A"/>
    <w:rsid w:val="006A3B32"/>
    <w:rsid w:val="006A5793"/>
    <w:rsid w:val="006A5AC1"/>
    <w:rsid w:val="006A600D"/>
    <w:rsid w:val="006A747C"/>
    <w:rsid w:val="006C1514"/>
    <w:rsid w:val="006C2E5A"/>
    <w:rsid w:val="006C3061"/>
    <w:rsid w:val="006C44AD"/>
    <w:rsid w:val="006D09DB"/>
    <w:rsid w:val="006D0E37"/>
    <w:rsid w:val="006D3C5F"/>
    <w:rsid w:val="006D4104"/>
    <w:rsid w:val="006D5791"/>
    <w:rsid w:val="006D598E"/>
    <w:rsid w:val="006D7ACB"/>
    <w:rsid w:val="006E54EF"/>
    <w:rsid w:val="006E6108"/>
    <w:rsid w:val="006F0C22"/>
    <w:rsid w:val="006F2D09"/>
    <w:rsid w:val="006F5C04"/>
    <w:rsid w:val="006F617B"/>
    <w:rsid w:val="006F66AB"/>
    <w:rsid w:val="006F6B82"/>
    <w:rsid w:val="006F7DFB"/>
    <w:rsid w:val="007011CD"/>
    <w:rsid w:val="00701DE9"/>
    <w:rsid w:val="00701EF7"/>
    <w:rsid w:val="007021B3"/>
    <w:rsid w:val="00702726"/>
    <w:rsid w:val="007028D0"/>
    <w:rsid w:val="00704F28"/>
    <w:rsid w:val="00705D4F"/>
    <w:rsid w:val="00707776"/>
    <w:rsid w:val="00710012"/>
    <w:rsid w:val="00710C18"/>
    <w:rsid w:val="00710C75"/>
    <w:rsid w:val="0071126D"/>
    <w:rsid w:val="007171DD"/>
    <w:rsid w:val="0071768D"/>
    <w:rsid w:val="00720A73"/>
    <w:rsid w:val="007232DA"/>
    <w:rsid w:val="0072386B"/>
    <w:rsid w:val="00723FF9"/>
    <w:rsid w:val="0072674B"/>
    <w:rsid w:val="0073003B"/>
    <w:rsid w:val="007304B9"/>
    <w:rsid w:val="007308AC"/>
    <w:rsid w:val="00730F8A"/>
    <w:rsid w:val="0073182A"/>
    <w:rsid w:val="00731D53"/>
    <w:rsid w:val="007342B2"/>
    <w:rsid w:val="007346D1"/>
    <w:rsid w:val="00735349"/>
    <w:rsid w:val="00735943"/>
    <w:rsid w:val="00736340"/>
    <w:rsid w:val="00737B34"/>
    <w:rsid w:val="00740A77"/>
    <w:rsid w:val="007417C9"/>
    <w:rsid w:val="00741F27"/>
    <w:rsid w:val="00742AEB"/>
    <w:rsid w:val="00743777"/>
    <w:rsid w:val="00743E70"/>
    <w:rsid w:val="0074468C"/>
    <w:rsid w:val="00744EB6"/>
    <w:rsid w:val="0074506E"/>
    <w:rsid w:val="0075031D"/>
    <w:rsid w:val="00750922"/>
    <w:rsid w:val="00751818"/>
    <w:rsid w:val="007531D0"/>
    <w:rsid w:val="007548C9"/>
    <w:rsid w:val="00755454"/>
    <w:rsid w:val="007569D1"/>
    <w:rsid w:val="00757772"/>
    <w:rsid w:val="0076028C"/>
    <w:rsid w:val="00760322"/>
    <w:rsid w:val="007614F5"/>
    <w:rsid w:val="007619B8"/>
    <w:rsid w:val="0076216E"/>
    <w:rsid w:val="00763559"/>
    <w:rsid w:val="00765A39"/>
    <w:rsid w:val="00767615"/>
    <w:rsid w:val="0077000A"/>
    <w:rsid w:val="00774ECE"/>
    <w:rsid w:val="00776F4B"/>
    <w:rsid w:val="00777C3D"/>
    <w:rsid w:val="007809F9"/>
    <w:rsid w:val="00781FBD"/>
    <w:rsid w:val="00782950"/>
    <w:rsid w:val="00785429"/>
    <w:rsid w:val="00790FB9"/>
    <w:rsid w:val="00794DF5"/>
    <w:rsid w:val="00796363"/>
    <w:rsid w:val="00797466"/>
    <w:rsid w:val="007A0E28"/>
    <w:rsid w:val="007A1887"/>
    <w:rsid w:val="007A19F4"/>
    <w:rsid w:val="007A333C"/>
    <w:rsid w:val="007A399F"/>
    <w:rsid w:val="007A49DF"/>
    <w:rsid w:val="007B0554"/>
    <w:rsid w:val="007B115D"/>
    <w:rsid w:val="007B1BB8"/>
    <w:rsid w:val="007B2AFD"/>
    <w:rsid w:val="007B3FAE"/>
    <w:rsid w:val="007B523F"/>
    <w:rsid w:val="007B5AC4"/>
    <w:rsid w:val="007B64CF"/>
    <w:rsid w:val="007B68F2"/>
    <w:rsid w:val="007B6F4D"/>
    <w:rsid w:val="007C0CF5"/>
    <w:rsid w:val="007C0E7F"/>
    <w:rsid w:val="007C7BEF"/>
    <w:rsid w:val="007D07A0"/>
    <w:rsid w:val="007D2FF5"/>
    <w:rsid w:val="007D4C98"/>
    <w:rsid w:val="007D5027"/>
    <w:rsid w:val="007D50A2"/>
    <w:rsid w:val="007D5EE1"/>
    <w:rsid w:val="007D7530"/>
    <w:rsid w:val="007D7B0F"/>
    <w:rsid w:val="007E1065"/>
    <w:rsid w:val="007E17DB"/>
    <w:rsid w:val="007E1810"/>
    <w:rsid w:val="007E2C67"/>
    <w:rsid w:val="007E380C"/>
    <w:rsid w:val="007E392B"/>
    <w:rsid w:val="007E5D43"/>
    <w:rsid w:val="007E7ECC"/>
    <w:rsid w:val="007F1DBC"/>
    <w:rsid w:val="007F34D3"/>
    <w:rsid w:val="007F371F"/>
    <w:rsid w:val="007F60DA"/>
    <w:rsid w:val="00803FC1"/>
    <w:rsid w:val="0080493E"/>
    <w:rsid w:val="008061CA"/>
    <w:rsid w:val="008062A6"/>
    <w:rsid w:val="008069AC"/>
    <w:rsid w:val="00806D39"/>
    <w:rsid w:val="00807774"/>
    <w:rsid w:val="00810693"/>
    <w:rsid w:val="00811904"/>
    <w:rsid w:val="00812C3D"/>
    <w:rsid w:val="00817F53"/>
    <w:rsid w:val="00822562"/>
    <w:rsid w:val="00824078"/>
    <w:rsid w:val="008251B4"/>
    <w:rsid w:val="00825634"/>
    <w:rsid w:val="008259F2"/>
    <w:rsid w:val="00831EC5"/>
    <w:rsid w:val="00832D16"/>
    <w:rsid w:val="00833642"/>
    <w:rsid w:val="0083576B"/>
    <w:rsid w:val="008359CA"/>
    <w:rsid w:val="0083684B"/>
    <w:rsid w:val="00837C76"/>
    <w:rsid w:val="008433D8"/>
    <w:rsid w:val="00844AB1"/>
    <w:rsid w:val="0084588D"/>
    <w:rsid w:val="00845D3A"/>
    <w:rsid w:val="008466AB"/>
    <w:rsid w:val="008477F0"/>
    <w:rsid w:val="0085064F"/>
    <w:rsid w:val="00850C3A"/>
    <w:rsid w:val="00851E22"/>
    <w:rsid w:val="0085252D"/>
    <w:rsid w:val="00852D5C"/>
    <w:rsid w:val="00853311"/>
    <w:rsid w:val="00853694"/>
    <w:rsid w:val="008547EB"/>
    <w:rsid w:val="008551EA"/>
    <w:rsid w:val="008566D9"/>
    <w:rsid w:val="008571AC"/>
    <w:rsid w:val="008579FF"/>
    <w:rsid w:val="008608C4"/>
    <w:rsid w:val="00861FAE"/>
    <w:rsid w:val="00862005"/>
    <w:rsid w:val="00863413"/>
    <w:rsid w:val="00863CC0"/>
    <w:rsid w:val="00864837"/>
    <w:rsid w:val="00865499"/>
    <w:rsid w:val="008654EC"/>
    <w:rsid w:val="008658C8"/>
    <w:rsid w:val="00866775"/>
    <w:rsid w:val="00870378"/>
    <w:rsid w:val="00871723"/>
    <w:rsid w:val="00874584"/>
    <w:rsid w:val="0087538F"/>
    <w:rsid w:val="00882856"/>
    <w:rsid w:val="00883537"/>
    <w:rsid w:val="00891262"/>
    <w:rsid w:val="0089183B"/>
    <w:rsid w:val="00891CE6"/>
    <w:rsid w:val="00892C8D"/>
    <w:rsid w:val="00893152"/>
    <w:rsid w:val="00894E52"/>
    <w:rsid w:val="008A2B1C"/>
    <w:rsid w:val="008A3558"/>
    <w:rsid w:val="008A4A1D"/>
    <w:rsid w:val="008A4A4F"/>
    <w:rsid w:val="008A59DB"/>
    <w:rsid w:val="008A6146"/>
    <w:rsid w:val="008B1BFF"/>
    <w:rsid w:val="008B231F"/>
    <w:rsid w:val="008B3579"/>
    <w:rsid w:val="008B77DD"/>
    <w:rsid w:val="008B7E17"/>
    <w:rsid w:val="008C0CB2"/>
    <w:rsid w:val="008C11EC"/>
    <w:rsid w:val="008C374A"/>
    <w:rsid w:val="008C4972"/>
    <w:rsid w:val="008C5F20"/>
    <w:rsid w:val="008C7E05"/>
    <w:rsid w:val="008D0FC3"/>
    <w:rsid w:val="008D2380"/>
    <w:rsid w:val="008D2F97"/>
    <w:rsid w:val="008D3775"/>
    <w:rsid w:val="008D4DD7"/>
    <w:rsid w:val="008D5056"/>
    <w:rsid w:val="008D6D29"/>
    <w:rsid w:val="008E453C"/>
    <w:rsid w:val="008E4D59"/>
    <w:rsid w:val="008E50CE"/>
    <w:rsid w:val="008E6213"/>
    <w:rsid w:val="008E71A8"/>
    <w:rsid w:val="008F1B07"/>
    <w:rsid w:val="008F2B87"/>
    <w:rsid w:val="008F48D8"/>
    <w:rsid w:val="008F5924"/>
    <w:rsid w:val="008F7E05"/>
    <w:rsid w:val="008F7E9C"/>
    <w:rsid w:val="00901D18"/>
    <w:rsid w:val="00902182"/>
    <w:rsid w:val="00904B0E"/>
    <w:rsid w:val="00906434"/>
    <w:rsid w:val="00911FCC"/>
    <w:rsid w:val="00916B7A"/>
    <w:rsid w:val="00916F4C"/>
    <w:rsid w:val="0092057D"/>
    <w:rsid w:val="00920ABE"/>
    <w:rsid w:val="00920C34"/>
    <w:rsid w:val="00920E65"/>
    <w:rsid w:val="0092227D"/>
    <w:rsid w:val="00922C3A"/>
    <w:rsid w:val="00927E1D"/>
    <w:rsid w:val="00931278"/>
    <w:rsid w:val="0093234A"/>
    <w:rsid w:val="00932A80"/>
    <w:rsid w:val="009342B3"/>
    <w:rsid w:val="00934857"/>
    <w:rsid w:val="009349A5"/>
    <w:rsid w:val="00934D69"/>
    <w:rsid w:val="00936AE8"/>
    <w:rsid w:val="00937896"/>
    <w:rsid w:val="00937D3C"/>
    <w:rsid w:val="00942105"/>
    <w:rsid w:val="00942788"/>
    <w:rsid w:val="009427CE"/>
    <w:rsid w:val="009429C5"/>
    <w:rsid w:val="00942B48"/>
    <w:rsid w:val="00943371"/>
    <w:rsid w:val="00947BC9"/>
    <w:rsid w:val="00947C39"/>
    <w:rsid w:val="00950236"/>
    <w:rsid w:val="009533B2"/>
    <w:rsid w:val="00953819"/>
    <w:rsid w:val="00954449"/>
    <w:rsid w:val="00955D4B"/>
    <w:rsid w:val="00956BDA"/>
    <w:rsid w:val="009600F6"/>
    <w:rsid w:val="00960A7A"/>
    <w:rsid w:val="00960BEF"/>
    <w:rsid w:val="00960E22"/>
    <w:rsid w:val="0096272F"/>
    <w:rsid w:val="009634AA"/>
    <w:rsid w:val="009659DC"/>
    <w:rsid w:val="009668D6"/>
    <w:rsid w:val="00966ABD"/>
    <w:rsid w:val="00967AEF"/>
    <w:rsid w:val="00971769"/>
    <w:rsid w:val="00971EFF"/>
    <w:rsid w:val="00973996"/>
    <w:rsid w:val="009745D9"/>
    <w:rsid w:val="00974853"/>
    <w:rsid w:val="00976430"/>
    <w:rsid w:val="00977671"/>
    <w:rsid w:val="009801CF"/>
    <w:rsid w:val="009803EF"/>
    <w:rsid w:val="009813D9"/>
    <w:rsid w:val="00981EFF"/>
    <w:rsid w:val="00982716"/>
    <w:rsid w:val="00982DB5"/>
    <w:rsid w:val="0098535E"/>
    <w:rsid w:val="00987A2C"/>
    <w:rsid w:val="0099062D"/>
    <w:rsid w:val="00990B6E"/>
    <w:rsid w:val="009923D6"/>
    <w:rsid w:val="009927EA"/>
    <w:rsid w:val="009936A0"/>
    <w:rsid w:val="00994188"/>
    <w:rsid w:val="00994975"/>
    <w:rsid w:val="0099751D"/>
    <w:rsid w:val="009977F9"/>
    <w:rsid w:val="009A01B8"/>
    <w:rsid w:val="009A1D99"/>
    <w:rsid w:val="009A2D5B"/>
    <w:rsid w:val="009A36DC"/>
    <w:rsid w:val="009A4017"/>
    <w:rsid w:val="009A4AD8"/>
    <w:rsid w:val="009A5ABE"/>
    <w:rsid w:val="009A644B"/>
    <w:rsid w:val="009A66CE"/>
    <w:rsid w:val="009A6722"/>
    <w:rsid w:val="009B0B64"/>
    <w:rsid w:val="009B1FBB"/>
    <w:rsid w:val="009B2660"/>
    <w:rsid w:val="009B285E"/>
    <w:rsid w:val="009B3C2F"/>
    <w:rsid w:val="009B66E6"/>
    <w:rsid w:val="009B71FC"/>
    <w:rsid w:val="009B7D2B"/>
    <w:rsid w:val="009B7F62"/>
    <w:rsid w:val="009C16A8"/>
    <w:rsid w:val="009C20BC"/>
    <w:rsid w:val="009C2D7B"/>
    <w:rsid w:val="009C3267"/>
    <w:rsid w:val="009C4041"/>
    <w:rsid w:val="009C4EA0"/>
    <w:rsid w:val="009C6F52"/>
    <w:rsid w:val="009C71E9"/>
    <w:rsid w:val="009C7239"/>
    <w:rsid w:val="009C73AC"/>
    <w:rsid w:val="009C78DB"/>
    <w:rsid w:val="009D03DA"/>
    <w:rsid w:val="009D09F7"/>
    <w:rsid w:val="009D101B"/>
    <w:rsid w:val="009D591E"/>
    <w:rsid w:val="009D59A4"/>
    <w:rsid w:val="009D6C3C"/>
    <w:rsid w:val="009D78AD"/>
    <w:rsid w:val="009E0905"/>
    <w:rsid w:val="009E0E74"/>
    <w:rsid w:val="009E1BD8"/>
    <w:rsid w:val="009E1F98"/>
    <w:rsid w:val="009E346C"/>
    <w:rsid w:val="009E4899"/>
    <w:rsid w:val="009E5C89"/>
    <w:rsid w:val="009E6AE1"/>
    <w:rsid w:val="009E7477"/>
    <w:rsid w:val="009E7E23"/>
    <w:rsid w:val="009F447D"/>
    <w:rsid w:val="009F5030"/>
    <w:rsid w:val="009F509C"/>
    <w:rsid w:val="009F597F"/>
    <w:rsid w:val="009F6DD3"/>
    <w:rsid w:val="009F718C"/>
    <w:rsid w:val="009F7622"/>
    <w:rsid w:val="009F79C0"/>
    <w:rsid w:val="009F7CE0"/>
    <w:rsid w:val="00A0006E"/>
    <w:rsid w:val="00A01106"/>
    <w:rsid w:val="00A0188E"/>
    <w:rsid w:val="00A02186"/>
    <w:rsid w:val="00A0292D"/>
    <w:rsid w:val="00A02FFA"/>
    <w:rsid w:val="00A031BD"/>
    <w:rsid w:val="00A048D7"/>
    <w:rsid w:val="00A04E18"/>
    <w:rsid w:val="00A06AAC"/>
    <w:rsid w:val="00A06C2D"/>
    <w:rsid w:val="00A15C4F"/>
    <w:rsid w:val="00A16BB7"/>
    <w:rsid w:val="00A1758B"/>
    <w:rsid w:val="00A20AC6"/>
    <w:rsid w:val="00A21826"/>
    <w:rsid w:val="00A21F28"/>
    <w:rsid w:val="00A22961"/>
    <w:rsid w:val="00A2567A"/>
    <w:rsid w:val="00A25BF7"/>
    <w:rsid w:val="00A25E47"/>
    <w:rsid w:val="00A267F3"/>
    <w:rsid w:val="00A30024"/>
    <w:rsid w:val="00A308F0"/>
    <w:rsid w:val="00A30AA2"/>
    <w:rsid w:val="00A31FE2"/>
    <w:rsid w:val="00A32705"/>
    <w:rsid w:val="00A32880"/>
    <w:rsid w:val="00A32913"/>
    <w:rsid w:val="00A33DFA"/>
    <w:rsid w:val="00A34242"/>
    <w:rsid w:val="00A348EB"/>
    <w:rsid w:val="00A3499E"/>
    <w:rsid w:val="00A409A7"/>
    <w:rsid w:val="00A423C7"/>
    <w:rsid w:val="00A42589"/>
    <w:rsid w:val="00A43612"/>
    <w:rsid w:val="00A43BF2"/>
    <w:rsid w:val="00A43FB2"/>
    <w:rsid w:val="00A44477"/>
    <w:rsid w:val="00A45D57"/>
    <w:rsid w:val="00A4610E"/>
    <w:rsid w:val="00A464E7"/>
    <w:rsid w:val="00A46AE9"/>
    <w:rsid w:val="00A46DBC"/>
    <w:rsid w:val="00A52377"/>
    <w:rsid w:val="00A530F5"/>
    <w:rsid w:val="00A54051"/>
    <w:rsid w:val="00A54DE2"/>
    <w:rsid w:val="00A54E2D"/>
    <w:rsid w:val="00A550A5"/>
    <w:rsid w:val="00A564A9"/>
    <w:rsid w:val="00A56C1A"/>
    <w:rsid w:val="00A57C38"/>
    <w:rsid w:val="00A613D1"/>
    <w:rsid w:val="00A618B3"/>
    <w:rsid w:val="00A640F4"/>
    <w:rsid w:val="00A66FE8"/>
    <w:rsid w:val="00A67D78"/>
    <w:rsid w:val="00A70231"/>
    <w:rsid w:val="00A728A4"/>
    <w:rsid w:val="00A73E03"/>
    <w:rsid w:val="00A73E38"/>
    <w:rsid w:val="00A748F3"/>
    <w:rsid w:val="00A77174"/>
    <w:rsid w:val="00A77F45"/>
    <w:rsid w:val="00A80156"/>
    <w:rsid w:val="00A821B1"/>
    <w:rsid w:val="00A83A4C"/>
    <w:rsid w:val="00A851E7"/>
    <w:rsid w:val="00A854C3"/>
    <w:rsid w:val="00A8685F"/>
    <w:rsid w:val="00A87579"/>
    <w:rsid w:val="00A87E94"/>
    <w:rsid w:val="00A902FE"/>
    <w:rsid w:val="00A971F2"/>
    <w:rsid w:val="00AA3ADF"/>
    <w:rsid w:val="00AA69F8"/>
    <w:rsid w:val="00AA6E3A"/>
    <w:rsid w:val="00AB0472"/>
    <w:rsid w:val="00AB17AB"/>
    <w:rsid w:val="00AB1A0C"/>
    <w:rsid w:val="00AB26AB"/>
    <w:rsid w:val="00AB2AC9"/>
    <w:rsid w:val="00AB4ACA"/>
    <w:rsid w:val="00AB5CCC"/>
    <w:rsid w:val="00AC23A0"/>
    <w:rsid w:val="00AC607B"/>
    <w:rsid w:val="00AC79E2"/>
    <w:rsid w:val="00AC7FFB"/>
    <w:rsid w:val="00AD1A2E"/>
    <w:rsid w:val="00AD3A62"/>
    <w:rsid w:val="00AD6B09"/>
    <w:rsid w:val="00AD72A1"/>
    <w:rsid w:val="00AE1B5B"/>
    <w:rsid w:val="00AE2472"/>
    <w:rsid w:val="00AE35DF"/>
    <w:rsid w:val="00AE676F"/>
    <w:rsid w:val="00AE6913"/>
    <w:rsid w:val="00AE6BDF"/>
    <w:rsid w:val="00AE6CDF"/>
    <w:rsid w:val="00AF1ADE"/>
    <w:rsid w:val="00AF2DD9"/>
    <w:rsid w:val="00AF3B40"/>
    <w:rsid w:val="00AF65EA"/>
    <w:rsid w:val="00AF6E11"/>
    <w:rsid w:val="00B0014C"/>
    <w:rsid w:val="00B00978"/>
    <w:rsid w:val="00B01BE0"/>
    <w:rsid w:val="00B01EBC"/>
    <w:rsid w:val="00B0287C"/>
    <w:rsid w:val="00B042BB"/>
    <w:rsid w:val="00B052DF"/>
    <w:rsid w:val="00B06206"/>
    <w:rsid w:val="00B07F21"/>
    <w:rsid w:val="00B1044C"/>
    <w:rsid w:val="00B128A8"/>
    <w:rsid w:val="00B12F95"/>
    <w:rsid w:val="00B133B8"/>
    <w:rsid w:val="00B1386F"/>
    <w:rsid w:val="00B139E0"/>
    <w:rsid w:val="00B1503B"/>
    <w:rsid w:val="00B1579B"/>
    <w:rsid w:val="00B15B37"/>
    <w:rsid w:val="00B16A8E"/>
    <w:rsid w:val="00B16C09"/>
    <w:rsid w:val="00B2214B"/>
    <w:rsid w:val="00B25DCD"/>
    <w:rsid w:val="00B3099D"/>
    <w:rsid w:val="00B3344F"/>
    <w:rsid w:val="00B366FF"/>
    <w:rsid w:val="00B378DD"/>
    <w:rsid w:val="00B40E2E"/>
    <w:rsid w:val="00B424B3"/>
    <w:rsid w:val="00B42E59"/>
    <w:rsid w:val="00B436B1"/>
    <w:rsid w:val="00B43D07"/>
    <w:rsid w:val="00B46399"/>
    <w:rsid w:val="00B477CD"/>
    <w:rsid w:val="00B50F97"/>
    <w:rsid w:val="00B51685"/>
    <w:rsid w:val="00B516DD"/>
    <w:rsid w:val="00B530ED"/>
    <w:rsid w:val="00B53B0B"/>
    <w:rsid w:val="00B55538"/>
    <w:rsid w:val="00B5595A"/>
    <w:rsid w:val="00B55D5F"/>
    <w:rsid w:val="00B56AF9"/>
    <w:rsid w:val="00B571C4"/>
    <w:rsid w:val="00B57E10"/>
    <w:rsid w:val="00B60476"/>
    <w:rsid w:val="00B60BFC"/>
    <w:rsid w:val="00B60E2B"/>
    <w:rsid w:val="00B635E7"/>
    <w:rsid w:val="00B6566C"/>
    <w:rsid w:val="00B65CA1"/>
    <w:rsid w:val="00B67715"/>
    <w:rsid w:val="00B7124D"/>
    <w:rsid w:val="00B737B7"/>
    <w:rsid w:val="00B743AB"/>
    <w:rsid w:val="00B832A8"/>
    <w:rsid w:val="00B85984"/>
    <w:rsid w:val="00B86085"/>
    <w:rsid w:val="00B868E1"/>
    <w:rsid w:val="00B87869"/>
    <w:rsid w:val="00B9236A"/>
    <w:rsid w:val="00B92814"/>
    <w:rsid w:val="00B9353F"/>
    <w:rsid w:val="00B94639"/>
    <w:rsid w:val="00B94B50"/>
    <w:rsid w:val="00B954CD"/>
    <w:rsid w:val="00B9660F"/>
    <w:rsid w:val="00B96EAA"/>
    <w:rsid w:val="00B97A21"/>
    <w:rsid w:val="00B97A37"/>
    <w:rsid w:val="00BA066D"/>
    <w:rsid w:val="00BA15C0"/>
    <w:rsid w:val="00BA15EF"/>
    <w:rsid w:val="00BA2616"/>
    <w:rsid w:val="00BA3707"/>
    <w:rsid w:val="00BA5DFE"/>
    <w:rsid w:val="00BA60F9"/>
    <w:rsid w:val="00BB025C"/>
    <w:rsid w:val="00BB1189"/>
    <w:rsid w:val="00BB3B09"/>
    <w:rsid w:val="00BB3F23"/>
    <w:rsid w:val="00BB5E53"/>
    <w:rsid w:val="00BB671D"/>
    <w:rsid w:val="00BB6E43"/>
    <w:rsid w:val="00BB776E"/>
    <w:rsid w:val="00BC0C42"/>
    <w:rsid w:val="00BC1BA0"/>
    <w:rsid w:val="00BC3327"/>
    <w:rsid w:val="00BC344B"/>
    <w:rsid w:val="00BC4908"/>
    <w:rsid w:val="00BC4B02"/>
    <w:rsid w:val="00BC5443"/>
    <w:rsid w:val="00BC7E7A"/>
    <w:rsid w:val="00BD0282"/>
    <w:rsid w:val="00BD4712"/>
    <w:rsid w:val="00BD52A7"/>
    <w:rsid w:val="00BD5ED5"/>
    <w:rsid w:val="00BD6C6C"/>
    <w:rsid w:val="00BD6F98"/>
    <w:rsid w:val="00BD7B3A"/>
    <w:rsid w:val="00BE1ED1"/>
    <w:rsid w:val="00BE22EE"/>
    <w:rsid w:val="00BE4589"/>
    <w:rsid w:val="00BE6A39"/>
    <w:rsid w:val="00BE7AD7"/>
    <w:rsid w:val="00BF14C8"/>
    <w:rsid w:val="00BF1D33"/>
    <w:rsid w:val="00BF23D9"/>
    <w:rsid w:val="00BF3451"/>
    <w:rsid w:val="00BF3CB1"/>
    <w:rsid w:val="00BF3CB7"/>
    <w:rsid w:val="00BF73FA"/>
    <w:rsid w:val="00BF7B3D"/>
    <w:rsid w:val="00C0078D"/>
    <w:rsid w:val="00C008EA"/>
    <w:rsid w:val="00C00D99"/>
    <w:rsid w:val="00C03946"/>
    <w:rsid w:val="00C049F2"/>
    <w:rsid w:val="00C05066"/>
    <w:rsid w:val="00C063F6"/>
    <w:rsid w:val="00C07A0A"/>
    <w:rsid w:val="00C101FD"/>
    <w:rsid w:val="00C10B5D"/>
    <w:rsid w:val="00C12775"/>
    <w:rsid w:val="00C173A4"/>
    <w:rsid w:val="00C213E9"/>
    <w:rsid w:val="00C21512"/>
    <w:rsid w:val="00C222CD"/>
    <w:rsid w:val="00C22833"/>
    <w:rsid w:val="00C2347A"/>
    <w:rsid w:val="00C23827"/>
    <w:rsid w:val="00C24060"/>
    <w:rsid w:val="00C24846"/>
    <w:rsid w:val="00C249E0"/>
    <w:rsid w:val="00C24A26"/>
    <w:rsid w:val="00C25A59"/>
    <w:rsid w:val="00C25F9E"/>
    <w:rsid w:val="00C27A29"/>
    <w:rsid w:val="00C30211"/>
    <w:rsid w:val="00C31DA1"/>
    <w:rsid w:val="00C331DB"/>
    <w:rsid w:val="00C33D1A"/>
    <w:rsid w:val="00C34867"/>
    <w:rsid w:val="00C34E1F"/>
    <w:rsid w:val="00C37D77"/>
    <w:rsid w:val="00C4055D"/>
    <w:rsid w:val="00C415A3"/>
    <w:rsid w:val="00C41A4C"/>
    <w:rsid w:val="00C42DF3"/>
    <w:rsid w:val="00C44C72"/>
    <w:rsid w:val="00C45884"/>
    <w:rsid w:val="00C45D83"/>
    <w:rsid w:val="00C46CBD"/>
    <w:rsid w:val="00C52553"/>
    <w:rsid w:val="00C5370B"/>
    <w:rsid w:val="00C54EC7"/>
    <w:rsid w:val="00C5670A"/>
    <w:rsid w:val="00C57169"/>
    <w:rsid w:val="00C6113C"/>
    <w:rsid w:val="00C622BA"/>
    <w:rsid w:val="00C65404"/>
    <w:rsid w:val="00C657A3"/>
    <w:rsid w:val="00C65B9C"/>
    <w:rsid w:val="00C6678C"/>
    <w:rsid w:val="00C72245"/>
    <w:rsid w:val="00C727F0"/>
    <w:rsid w:val="00C72B60"/>
    <w:rsid w:val="00C736C3"/>
    <w:rsid w:val="00C73FB1"/>
    <w:rsid w:val="00C75B0D"/>
    <w:rsid w:val="00C816B7"/>
    <w:rsid w:val="00C818EC"/>
    <w:rsid w:val="00C8246E"/>
    <w:rsid w:val="00C82D23"/>
    <w:rsid w:val="00C84293"/>
    <w:rsid w:val="00C84427"/>
    <w:rsid w:val="00C85375"/>
    <w:rsid w:val="00C85934"/>
    <w:rsid w:val="00C85E3F"/>
    <w:rsid w:val="00C87D4B"/>
    <w:rsid w:val="00CA3594"/>
    <w:rsid w:val="00CA3714"/>
    <w:rsid w:val="00CA60ED"/>
    <w:rsid w:val="00CA6EF5"/>
    <w:rsid w:val="00CB3ADC"/>
    <w:rsid w:val="00CB3CA8"/>
    <w:rsid w:val="00CB5070"/>
    <w:rsid w:val="00CB51B5"/>
    <w:rsid w:val="00CB68F2"/>
    <w:rsid w:val="00CB76E0"/>
    <w:rsid w:val="00CB7A50"/>
    <w:rsid w:val="00CC1AA6"/>
    <w:rsid w:val="00CC75AB"/>
    <w:rsid w:val="00CD09BA"/>
    <w:rsid w:val="00CD112F"/>
    <w:rsid w:val="00CD240A"/>
    <w:rsid w:val="00CD2B79"/>
    <w:rsid w:val="00CD32C4"/>
    <w:rsid w:val="00CD3546"/>
    <w:rsid w:val="00CD6002"/>
    <w:rsid w:val="00CD629D"/>
    <w:rsid w:val="00CE1143"/>
    <w:rsid w:val="00CE2743"/>
    <w:rsid w:val="00CE2A5B"/>
    <w:rsid w:val="00CE3D93"/>
    <w:rsid w:val="00CE527E"/>
    <w:rsid w:val="00CE58E8"/>
    <w:rsid w:val="00CF30E9"/>
    <w:rsid w:val="00CF3607"/>
    <w:rsid w:val="00CF3C84"/>
    <w:rsid w:val="00CF5ACA"/>
    <w:rsid w:val="00CF5E35"/>
    <w:rsid w:val="00CF6751"/>
    <w:rsid w:val="00CF73D2"/>
    <w:rsid w:val="00D006B0"/>
    <w:rsid w:val="00D01182"/>
    <w:rsid w:val="00D01230"/>
    <w:rsid w:val="00D02435"/>
    <w:rsid w:val="00D028A4"/>
    <w:rsid w:val="00D0389E"/>
    <w:rsid w:val="00D03BBE"/>
    <w:rsid w:val="00D04994"/>
    <w:rsid w:val="00D04A08"/>
    <w:rsid w:val="00D05505"/>
    <w:rsid w:val="00D05DDC"/>
    <w:rsid w:val="00D1196E"/>
    <w:rsid w:val="00D11D7E"/>
    <w:rsid w:val="00D13305"/>
    <w:rsid w:val="00D13319"/>
    <w:rsid w:val="00D1442B"/>
    <w:rsid w:val="00D1703D"/>
    <w:rsid w:val="00D17681"/>
    <w:rsid w:val="00D2413B"/>
    <w:rsid w:val="00D256F0"/>
    <w:rsid w:val="00D257F1"/>
    <w:rsid w:val="00D26FEF"/>
    <w:rsid w:val="00D27315"/>
    <w:rsid w:val="00D3142F"/>
    <w:rsid w:val="00D31BE6"/>
    <w:rsid w:val="00D330C4"/>
    <w:rsid w:val="00D33890"/>
    <w:rsid w:val="00D342E2"/>
    <w:rsid w:val="00D3538E"/>
    <w:rsid w:val="00D35A37"/>
    <w:rsid w:val="00D3605E"/>
    <w:rsid w:val="00D4032E"/>
    <w:rsid w:val="00D44C7B"/>
    <w:rsid w:val="00D45AF5"/>
    <w:rsid w:val="00D47EC2"/>
    <w:rsid w:val="00D50E87"/>
    <w:rsid w:val="00D51DAC"/>
    <w:rsid w:val="00D5208B"/>
    <w:rsid w:val="00D53070"/>
    <w:rsid w:val="00D53948"/>
    <w:rsid w:val="00D53D01"/>
    <w:rsid w:val="00D547CA"/>
    <w:rsid w:val="00D54887"/>
    <w:rsid w:val="00D552BB"/>
    <w:rsid w:val="00D57D7D"/>
    <w:rsid w:val="00D60F3A"/>
    <w:rsid w:val="00D62B5B"/>
    <w:rsid w:val="00D63EEE"/>
    <w:rsid w:val="00D64030"/>
    <w:rsid w:val="00D64045"/>
    <w:rsid w:val="00D64853"/>
    <w:rsid w:val="00D65393"/>
    <w:rsid w:val="00D6572B"/>
    <w:rsid w:val="00D65EDD"/>
    <w:rsid w:val="00D6724D"/>
    <w:rsid w:val="00D67D7D"/>
    <w:rsid w:val="00D7004B"/>
    <w:rsid w:val="00D728AF"/>
    <w:rsid w:val="00D729F7"/>
    <w:rsid w:val="00D77A7A"/>
    <w:rsid w:val="00D8066F"/>
    <w:rsid w:val="00D87BAB"/>
    <w:rsid w:val="00D92665"/>
    <w:rsid w:val="00D93636"/>
    <w:rsid w:val="00D94552"/>
    <w:rsid w:val="00D94EF7"/>
    <w:rsid w:val="00D9724A"/>
    <w:rsid w:val="00DA00D7"/>
    <w:rsid w:val="00DA3E33"/>
    <w:rsid w:val="00DA4499"/>
    <w:rsid w:val="00DA5605"/>
    <w:rsid w:val="00DA79A8"/>
    <w:rsid w:val="00DB0497"/>
    <w:rsid w:val="00DB1626"/>
    <w:rsid w:val="00DB1633"/>
    <w:rsid w:val="00DB20C2"/>
    <w:rsid w:val="00DB3DB2"/>
    <w:rsid w:val="00DB5E2B"/>
    <w:rsid w:val="00DB6976"/>
    <w:rsid w:val="00DB7AFF"/>
    <w:rsid w:val="00DC0D0D"/>
    <w:rsid w:val="00DC0D95"/>
    <w:rsid w:val="00DC1158"/>
    <w:rsid w:val="00DC30BC"/>
    <w:rsid w:val="00DC393A"/>
    <w:rsid w:val="00DC45A4"/>
    <w:rsid w:val="00DC53CF"/>
    <w:rsid w:val="00DC60F0"/>
    <w:rsid w:val="00DC738F"/>
    <w:rsid w:val="00DD1061"/>
    <w:rsid w:val="00DD2644"/>
    <w:rsid w:val="00DD2CF8"/>
    <w:rsid w:val="00DD30E0"/>
    <w:rsid w:val="00DD453A"/>
    <w:rsid w:val="00DD4922"/>
    <w:rsid w:val="00DD5467"/>
    <w:rsid w:val="00DD549D"/>
    <w:rsid w:val="00DD6314"/>
    <w:rsid w:val="00DD68DE"/>
    <w:rsid w:val="00DD79BA"/>
    <w:rsid w:val="00DE0CBB"/>
    <w:rsid w:val="00DE4C15"/>
    <w:rsid w:val="00DE65AD"/>
    <w:rsid w:val="00DE6BF8"/>
    <w:rsid w:val="00DE6EBD"/>
    <w:rsid w:val="00DF0A4A"/>
    <w:rsid w:val="00DF1D51"/>
    <w:rsid w:val="00DF255E"/>
    <w:rsid w:val="00DF5EE5"/>
    <w:rsid w:val="00DF66FB"/>
    <w:rsid w:val="00DF671E"/>
    <w:rsid w:val="00DF698E"/>
    <w:rsid w:val="00DF7F35"/>
    <w:rsid w:val="00E00797"/>
    <w:rsid w:val="00E01216"/>
    <w:rsid w:val="00E018E7"/>
    <w:rsid w:val="00E01FA2"/>
    <w:rsid w:val="00E029FA"/>
    <w:rsid w:val="00E04333"/>
    <w:rsid w:val="00E046E5"/>
    <w:rsid w:val="00E04BA0"/>
    <w:rsid w:val="00E05BA4"/>
    <w:rsid w:val="00E06DA8"/>
    <w:rsid w:val="00E07C2B"/>
    <w:rsid w:val="00E1170F"/>
    <w:rsid w:val="00E13500"/>
    <w:rsid w:val="00E13A9A"/>
    <w:rsid w:val="00E13AD7"/>
    <w:rsid w:val="00E14B8E"/>
    <w:rsid w:val="00E153D8"/>
    <w:rsid w:val="00E20A61"/>
    <w:rsid w:val="00E21118"/>
    <w:rsid w:val="00E25C30"/>
    <w:rsid w:val="00E25FE6"/>
    <w:rsid w:val="00E26BB0"/>
    <w:rsid w:val="00E315E0"/>
    <w:rsid w:val="00E33AA9"/>
    <w:rsid w:val="00E34097"/>
    <w:rsid w:val="00E406B5"/>
    <w:rsid w:val="00E40722"/>
    <w:rsid w:val="00E40795"/>
    <w:rsid w:val="00E4193B"/>
    <w:rsid w:val="00E430CD"/>
    <w:rsid w:val="00E430ED"/>
    <w:rsid w:val="00E43F53"/>
    <w:rsid w:val="00E44F0A"/>
    <w:rsid w:val="00E4547D"/>
    <w:rsid w:val="00E46473"/>
    <w:rsid w:val="00E511E9"/>
    <w:rsid w:val="00E51DFC"/>
    <w:rsid w:val="00E54351"/>
    <w:rsid w:val="00E5492B"/>
    <w:rsid w:val="00E5508B"/>
    <w:rsid w:val="00E55B9E"/>
    <w:rsid w:val="00E55DD4"/>
    <w:rsid w:val="00E56796"/>
    <w:rsid w:val="00E56A9A"/>
    <w:rsid w:val="00E570F8"/>
    <w:rsid w:val="00E572D0"/>
    <w:rsid w:val="00E57E84"/>
    <w:rsid w:val="00E63E8B"/>
    <w:rsid w:val="00E65663"/>
    <w:rsid w:val="00E66683"/>
    <w:rsid w:val="00E73507"/>
    <w:rsid w:val="00E73952"/>
    <w:rsid w:val="00E74AB8"/>
    <w:rsid w:val="00E80370"/>
    <w:rsid w:val="00E80813"/>
    <w:rsid w:val="00E8094B"/>
    <w:rsid w:val="00E815B9"/>
    <w:rsid w:val="00E8418E"/>
    <w:rsid w:val="00E8431D"/>
    <w:rsid w:val="00E84729"/>
    <w:rsid w:val="00E92D4F"/>
    <w:rsid w:val="00E936B3"/>
    <w:rsid w:val="00E9432E"/>
    <w:rsid w:val="00E956E8"/>
    <w:rsid w:val="00EA22D7"/>
    <w:rsid w:val="00EA2533"/>
    <w:rsid w:val="00EA30F8"/>
    <w:rsid w:val="00EA4439"/>
    <w:rsid w:val="00EA73AD"/>
    <w:rsid w:val="00EB0E9F"/>
    <w:rsid w:val="00EB0FCF"/>
    <w:rsid w:val="00EB1B85"/>
    <w:rsid w:val="00EB1FEA"/>
    <w:rsid w:val="00EB3289"/>
    <w:rsid w:val="00EB35F0"/>
    <w:rsid w:val="00EB3F35"/>
    <w:rsid w:val="00EB42A3"/>
    <w:rsid w:val="00EB449D"/>
    <w:rsid w:val="00EB5769"/>
    <w:rsid w:val="00EB5B0D"/>
    <w:rsid w:val="00EB6FB1"/>
    <w:rsid w:val="00EB7542"/>
    <w:rsid w:val="00EC0023"/>
    <w:rsid w:val="00EC34AE"/>
    <w:rsid w:val="00EC481A"/>
    <w:rsid w:val="00EC4CCE"/>
    <w:rsid w:val="00EC55E1"/>
    <w:rsid w:val="00ED03B6"/>
    <w:rsid w:val="00ED0EFA"/>
    <w:rsid w:val="00ED33B3"/>
    <w:rsid w:val="00ED407C"/>
    <w:rsid w:val="00ED4A85"/>
    <w:rsid w:val="00ED4B82"/>
    <w:rsid w:val="00EE0723"/>
    <w:rsid w:val="00EE0730"/>
    <w:rsid w:val="00EE2DE3"/>
    <w:rsid w:val="00EE7D01"/>
    <w:rsid w:val="00EF0A48"/>
    <w:rsid w:val="00EF13C2"/>
    <w:rsid w:val="00EF3E7F"/>
    <w:rsid w:val="00EF4B16"/>
    <w:rsid w:val="00EF529F"/>
    <w:rsid w:val="00EF6CEA"/>
    <w:rsid w:val="00EF75C1"/>
    <w:rsid w:val="00EF7713"/>
    <w:rsid w:val="00EF773D"/>
    <w:rsid w:val="00EF77D1"/>
    <w:rsid w:val="00F002A2"/>
    <w:rsid w:val="00F005F0"/>
    <w:rsid w:val="00F028AC"/>
    <w:rsid w:val="00F03CBD"/>
    <w:rsid w:val="00F063B4"/>
    <w:rsid w:val="00F1115A"/>
    <w:rsid w:val="00F12D8B"/>
    <w:rsid w:val="00F21E73"/>
    <w:rsid w:val="00F23E5A"/>
    <w:rsid w:val="00F24D6E"/>
    <w:rsid w:val="00F2619F"/>
    <w:rsid w:val="00F265AF"/>
    <w:rsid w:val="00F32B6D"/>
    <w:rsid w:val="00F32EDE"/>
    <w:rsid w:val="00F334B3"/>
    <w:rsid w:val="00F33991"/>
    <w:rsid w:val="00F35486"/>
    <w:rsid w:val="00F363B9"/>
    <w:rsid w:val="00F40C53"/>
    <w:rsid w:val="00F40DB4"/>
    <w:rsid w:val="00F43DBD"/>
    <w:rsid w:val="00F441EF"/>
    <w:rsid w:val="00F44C6A"/>
    <w:rsid w:val="00F44FA8"/>
    <w:rsid w:val="00F47184"/>
    <w:rsid w:val="00F47658"/>
    <w:rsid w:val="00F51150"/>
    <w:rsid w:val="00F51EA5"/>
    <w:rsid w:val="00F52F8D"/>
    <w:rsid w:val="00F557F9"/>
    <w:rsid w:val="00F55F61"/>
    <w:rsid w:val="00F576EA"/>
    <w:rsid w:val="00F57FDE"/>
    <w:rsid w:val="00F60782"/>
    <w:rsid w:val="00F6220A"/>
    <w:rsid w:val="00F62795"/>
    <w:rsid w:val="00F63F41"/>
    <w:rsid w:val="00F67403"/>
    <w:rsid w:val="00F70331"/>
    <w:rsid w:val="00F703B9"/>
    <w:rsid w:val="00F70941"/>
    <w:rsid w:val="00F70C54"/>
    <w:rsid w:val="00F70D40"/>
    <w:rsid w:val="00F71697"/>
    <w:rsid w:val="00F72510"/>
    <w:rsid w:val="00F74182"/>
    <w:rsid w:val="00F74209"/>
    <w:rsid w:val="00F801AD"/>
    <w:rsid w:val="00F83061"/>
    <w:rsid w:val="00F8342A"/>
    <w:rsid w:val="00F839BA"/>
    <w:rsid w:val="00F8461E"/>
    <w:rsid w:val="00F85176"/>
    <w:rsid w:val="00F86DDA"/>
    <w:rsid w:val="00F9001E"/>
    <w:rsid w:val="00F900D7"/>
    <w:rsid w:val="00F97463"/>
    <w:rsid w:val="00F97FCC"/>
    <w:rsid w:val="00FA0C01"/>
    <w:rsid w:val="00FA11DC"/>
    <w:rsid w:val="00FA19D0"/>
    <w:rsid w:val="00FA1C33"/>
    <w:rsid w:val="00FA2149"/>
    <w:rsid w:val="00FA2A1A"/>
    <w:rsid w:val="00FA2BE0"/>
    <w:rsid w:val="00FA3357"/>
    <w:rsid w:val="00FA36DB"/>
    <w:rsid w:val="00FA3CD8"/>
    <w:rsid w:val="00FA3DDC"/>
    <w:rsid w:val="00FA44EE"/>
    <w:rsid w:val="00FA73E4"/>
    <w:rsid w:val="00FA7926"/>
    <w:rsid w:val="00FB0E8F"/>
    <w:rsid w:val="00FB15EF"/>
    <w:rsid w:val="00FB1AA1"/>
    <w:rsid w:val="00FB28B7"/>
    <w:rsid w:val="00FB3DCE"/>
    <w:rsid w:val="00FB578F"/>
    <w:rsid w:val="00FB7645"/>
    <w:rsid w:val="00FB7895"/>
    <w:rsid w:val="00FC0EF9"/>
    <w:rsid w:val="00FC1937"/>
    <w:rsid w:val="00FC38EE"/>
    <w:rsid w:val="00FC3A9C"/>
    <w:rsid w:val="00FC496A"/>
    <w:rsid w:val="00FC63E4"/>
    <w:rsid w:val="00FC75E5"/>
    <w:rsid w:val="00FC7C39"/>
    <w:rsid w:val="00FD3CD2"/>
    <w:rsid w:val="00FD5690"/>
    <w:rsid w:val="00FD6B59"/>
    <w:rsid w:val="00FD6BFE"/>
    <w:rsid w:val="00FD7634"/>
    <w:rsid w:val="00FD789B"/>
    <w:rsid w:val="00FE0A44"/>
    <w:rsid w:val="00FE12DF"/>
    <w:rsid w:val="00FE2B4F"/>
    <w:rsid w:val="00FE310D"/>
    <w:rsid w:val="00FE4B97"/>
    <w:rsid w:val="00FE4C22"/>
    <w:rsid w:val="00FE5A97"/>
    <w:rsid w:val="00FE65D5"/>
    <w:rsid w:val="00FE6997"/>
    <w:rsid w:val="00FE7CD0"/>
    <w:rsid w:val="00FE7CE1"/>
    <w:rsid w:val="00FF2564"/>
    <w:rsid w:val="00FF2D62"/>
    <w:rsid w:val="00FF41A5"/>
    <w:rsid w:val="00FF54EE"/>
    <w:rsid w:val="00FF63B3"/>
    <w:rsid w:val="00FF716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330C16"/>
  <w15:chartTrackingRefBased/>
  <w15:docId w15:val="{37025ADF-67A5-46B9-A6E7-FA7D8389F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06206"/>
    <w:pPr>
      <w:widowControl w:val="0"/>
    </w:pPr>
  </w:style>
  <w:style w:type="paragraph" w:styleId="1">
    <w:name w:val="heading 1"/>
    <w:basedOn w:val="a"/>
    <w:next w:val="a"/>
    <w:link w:val="10"/>
    <w:uiPriority w:val="9"/>
    <w:qFormat/>
    <w:rsid w:val="009C16A8"/>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unhideWhenUsed/>
    <w:qFormat/>
    <w:rsid w:val="009C16A8"/>
    <w:pPr>
      <w:keepNext/>
      <w:spacing w:line="720" w:lineRule="auto"/>
      <w:outlineLvl w:val="1"/>
    </w:pPr>
    <w:rPr>
      <w:rFonts w:asciiTheme="majorHAnsi" w:eastAsiaTheme="majorEastAsia" w:hAnsiTheme="majorHAnsi" w:cstheme="majorBidi"/>
      <w:b/>
      <w:bCs/>
      <w:sz w:val="48"/>
      <w:szCs w:val="48"/>
    </w:rPr>
  </w:style>
  <w:style w:type="paragraph" w:styleId="3">
    <w:name w:val="heading 3"/>
    <w:aliases w:val="表"/>
    <w:basedOn w:val="1"/>
    <w:next w:val="a"/>
    <w:link w:val="30"/>
    <w:uiPriority w:val="9"/>
    <w:qFormat/>
    <w:rsid w:val="00F576EA"/>
    <w:pPr>
      <w:keepLines/>
      <w:tabs>
        <w:tab w:val="num" w:pos="794"/>
      </w:tabs>
      <w:snapToGrid w:val="0"/>
      <w:spacing w:beforeLines="100" w:before="240" w:afterLines="50" w:after="120" w:line="440" w:lineRule="exact"/>
      <w:ind w:leftChars="100" w:left="794" w:rightChars="100" w:right="100" w:hanging="794"/>
      <w:jc w:val="both"/>
      <w:outlineLvl w:val="2"/>
    </w:pPr>
    <w:rPr>
      <w:rFonts w:ascii="Times New Roman" w:eastAsia="標楷體" w:hAnsi="Times New Roman" w:cs="Times New Roman"/>
      <w:b w:val="0"/>
      <w:bCs w:val="0"/>
      <w:sz w:val="28"/>
      <w:szCs w:val="28"/>
    </w:rPr>
  </w:style>
  <w:style w:type="paragraph" w:styleId="4">
    <w:name w:val="heading 4"/>
    <w:aliases w:val="圖"/>
    <w:basedOn w:val="1"/>
    <w:next w:val="a"/>
    <w:link w:val="40"/>
    <w:uiPriority w:val="9"/>
    <w:qFormat/>
    <w:rsid w:val="00F576EA"/>
    <w:pPr>
      <w:keepNext w:val="0"/>
      <w:tabs>
        <w:tab w:val="num" w:pos="964"/>
      </w:tabs>
      <w:snapToGrid w:val="0"/>
      <w:spacing w:before="120" w:after="120" w:line="240" w:lineRule="auto"/>
      <w:ind w:leftChars="100" w:left="964" w:rightChars="100" w:right="100" w:hanging="680"/>
      <w:jc w:val="both"/>
      <w:outlineLvl w:val="3"/>
    </w:pPr>
    <w:rPr>
      <w:rFonts w:ascii="Times New Roman" w:eastAsia="標楷體" w:hAnsi="Times New Roman" w:cs="Times New Roman"/>
      <w:b w:val="0"/>
      <w:bCs w:val="0"/>
      <w:sz w:val="28"/>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9C16A8"/>
    <w:rPr>
      <w:rFonts w:asciiTheme="majorHAnsi" w:eastAsiaTheme="majorEastAsia" w:hAnsiTheme="majorHAnsi" w:cstheme="majorBidi"/>
      <w:b/>
      <w:bCs/>
      <w:kern w:val="52"/>
      <w:sz w:val="52"/>
      <w:szCs w:val="52"/>
    </w:rPr>
  </w:style>
  <w:style w:type="character" w:customStyle="1" w:styleId="20">
    <w:name w:val="標題 2 字元"/>
    <w:basedOn w:val="a0"/>
    <w:link w:val="2"/>
    <w:uiPriority w:val="9"/>
    <w:rsid w:val="009C16A8"/>
    <w:rPr>
      <w:rFonts w:asciiTheme="majorHAnsi" w:eastAsiaTheme="majorEastAsia" w:hAnsiTheme="majorHAnsi" w:cstheme="majorBidi"/>
      <w:b/>
      <w:bCs/>
      <w:sz w:val="48"/>
      <w:szCs w:val="48"/>
    </w:rPr>
  </w:style>
  <w:style w:type="character" w:customStyle="1" w:styleId="30">
    <w:name w:val="標題 3 字元"/>
    <w:aliases w:val="表 字元"/>
    <w:basedOn w:val="a0"/>
    <w:link w:val="3"/>
    <w:uiPriority w:val="9"/>
    <w:rsid w:val="00F576EA"/>
    <w:rPr>
      <w:rFonts w:ascii="Times New Roman" w:eastAsia="標楷體" w:hAnsi="Times New Roman" w:cs="Times New Roman"/>
      <w:kern w:val="52"/>
      <w:sz w:val="28"/>
      <w:szCs w:val="28"/>
    </w:rPr>
  </w:style>
  <w:style w:type="character" w:customStyle="1" w:styleId="40">
    <w:name w:val="標題 4 字元"/>
    <w:aliases w:val="圖 字元"/>
    <w:basedOn w:val="a0"/>
    <w:link w:val="4"/>
    <w:uiPriority w:val="9"/>
    <w:rsid w:val="00F576EA"/>
    <w:rPr>
      <w:rFonts w:ascii="Times New Roman" w:eastAsia="標楷體" w:hAnsi="Times New Roman" w:cs="Times New Roman"/>
      <w:kern w:val="52"/>
      <w:sz w:val="28"/>
      <w:szCs w:val="36"/>
    </w:rPr>
  </w:style>
  <w:style w:type="paragraph" w:customStyle="1" w:styleId="a3">
    <w:name w:val="章"/>
    <w:basedOn w:val="a"/>
    <w:link w:val="a4"/>
    <w:qFormat/>
    <w:rsid w:val="00323538"/>
    <w:pPr>
      <w:spacing w:beforeLines="150" w:before="150" w:afterLines="100" w:after="100"/>
      <w:jc w:val="center"/>
      <w:outlineLvl w:val="0"/>
    </w:pPr>
    <w:rPr>
      <w:rFonts w:ascii="Times New Roman" w:eastAsia="標楷體" w:hAnsi="Times New Roman" w:cs="Times New Roman"/>
      <w:b/>
      <w:sz w:val="36"/>
      <w:szCs w:val="36"/>
    </w:rPr>
  </w:style>
  <w:style w:type="character" w:customStyle="1" w:styleId="a4">
    <w:name w:val="章 字元"/>
    <w:basedOn w:val="a0"/>
    <w:link w:val="a3"/>
    <w:rsid w:val="00323538"/>
    <w:rPr>
      <w:rFonts w:ascii="Times New Roman" w:eastAsia="標楷體" w:hAnsi="Times New Roman" w:cs="Times New Roman"/>
      <w:b/>
      <w:sz w:val="36"/>
      <w:szCs w:val="36"/>
    </w:rPr>
  </w:style>
  <w:style w:type="paragraph" w:customStyle="1" w:styleId="a5">
    <w:name w:val="節"/>
    <w:basedOn w:val="a"/>
    <w:link w:val="a6"/>
    <w:qFormat/>
    <w:rsid w:val="00323538"/>
    <w:pPr>
      <w:spacing w:beforeLines="100" w:before="100" w:afterLines="50" w:after="50"/>
      <w:outlineLvl w:val="1"/>
    </w:pPr>
    <w:rPr>
      <w:rFonts w:ascii="Times New Roman" w:eastAsia="標楷體" w:hAnsi="Times New Roman" w:cs="Times New Roman"/>
      <w:b/>
      <w:sz w:val="28"/>
    </w:rPr>
  </w:style>
  <w:style w:type="character" w:customStyle="1" w:styleId="a6">
    <w:name w:val="節 字元"/>
    <w:basedOn w:val="a0"/>
    <w:link w:val="a5"/>
    <w:rsid w:val="00323538"/>
    <w:rPr>
      <w:rFonts w:ascii="Times New Roman" w:eastAsia="標楷體" w:hAnsi="Times New Roman" w:cs="Times New Roman"/>
      <w:b/>
      <w:sz w:val="28"/>
    </w:rPr>
  </w:style>
  <w:style w:type="paragraph" w:customStyle="1" w:styleId="a7">
    <w:name w:val="一"/>
    <w:basedOn w:val="a"/>
    <w:link w:val="a8"/>
    <w:qFormat/>
    <w:rsid w:val="00323538"/>
    <w:pPr>
      <w:spacing w:beforeLines="100" w:before="100" w:afterLines="50" w:after="50"/>
      <w:outlineLvl w:val="2"/>
    </w:pPr>
    <w:rPr>
      <w:rFonts w:ascii="Times New Roman" w:eastAsia="標楷體" w:hAnsi="Times New Roman" w:cs="Times New Roman"/>
      <w:b/>
    </w:rPr>
  </w:style>
  <w:style w:type="character" w:customStyle="1" w:styleId="a8">
    <w:name w:val="一 字元"/>
    <w:basedOn w:val="a0"/>
    <w:link w:val="a7"/>
    <w:rsid w:val="00323538"/>
    <w:rPr>
      <w:rFonts w:ascii="Times New Roman" w:eastAsia="標楷體" w:hAnsi="Times New Roman" w:cs="Times New Roman"/>
      <w:b/>
    </w:rPr>
  </w:style>
  <w:style w:type="paragraph" w:customStyle="1" w:styleId="-">
    <w:name w:val="內文-正確"/>
    <w:basedOn w:val="a"/>
    <w:link w:val="-0"/>
    <w:qFormat/>
    <w:rsid w:val="00323538"/>
    <w:pPr>
      <w:overflowPunct w:val="0"/>
      <w:spacing w:afterLines="50" w:after="50"/>
      <w:ind w:firstLineChars="200" w:firstLine="200"/>
      <w:jc w:val="both"/>
    </w:pPr>
    <w:rPr>
      <w:rFonts w:ascii="Times New Roman" w:eastAsia="標楷體" w:hAnsi="Times New Roman" w:cs="Times New Roman"/>
    </w:rPr>
  </w:style>
  <w:style w:type="character" w:customStyle="1" w:styleId="-0">
    <w:name w:val="內文-正確 字元"/>
    <w:basedOn w:val="a0"/>
    <w:link w:val="-"/>
    <w:rsid w:val="00323538"/>
    <w:rPr>
      <w:rFonts w:ascii="Times New Roman" w:eastAsia="標楷體" w:hAnsi="Times New Roman" w:cs="Times New Roman"/>
    </w:rPr>
  </w:style>
  <w:style w:type="paragraph" w:styleId="a9">
    <w:name w:val="caption"/>
    <w:basedOn w:val="a"/>
    <w:next w:val="a"/>
    <w:link w:val="aa"/>
    <w:uiPriority w:val="35"/>
    <w:unhideWhenUsed/>
    <w:qFormat/>
    <w:rsid w:val="00323538"/>
    <w:rPr>
      <w:sz w:val="20"/>
      <w:szCs w:val="20"/>
    </w:rPr>
  </w:style>
  <w:style w:type="character" w:customStyle="1" w:styleId="aa">
    <w:name w:val="標號 字元"/>
    <w:basedOn w:val="a0"/>
    <w:link w:val="a9"/>
    <w:uiPriority w:val="35"/>
    <w:rsid w:val="00323538"/>
    <w:rPr>
      <w:sz w:val="20"/>
      <w:szCs w:val="20"/>
    </w:rPr>
  </w:style>
  <w:style w:type="paragraph" w:customStyle="1" w:styleId="ab">
    <w:name w:val="圖名"/>
    <w:basedOn w:val="a9"/>
    <w:link w:val="ac"/>
    <w:qFormat/>
    <w:rsid w:val="003C7EC6"/>
    <w:pPr>
      <w:spacing w:afterLines="50" w:after="50"/>
      <w:jc w:val="center"/>
    </w:pPr>
    <w:rPr>
      <w:rFonts w:ascii="Times New Roman" w:eastAsia="標楷體" w:hAnsi="Times New Roman" w:cs="Times New Roman"/>
      <w:sz w:val="24"/>
    </w:rPr>
  </w:style>
  <w:style w:type="character" w:customStyle="1" w:styleId="ac">
    <w:name w:val="圖名 字元"/>
    <w:aliases w:val="圖表 字元"/>
    <w:basedOn w:val="aa"/>
    <w:link w:val="ab"/>
    <w:rsid w:val="003C7EC6"/>
    <w:rPr>
      <w:rFonts w:ascii="Times New Roman" w:eastAsia="標楷體" w:hAnsi="Times New Roman" w:cs="Times New Roman"/>
      <w:sz w:val="20"/>
      <w:szCs w:val="20"/>
    </w:rPr>
  </w:style>
  <w:style w:type="paragraph" w:customStyle="1" w:styleId="11">
    <w:name w:val="1"/>
    <w:basedOn w:val="-"/>
    <w:link w:val="12"/>
    <w:qFormat/>
    <w:rsid w:val="00FA3CD8"/>
    <w:pPr>
      <w:spacing w:beforeLines="50" w:before="50"/>
      <w:ind w:firstLineChars="0" w:firstLine="0"/>
      <w:outlineLvl w:val="4"/>
    </w:pPr>
  </w:style>
  <w:style w:type="character" w:customStyle="1" w:styleId="12">
    <w:name w:val="1 字元"/>
    <w:basedOn w:val="-0"/>
    <w:link w:val="11"/>
    <w:rsid w:val="00FA3CD8"/>
    <w:rPr>
      <w:rFonts w:ascii="Times New Roman" w:eastAsia="標楷體" w:hAnsi="Times New Roman" w:cs="Times New Roman"/>
    </w:rPr>
  </w:style>
  <w:style w:type="paragraph" w:styleId="ad">
    <w:name w:val="footnote text"/>
    <w:basedOn w:val="a"/>
    <w:link w:val="ae"/>
    <w:unhideWhenUsed/>
    <w:qFormat/>
    <w:rsid w:val="00323538"/>
    <w:pPr>
      <w:snapToGrid w:val="0"/>
    </w:pPr>
    <w:rPr>
      <w:sz w:val="20"/>
      <w:szCs w:val="20"/>
    </w:rPr>
  </w:style>
  <w:style w:type="character" w:customStyle="1" w:styleId="ae">
    <w:name w:val="註腳文字 字元"/>
    <w:basedOn w:val="a0"/>
    <w:link w:val="ad"/>
    <w:rsid w:val="00323538"/>
    <w:rPr>
      <w:sz w:val="20"/>
      <w:szCs w:val="20"/>
    </w:rPr>
  </w:style>
  <w:style w:type="character" w:styleId="af">
    <w:name w:val="footnote reference"/>
    <w:basedOn w:val="a0"/>
    <w:unhideWhenUsed/>
    <w:rsid w:val="00323538"/>
    <w:rPr>
      <w:vertAlign w:val="superscript"/>
    </w:rPr>
  </w:style>
  <w:style w:type="paragraph" w:customStyle="1" w:styleId="af0">
    <w:name w:val="註腳"/>
    <w:basedOn w:val="ad"/>
    <w:link w:val="af1"/>
    <w:qFormat/>
    <w:rsid w:val="0045055E"/>
    <w:pPr>
      <w:wordWrap w:val="0"/>
      <w:overflowPunct w:val="0"/>
      <w:jc w:val="both"/>
    </w:pPr>
    <w:rPr>
      <w:rFonts w:ascii="Times New Roman" w:eastAsia="標楷體" w:hAnsi="Times New Roman" w:cs="Times New Roman"/>
    </w:rPr>
  </w:style>
  <w:style w:type="character" w:customStyle="1" w:styleId="af1">
    <w:name w:val="註腳 字元"/>
    <w:basedOn w:val="ae"/>
    <w:link w:val="af0"/>
    <w:rsid w:val="0045055E"/>
    <w:rPr>
      <w:rFonts w:ascii="Times New Roman" w:eastAsia="標楷體" w:hAnsi="Times New Roman" w:cs="Times New Roman"/>
      <w:sz w:val="20"/>
      <w:szCs w:val="20"/>
    </w:rPr>
  </w:style>
  <w:style w:type="paragraph" w:customStyle="1" w:styleId="13">
    <w:name w:val="(1)"/>
    <w:basedOn w:val="-"/>
    <w:link w:val="14"/>
    <w:qFormat/>
    <w:rsid w:val="00A971F2"/>
    <w:pPr>
      <w:spacing w:after="180"/>
      <w:ind w:leftChars="200" w:left="480" w:firstLineChars="0" w:firstLine="0"/>
    </w:pPr>
    <w:rPr>
      <w:rFonts w:ascii="標楷體" w:hAnsi="標楷體" w:cs="標楷體"/>
    </w:rPr>
  </w:style>
  <w:style w:type="character" w:customStyle="1" w:styleId="14">
    <w:name w:val="(1) 字元"/>
    <w:basedOn w:val="-0"/>
    <w:link w:val="13"/>
    <w:rsid w:val="00A971F2"/>
    <w:rPr>
      <w:rFonts w:ascii="標楷體" w:eastAsia="標楷體" w:hAnsi="標楷體" w:cs="標楷體"/>
    </w:rPr>
  </w:style>
  <w:style w:type="paragraph" w:customStyle="1" w:styleId="15">
    <w:name w:val="(1)以後內文"/>
    <w:basedOn w:val="13"/>
    <w:link w:val="16"/>
    <w:rsid w:val="00A971F2"/>
    <w:pPr>
      <w:ind w:firstLineChars="200" w:firstLine="480"/>
    </w:pPr>
  </w:style>
  <w:style w:type="character" w:customStyle="1" w:styleId="16">
    <w:name w:val="(1)以後內文 字元"/>
    <w:basedOn w:val="14"/>
    <w:link w:val="15"/>
    <w:rsid w:val="00A971F2"/>
    <w:rPr>
      <w:rFonts w:ascii="標楷體" w:eastAsia="標楷體" w:hAnsi="標楷體" w:cs="標楷體"/>
    </w:rPr>
  </w:style>
  <w:style w:type="paragraph" w:customStyle="1" w:styleId="17">
    <w:name w:val="(1)以後內文."/>
    <w:basedOn w:val="15"/>
    <w:link w:val="18"/>
    <w:qFormat/>
    <w:rsid w:val="007614F5"/>
    <w:pPr>
      <w:spacing w:after="50"/>
      <w:ind w:leftChars="400" w:left="400" w:firstLine="200"/>
    </w:pPr>
    <w:rPr>
      <w:rFonts w:ascii="Times New Roman" w:hAnsi="Times New Roman" w:cs="Times New Roman"/>
    </w:rPr>
  </w:style>
  <w:style w:type="character" w:customStyle="1" w:styleId="18">
    <w:name w:val="(1)以後內文. 字元"/>
    <w:basedOn w:val="16"/>
    <w:link w:val="17"/>
    <w:rsid w:val="007614F5"/>
    <w:rPr>
      <w:rFonts w:ascii="Times New Roman" w:eastAsia="標楷體" w:hAnsi="Times New Roman" w:cs="Times New Roman"/>
    </w:rPr>
  </w:style>
  <w:style w:type="paragraph" w:customStyle="1" w:styleId="af2">
    <w:name w:val="資料來源"/>
    <w:basedOn w:val="ab"/>
    <w:link w:val="af3"/>
    <w:qFormat/>
    <w:rsid w:val="009A01B8"/>
    <w:pPr>
      <w:jc w:val="right"/>
    </w:pPr>
    <w:rPr>
      <w:sz w:val="18"/>
    </w:rPr>
  </w:style>
  <w:style w:type="character" w:customStyle="1" w:styleId="af3">
    <w:name w:val="資料來源 字元"/>
    <w:basedOn w:val="ac"/>
    <w:link w:val="af2"/>
    <w:rsid w:val="009A01B8"/>
    <w:rPr>
      <w:rFonts w:ascii="Times New Roman" w:eastAsia="標楷體" w:hAnsi="Times New Roman" w:cs="Times New Roman"/>
      <w:sz w:val="18"/>
      <w:szCs w:val="20"/>
    </w:rPr>
  </w:style>
  <w:style w:type="paragraph" w:customStyle="1" w:styleId="af4">
    <w:name w:val="表名"/>
    <w:basedOn w:val="a9"/>
    <w:link w:val="af5"/>
    <w:qFormat/>
    <w:rsid w:val="00195AA6"/>
    <w:pPr>
      <w:spacing w:beforeLines="50" w:before="50" w:line="360" w:lineRule="auto"/>
      <w:jc w:val="center"/>
    </w:pPr>
    <w:rPr>
      <w:rFonts w:ascii="Times New Roman" w:eastAsia="標楷體" w:hAnsi="Times New Roman" w:cs="Times New Roman"/>
      <w:sz w:val="24"/>
    </w:rPr>
  </w:style>
  <w:style w:type="character" w:customStyle="1" w:styleId="af5">
    <w:name w:val="表名 字元"/>
    <w:basedOn w:val="aa"/>
    <w:link w:val="af4"/>
    <w:rsid w:val="00195AA6"/>
    <w:rPr>
      <w:rFonts w:ascii="Times New Roman" w:eastAsia="標楷體" w:hAnsi="Times New Roman" w:cs="Times New Roman"/>
      <w:sz w:val="20"/>
      <w:szCs w:val="20"/>
    </w:rPr>
  </w:style>
  <w:style w:type="paragraph" w:customStyle="1" w:styleId="af6">
    <w:name w:val="（一）"/>
    <w:basedOn w:val="-"/>
    <w:link w:val="af7"/>
    <w:qFormat/>
    <w:rsid w:val="00A971F2"/>
    <w:pPr>
      <w:spacing w:beforeLines="100" w:before="100"/>
      <w:ind w:firstLineChars="0" w:firstLine="0"/>
      <w:outlineLvl w:val="3"/>
    </w:pPr>
  </w:style>
  <w:style w:type="character" w:customStyle="1" w:styleId="af7">
    <w:name w:val="（一） 字元"/>
    <w:basedOn w:val="-0"/>
    <w:link w:val="af6"/>
    <w:rsid w:val="00A971F2"/>
    <w:rPr>
      <w:rFonts w:ascii="Times New Roman" w:eastAsia="標楷體" w:hAnsi="Times New Roman" w:cs="Times New Roman"/>
    </w:rPr>
  </w:style>
  <w:style w:type="paragraph" w:customStyle="1" w:styleId="af8">
    <w:name w:val="內文_正確"/>
    <w:basedOn w:val="a"/>
    <w:link w:val="af9"/>
    <w:qFormat/>
    <w:rsid w:val="006A5793"/>
    <w:pPr>
      <w:overflowPunct w:val="0"/>
      <w:spacing w:beforeLines="50" w:before="180"/>
      <w:ind w:firstLineChars="200" w:firstLine="480"/>
      <w:jc w:val="both"/>
    </w:pPr>
    <w:rPr>
      <w:rFonts w:ascii="Times New Roman" w:eastAsia="標楷體" w:hAnsi="Times New Roman" w:cs="Times New Roman"/>
    </w:rPr>
  </w:style>
  <w:style w:type="character" w:customStyle="1" w:styleId="af9">
    <w:name w:val="內文_正確 字元"/>
    <w:basedOn w:val="a0"/>
    <w:link w:val="af8"/>
    <w:rsid w:val="006A5793"/>
    <w:rPr>
      <w:rFonts w:ascii="Times New Roman" w:eastAsia="標楷體" w:hAnsi="Times New Roman" w:cs="Times New Roman"/>
    </w:rPr>
  </w:style>
  <w:style w:type="table" w:styleId="afa">
    <w:name w:val="Table Grid"/>
    <w:basedOn w:val="a1"/>
    <w:uiPriority w:val="39"/>
    <w:rsid w:val="009927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表格格線1"/>
    <w:basedOn w:val="a1"/>
    <w:next w:val="afa"/>
    <w:uiPriority w:val="59"/>
    <w:rsid w:val="00E735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格格線2"/>
    <w:basedOn w:val="a1"/>
    <w:next w:val="afa"/>
    <w:uiPriority w:val="59"/>
    <w:rsid w:val="00E735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b">
    <w:name w:val="引用"/>
    <w:basedOn w:val="af8"/>
    <w:link w:val="afc"/>
    <w:qFormat/>
    <w:rsid w:val="00E73507"/>
    <w:rPr>
      <w:rFonts w:asciiTheme="minorEastAsia" w:eastAsiaTheme="minorEastAsia" w:hAnsiTheme="minorEastAsia"/>
    </w:rPr>
  </w:style>
  <w:style w:type="character" w:customStyle="1" w:styleId="afc">
    <w:name w:val="引用 字元"/>
    <w:basedOn w:val="af9"/>
    <w:link w:val="afb"/>
    <w:rsid w:val="00E73507"/>
    <w:rPr>
      <w:rFonts w:asciiTheme="minorEastAsia" w:eastAsia="標楷體" w:hAnsiTheme="minorEastAsia" w:cs="Times New Roman"/>
    </w:rPr>
  </w:style>
  <w:style w:type="table" w:customStyle="1" w:styleId="31">
    <w:name w:val="表格格線3"/>
    <w:basedOn w:val="a1"/>
    <w:next w:val="afa"/>
    <w:uiPriority w:val="39"/>
    <w:rsid w:val="00E735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格格線4"/>
    <w:basedOn w:val="a1"/>
    <w:next w:val="afa"/>
    <w:uiPriority w:val="39"/>
    <w:rsid w:val="00E735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
    <w:next w:val="a"/>
    <w:autoRedefine/>
    <w:uiPriority w:val="39"/>
    <w:unhideWhenUsed/>
    <w:rsid w:val="009C16A8"/>
    <w:pPr>
      <w:ind w:leftChars="200" w:left="480"/>
    </w:pPr>
  </w:style>
  <w:style w:type="paragraph" w:styleId="1a">
    <w:name w:val="toc 1"/>
    <w:basedOn w:val="a"/>
    <w:next w:val="a"/>
    <w:autoRedefine/>
    <w:uiPriority w:val="39"/>
    <w:unhideWhenUsed/>
    <w:rsid w:val="00167C78"/>
    <w:pPr>
      <w:tabs>
        <w:tab w:val="right" w:leader="dot" w:pos="8296"/>
      </w:tabs>
      <w:jc w:val="center"/>
    </w:pPr>
    <w:rPr>
      <w:rFonts w:ascii="Times New Roman" w:eastAsia="標楷體" w:hAnsi="Times New Roman" w:cs="Times New Roman"/>
      <w:b/>
      <w:noProof/>
      <w:sz w:val="28"/>
      <w:szCs w:val="28"/>
    </w:rPr>
  </w:style>
  <w:style w:type="character" w:styleId="afd">
    <w:name w:val="Hyperlink"/>
    <w:basedOn w:val="a0"/>
    <w:uiPriority w:val="99"/>
    <w:unhideWhenUsed/>
    <w:rsid w:val="009C16A8"/>
    <w:rPr>
      <w:color w:val="0563C1" w:themeColor="hyperlink"/>
      <w:u w:val="single"/>
    </w:rPr>
  </w:style>
  <w:style w:type="paragraph" w:customStyle="1" w:styleId="-1">
    <w:name w:val="目錄-標題"/>
    <w:basedOn w:val="a"/>
    <w:link w:val="-2"/>
    <w:rsid w:val="00651AD4"/>
    <w:pPr>
      <w:spacing w:afterLines="100" w:after="100"/>
      <w:jc w:val="center"/>
      <w:outlineLvl w:val="0"/>
    </w:pPr>
    <w:rPr>
      <w:rFonts w:ascii="標楷體" w:eastAsia="標楷體" w:hAnsi="標楷體"/>
      <w:b/>
      <w:sz w:val="40"/>
      <w:szCs w:val="40"/>
    </w:rPr>
  </w:style>
  <w:style w:type="character" w:customStyle="1" w:styleId="-2">
    <w:name w:val="目錄-標題 字元"/>
    <w:basedOn w:val="a0"/>
    <w:link w:val="-1"/>
    <w:rsid w:val="00651AD4"/>
    <w:rPr>
      <w:rFonts w:ascii="標楷體" w:eastAsia="標楷體" w:hAnsi="標楷體"/>
      <w:b/>
      <w:sz w:val="40"/>
      <w:szCs w:val="40"/>
    </w:rPr>
  </w:style>
  <w:style w:type="paragraph" w:styleId="afe">
    <w:name w:val="header"/>
    <w:basedOn w:val="a"/>
    <w:link w:val="aff"/>
    <w:uiPriority w:val="99"/>
    <w:unhideWhenUsed/>
    <w:rsid w:val="000814AA"/>
    <w:pPr>
      <w:tabs>
        <w:tab w:val="center" w:pos="4153"/>
        <w:tab w:val="right" w:pos="8306"/>
      </w:tabs>
      <w:snapToGrid w:val="0"/>
    </w:pPr>
    <w:rPr>
      <w:sz w:val="20"/>
      <w:szCs w:val="20"/>
    </w:rPr>
  </w:style>
  <w:style w:type="character" w:customStyle="1" w:styleId="aff">
    <w:name w:val="頁首 字元"/>
    <w:basedOn w:val="a0"/>
    <w:link w:val="afe"/>
    <w:uiPriority w:val="99"/>
    <w:rsid w:val="000814AA"/>
    <w:rPr>
      <w:sz w:val="20"/>
      <w:szCs w:val="20"/>
    </w:rPr>
  </w:style>
  <w:style w:type="paragraph" w:styleId="aff0">
    <w:name w:val="footer"/>
    <w:basedOn w:val="a"/>
    <w:link w:val="aff1"/>
    <w:uiPriority w:val="99"/>
    <w:unhideWhenUsed/>
    <w:rsid w:val="000814AA"/>
    <w:pPr>
      <w:tabs>
        <w:tab w:val="center" w:pos="4153"/>
        <w:tab w:val="right" w:pos="8306"/>
      </w:tabs>
      <w:snapToGrid w:val="0"/>
    </w:pPr>
    <w:rPr>
      <w:sz w:val="20"/>
      <w:szCs w:val="20"/>
    </w:rPr>
  </w:style>
  <w:style w:type="character" w:customStyle="1" w:styleId="aff1">
    <w:name w:val="頁尾 字元"/>
    <w:basedOn w:val="a0"/>
    <w:link w:val="aff0"/>
    <w:uiPriority w:val="99"/>
    <w:rsid w:val="000814AA"/>
    <w:rPr>
      <w:sz w:val="20"/>
      <w:szCs w:val="20"/>
    </w:rPr>
  </w:style>
  <w:style w:type="table" w:customStyle="1" w:styleId="5">
    <w:name w:val="表格格線5"/>
    <w:basedOn w:val="a1"/>
    <w:next w:val="afa"/>
    <w:uiPriority w:val="39"/>
    <w:rsid w:val="000814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格格線6"/>
    <w:basedOn w:val="a1"/>
    <w:next w:val="afa"/>
    <w:uiPriority w:val="39"/>
    <w:rsid w:val="000814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格格線7"/>
    <w:basedOn w:val="a1"/>
    <w:next w:val="afa"/>
    <w:uiPriority w:val="39"/>
    <w:rsid w:val="00DE6E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格格線8"/>
    <w:basedOn w:val="a1"/>
    <w:next w:val="afa"/>
    <w:uiPriority w:val="39"/>
    <w:rsid w:val="00DE6E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格格線9"/>
    <w:basedOn w:val="a1"/>
    <w:next w:val="afa"/>
    <w:uiPriority w:val="39"/>
    <w:rsid w:val="00DE6E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格格線10"/>
    <w:basedOn w:val="a1"/>
    <w:next w:val="afa"/>
    <w:uiPriority w:val="39"/>
    <w:rsid w:val="00DE6E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格格線11"/>
    <w:basedOn w:val="a1"/>
    <w:next w:val="afa"/>
    <w:uiPriority w:val="39"/>
    <w:rsid w:val="00F851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表格格線12"/>
    <w:basedOn w:val="a1"/>
    <w:next w:val="afa"/>
    <w:uiPriority w:val="39"/>
    <w:rsid w:val="00F851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1"/>
    <w:next w:val="afa"/>
    <w:uiPriority w:val="39"/>
    <w:rsid w:val="00F851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表格格線14"/>
    <w:basedOn w:val="a1"/>
    <w:next w:val="afa"/>
    <w:uiPriority w:val="39"/>
    <w:rsid w:val="004E07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0">
    <w:name w:val="15類圖的名稱"/>
    <w:basedOn w:val="a"/>
    <w:link w:val="151"/>
    <w:qFormat/>
    <w:rsid w:val="004E078F"/>
    <w:pPr>
      <w:jc w:val="center"/>
    </w:pPr>
    <w:rPr>
      <w:rFonts w:ascii="Times New Roman" w:eastAsia="標楷體" w:hAnsi="Times New Roman" w:cs="Times New Roman"/>
    </w:rPr>
  </w:style>
  <w:style w:type="character" w:customStyle="1" w:styleId="151">
    <w:name w:val="15類圖的名稱 字元"/>
    <w:basedOn w:val="a0"/>
    <w:link w:val="150"/>
    <w:rsid w:val="004E078F"/>
    <w:rPr>
      <w:rFonts w:ascii="Times New Roman" w:eastAsia="標楷體" w:hAnsi="Times New Roman" w:cs="Times New Roman"/>
    </w:rPr>
  </w:style>
  <w:style w:type="paragraph" w:styleId="aff2">
    <w:name w:val="annotation text"/>
    <w:basedOn w:val="a"/>
    <w:link w:val="aff3"/>
    <w:uiPriority w:val="99"/>
    <w:semiHidden/>
    <w:unhideWhenUsed/>
    <w:rsid w:val="00367559"/>
  </w:style>
  <w:style w:type="character" w:customStyle="1" w:styleId="aff3">
    <w:name w:val="註解文字 字元"/>
    <w:basedOn w:val="a0"/>
    <w:link w:val="aff2"/>
    <w:uiPriority w:val="99"/>
    <w:semiHidden/>
    <w:rsid w:val="00367559"/>
  </w:style>
  <w:style w:type="paragraph" w:styleId="aff4">
    <w:name w:val="annotation subject"/>
    <w:basedOn w:val="aff2"/>
    <w:next w:val="aff2"/>
    <w:link w:val="aff5"/>
    <w:uiPriority w:val="99"/>
    <w:semiHidden/>
    <w:unhideWhenUsed/>
    <w:rsid w:val="00367559"/>
    <w:rPr>
      <w:rFonts w:eastAsia="標楷體"/>
      <w:b/>
      <w:bCs/>
    </w:rPr>
  </w:style>
  <w:style w:type="character" w:customStyle="1" w:styleId="aff5">
    <w:name w:val="註解主旨 字元"/>
    <w:basedOn w:val="aff3"/>
    <w:link w:val="aff4"/>
    <w:uiPriority w:val="99"/>
    <w:semiHidden/>
    <w:rsid w:val="00367559"/>
    <w:rPr>
      <w:rFonts w:eastAsia="標楷體"/>
      <w:b/>
      <w:bCs/>
    </w:rPr>
  </w:style>
  <w:style w:type="table" w:customStyle="1" w:styleId="29">
    <w:name w:val="表格格線29"/>
    <w:basedOn w:val="a1"/>
    <w:next w:val="afa"/>
    <w:rsid w:val="003675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b">
    <w:name w:val="表格細1"/>
    <w:basedOn w:val="a1"/>
    <w:next w:val="afa"/>
    <w:uiPriority w:val="39"/>
    <w:rsid w:val="00244415"/>
    <w:rPr>
      <w:rFonts w:ascii="Times New Roman" w:eastAsia="新細明體" w:hAnsi="Times New Roman"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2">
    <w:name w:val="表格格線15"/>
    <w:basedOn w:val="a1"/>
    <w:next w:val="afa"/>
    <w:uiPriority w:val="39"/>
    <w:rsid w:val="00601C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表格格線16"/>
    <w:basedOn w:val="a1"/>
    <w:next w:val="afa"/>
    <w:uiPriority w:val="39"/>
    <w:rsid w:val="005640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表格細2"/>
    <w:basedOn w:val="a1"/>
    <w:next w:val="afa"/>
    <w:uiPriority w:val="39"/>
    <w:rsid w:val="008C11EC"/>
    <w:rPr>
      <w:rFonts w:ascii="Times New Roman" w:eastAsia="新細明體" w:hAnsi="Times New Roman"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6">
    <w:name w:val="A"/>
    <w:basedOn w:val="-"/>
    <w:link w:val="Aff7"/>
    <w:qFormat/>
    <w:rsid w:val="00B55D5F"/>
    <w:pPr>
      <w:spacing w:afterLines="30" w:after="108"/>
      <w:ind w:leftChars="400" w:left="960" w:firstLineChars="0" w:firstLine="0"/>
    </w:pPr>
    <w:rPr>
      <w:rFonts w:ascii="新細明體" w:hAnsi="新細明體" w:cs="新細明體"/>
    </w:rPr>
  </w:style>
  <w:style w:type="character" w:customStyle="1" w:styleId="Aff7">
    <w:name w:val="A 字元"/>
    <w:basedOn w:val="-0"/>
    <w:link w:val="Aff6"/>
    <w:rsid w:val="00B55D5F"/>
    <w:rPr>
      <w:rFonts w:ascii="新細明體" w:eastAsia="標楷體" w:hAnsi="新細明體" w:cs="新細明體"/>
    </w:rPr>
  </w:style>
  <w:style w:type="table" w:customStyle="1" w:styleId="170">
    <w:name w:val="表格格線17"/>
    <w:basedOn w:val="a1"/>
    <w:next w:val="afa"/>
    <w:uiPriority w:val="39"/>
    <w:rsid w:val="00F471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
    <w:name w:val="括號1之後內文"/>
    <w:basedOn w:val="a"/>
    <w:link w:val="1d"/>
    <w:qFormat/>
    <w:rsid w:val="00971EFF"/>
    <w:pPr>
      <w:overflowPunct w:val="0"/>
      <w:spacing w:beforeLines="50" w:before="180" w:afterLines="50" w:after="180"/>
      <w:ind w:leftChars="400" w:left="960" w:firstLineChars="200" w:firstLine="480"/>
      <w:jc w:val="both"/>
    </w:pPr>
    <w:rPr>
      <w:rFonts w:ascii="Times New Roman" w:eastAsia="標楷體" w:hAnsi="Times New Roman" w:cs="Times New Roman"/>
      <w:szCs w:val="24"/>
    </w:rPr>
  </w:style>
  <w:style w:type="character" w:customStyle="1" w:styleId="1d">
    <w:name w:val="括號1之後內文 字元"/>
    <w:basedOn w:val="a0"/>
    <w:link w:val="1c"/>
    <w:rsid w:val="00971EFF"/>
    <w:rPr>
      <w:rFonts w:ascii="Times New Roman" w:eastAsia="標楷體" w:hAnsi="Times New Roman" w:cs="Times New Roman"/>
      <w:szCs w:val="24"/>
    </w:rPr>
  </w:style>
  <w:style w:type="table" w:customStyle="1" w:styleId="180">
    <w:name w:val="表格格線18"/>
    <w:basedOn w:val="a1"/>
    <w:next w:val="afa"/>
    <w:uiPriority w:val="39"/>
    <w:rsid w:val="00586D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1">
    <w:name w:val="G(1)之後內文"/>
    <w:basedOn w:val="af8"/>
    <w:link w:val="G10"/>
    <w:qFormat/>
    <w:rsid w:val="009E0905"/>
    <w:pPr>
      <w:spacing w:afterLines="50" w:after="180"/>
      <w:ind w:leftChars="400" w:left="960"/>
    </w:pPr>
    <w:rPr>
      <w:szCs w:val="24"/>
    </w:rPr>
  </w:style>
  <w:style w:type="character" w:customStyle="1" w:styleId="G10">
    <w:name w:val="G(1)之後內文 字元"/>
    <w:basedOn w:val="af9"/>
    <w:link w:val="G1"/>
    <w:rsid w:val="009E0905"/>
    <w:rPr>
      <w:rFonts w:ascii="Times New Roman" w:eastAsia="標楷體" w:hAnsi="Times New Roman" w:cs="Times New Roman"/>
      <w:szCs w:val="24"/>
    </w:rPr>
  </w:style>
  <w:style w:type="table" w:customStyle="1" w:styleId="190">
    <w:name w:val="表格格線19"/>
    <w:basedOn w:val="a1"/>
    <w:next w:val="afa"/>
    <w:uiPriority w:val="39"/>
    <w:rsid w:val="009E09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表格格線20"/>
    <w:basedOn w:val="a1"/>
    <w:next w:val="afa"/>
    <w:uiPriority w:val="39"/>
    <w:rsid w:val="00ED33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格格線21"/>
    <w:basedOn w:val="a1"/>
    <w:next w:val="afa"/>
    <w:uiPriority w:val="39"/>
    <w:rsid w:val="00ED33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8">
    <w:name w:val="圖下方描述"/>
    <w:basedOn w:val="ab"/>
    <w:link w:val="aff9"/>
    <w:qFormat/>
    <w:rsid w:val="00982716"/>
    <w:pPr>
      <w:spacing w:after="180"/>
    </w:pPr>
    <w:rPr>
      <w:sz w:val="22"/>
      <w:szCs w:val="24"/>
    </w:rPr>
  </w:style>
  <w:style w:type="character" w:customStyle="1" w:styleId="aff9">
    <w:name w:val="圖下方描述 字元"/>
    <w:basedOn w:val="ac"/>
    <w:link w:val="aff8"/>
    <w:rsid w:val="00982716"/>
    <w:rPr>
      <w:rFonts w:ascii="Times New Roman" w:eastAsia="標楷體" w:hAnsi="Times New Roman" w:cs="Times New Roman"/>
      <w:sz w:val="22"/>
      <w:szCs w:val="24"/>
    </w:rPr>
  </w:style>
  <w:style w:type="table" w:customStyle="1" w:styleId="220">
    <w:name w:val="表格格線22"/>
    <w:basedOn w:val="a1"/>
    <w:next w:val="afa"/>
    <w:uiPriority w:val="39"/>
    <w:rsid w:val="006010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表格格線23"/>
    <w:basedOn w:val="a1"/>
    <w:next w:val="afa"/>
    <w:uiPriority w:val="39"/>
    <w:rsid w:val="00A56C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表格格線24"/>
    <w:basedOn w:val="a1"/>
    <w:next w:val="afa"/>
    <w:uiPriority w:val="39"/>
    <w:rsid w:val="008566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表格格線25"/>
    <w:basedOn w:val="a1"/>
    <w:next w:val="afa"/>
    <w:uiPriority w:val="39"/>
    <w:rsid w:val="00BC0C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表格格線26"/>
    <w:basedOn w:val="a1"/>
    <w:next w:val="afa"/>
    <w:uiPriority w:val="39"/>
    <w:rsid w:val="009B0B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表格格線27"/>
    <w:basedOn w:val="a1"/>
    <w:next w:val="afa"/>
    <w:uiPriority w:val="39"/>
    <w:rsid w:val="00455A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表格格線28"/>
    <w:basedOn w:val="a1"/>
    <w:next w:val="afa"/>
    <w:uiPriority w:val="39"/>
    <w:rsid w:val="001502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表格格線30"/>
    <w:basedOn w:val="a1"/>
    <w:next w:val="afa"/>
    <w:uiPriority w:val="39"/>
    <w:rsid w:val="00E572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表格格線31"/>
    <w:basedOn w:val="a1"/>
    <w:next w:val="afa"/>
    <w:uiPriority w:val="39"/>
    <w:rsid w:val="000954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表格格線32"/>
    <w:basedOn w:val="a1"/>
    <w:next w:val="afa"/>
    <w:uiPriority w:val="39"/>
    <w:rsid w:val="007B68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a">
    <w:name w:val="Quote"/>
    <w:basedOn w:val="a"/>
    <w:next w:val="a"/>
    <w:link w:val="affb"/>
    <w:uiPriority w:val="29"/>
    <w:qFormat/>
    <w:rsid w:val="00610CD4"/>
    <w:pPr>
      <w:spacing w:before="200" w:after="160"/>
      <w:ind w:left="864" w:right="864"/>
      <w:jc w:val="center"/>
    </w:pPr>
    <w:rPr>
      <w:i/>
      <w:iCs/>
      <w:color w:val="404040" w:themeColor="text1" w:themeTint="BF"/>
    </w:rPr>
  </w:style>
  <w:style w:type="character" w:customStyle="1" w:styleId="affb">
    <w:name w:val="引文 字元"/>
    <w:basedOn w:val="a0"/>
    <w:link w:val="affa"/>
    <w:uiPriority w:val="29"/>
    <w:rsid w:val="00610CD4"/>
    <w:rPr>
      <w:i/>
      <w:iCs/>
      <w:color w:val="404040" w:themeColor="text1" w:themeTint="BF"/>
    </w:rPr>
  </w:style>
  <w:style w:type="paragraph" w:customStyle="1" w:styleId="affc">
    <w:name w:val="摘錄"/>
    <w:basedOn w:val="-"/>
    <w:link w:val="affd"/>
    <w:qFormat/>
    <w:rsid w:val="00FC3A9C"/>
    <w:pPr>
      <w:spacing w:after="180"/>
      <w:ind w:leftChars="300" w:left="720" w:rightChars="300" w:right="720" w:firstLineChars="0" w:firstLine="0"/>
    </w:pPr>
    <w:rPr>
      <w:rFonts w:eastAsiaTheme="minorEastAsia"/>
      <w:i/>
    </w:rPr>
  </w:style>
  <w:style w:type="character" w:customStyle="1" w:styleId="affd">
    <w:name w:val="摘錄 字元"/>
    <w:basedOn w:val="-0"/>
    <w:link w:val="affc"/>
    <w:rsid w:val="00FC3A9C"/>
    <w:rPr>
      <w:rFonts w:ascii="Times New Roman" w:eastAsia="標楷體" w:hAnsi="Times New Roman" w:cs="Times New Roman"/>
      <w:i/>
    </w:rPr>
  </w:style>
  <w:style w:type="paragraph" w:styleId="33">
    <w:name w:val="toc 3"/>
    <w:basedOn w:val="a"/>
    <w:next w:val="a"/>
    <w:autoRedefine/>
    <w:uiPriority w:val="39"/>
    <w:unhideWhenUsed/>
    <w:rsid w:val="00C4055D"/>
    <w:pPr>
      <w:ind w:leftChars="400" w:left="960"/>
    </w:pPr>
  </w:style>
  <w:style w:type="paragraph" w:styleId="42">
    <w:name w:val="toc 4"/>
    <w:basedOn w:val="a"/>
    <w:next w:val="a"/>
    <w:autoRedefine/>
    <w:uiPriority w:val="39"/>
    <w:unhideWhenUsed/>
    <w:rsid w:val="00C4055D"/>
    <w:pPr>
      <w:ind w:leftChars="600" w:left="1440"/>
    </w:pPr>
  </w:style>
  <w:style w:type="paragraph" w:styleId="50">
    <w:name w:val="toc 5"/>
    <w:basedOn w:val="a"/>
    <w:next w:val="a"/>
    <w:autoRedefine/>
    <w:uiPriority w:val="39"/>
    <w:unhideWhenUsed/>
    <w:rsid w:val="00C4055D"/>
    <w:pPr>
      <w:ind w:leftChars="800" w:left="1920"/>
    </w:pPr>
  </w:style>
  <w:style w:type="paragraph" w:styleId="60">
    <w:name w:val="toc 6"/>
    <w:basedOn w:val="a"/>
    <w:next w:val="a"/>
    <w:autoRedefine/>
    <w:uiPriority w:val="39"/>
    <w:unhideWhenUsed/>
    <w:rsid w:val="00C4055D"/>
    <w:pPr>
      <w:ind w:leftChars="1000" w:left="2400"/>
    </w:pPr>
  </w:style>
  <w:style w:type="paragraph" w:styleId="70">
    <w:name w:val="toc 7"/>
    <w:basedOn w:val="a"/>
    <w:next w:val="a"/>
    <w:autoRedefine/>
    <w:uiPriority w:val="39"/>
    <w:unhideWhenUsed/>
    <w:rsid w:val="00C4055D"/>
    <w:pPr>
      <w:ind w:leftChars="1200" w:left="2880"/>
    </w:pPr>
  </w:style>
  <w:style w:type="paragraph" w:styleId="80">
    <w:name w:val="toc 8"/>
    <w:basedOn w:val="a"/>
    <w:next w:val="a"/>
    <w:autoRedefine/>
    <w:uiPriority w:val="39"/>
    <w:unhideWhenUsed/>
    <w:rsid w:val="00C4055D"/>
    <w:pPr>
      <w:ind w:leftChars="1400" w:left="3360"/>
    </w:pPr>
  </w:style>
  <w:style w:type="paragraph" w:styleId="90">
    <w:name w:val="toc 9"/>
    <w:basedOn w:val="a"/>
    <w:next w:val="a"/>
    <w:autoRedefine/>
    <w:uiPriority w:val="39"/>
    <w:unhideWhenUsed/>
    <w:rsid w:val="00C4055D"/>
    <w:pPr>
      <w:ind w:leftChars="1600" w:left="3840"/>
    </w:pPr>
  </w:style>
  <w:style w:type="table" w:customStyle="1" w:styleId="330">
    <w:name w:val="表格格線33"/>
    <w:basedOn w:val="a1"/>
    <w:next w:val="afa"/>
    <w:uiPriority w:val="59"/>
    <w:rsid w:val="00BF7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表格格線34"/>
    <w:basedOn w:val="a1"/>
    <w:next w:val="afa"/>
    <w:uiPriority w:val="59"/>
    <w:rsid w:val="00BF7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e">
    <w:name w:val="Emphasis"/>
    <w:basedOn w:val="a0"/>
    <w:uiPriority w:val="20"/>
    <w:qFormat/>
    <w:rsid w:val="00FC3A9C"/>
    <w:rPr>
      <w:i/>
      <w:iCs/>
    </w:rPr>
  </w:style>
  <w:style w:type="table" w:customStyle="1" w:styleId="35">
    <w:name w:val="表格格線35"/>
    <w:basedOn w:val="a1"/>
    <w:next w:val="afa"/>
    <w:uiPriority w:val="59"/>
    <w:rsid w:val="00EB75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
    <w:name w:val="annotation reference"/>
    <w:basedOn w:val="a0"/>
    <w:uiPriority w:val="99"/>
    <w:semiHidden/>
    <w:unhideWhenUsed/>
    <w:rsid w:val="009B71FC"/>
    <w:rPr>
      <w:sz w:val="18"/>
      <w:szCs w:val="18"/>
    </w:rPr>
  </w:style>
  <w:style w:type="paragraph" w:styleId="afff0">
    <w:name w:val="Balloon Text"/>
    <w:basedOn w:val="a"/>
    <w:link w:val="afff1"/>
    <w:uiPriority w:val="99"/>
    <w:semiHidden/>
    <w:unhideWhenUsed/>
    <w:rsid w:val="009B71FC"/>
    <w:rPr>
      <w:rFonts w:asciiTheme="majorHAnsi" w:eastAsiaTheme="majorEastAsia" w:hAnsiTheme="majorHAnsi" w:cstheme="majorBidi"/>
      <w:sz w:val="18"/>
      <w:szCs w:val="18"/>
    </w:rPr>
  </w:style>
  <w:style w:type="character" w:customStyle="1" w:styleId="afff1">
    <w:name w:val="註解方塊文字 字元"/>
    <w:basedOn w:val="a0"/>
    <w:link w:val="afff0"/>
    <w:uiPriority w:val="99"/>
    <w:semiHidden/>
    <w:rsid w:val="009B71FC"/>
    <w:rPr>
      <w:rFonts w:asciiTheme="majorHAnsi" w:eastAsiaTheme="majorEastAsia" w:hAnsiTheme="majorHAnsi" w:cstheme="majorBidi"/>
      <w:sz w:val="18"/>
      <w:szCs w:val="18"/>
    </w:rPr>
  </w:style>
  <w:style w:type="character" w:customStyle="1" w:styleId="1e">
    <w:name w:val="註腳文字 字元1"/>
    <w:basedOn w:val="a0"/>
    <w:uiPriority w:val="99"/>
    <w:semiHidden/>
    <w:rsid w:val="00F576EA"/>
    <w:rPr>
      <w:sz w:val="20"/>
      <w:szCs w:val="20"/>
    </w:rPr>
  </w:style>
  <w:style w:type="character" w:customStyle="1" w:styleId="1f">
    <w:name w:val="頁首 字元1"/>
    <w:basedOn w:val="a0"/>
    <w:uiPriority w:val="99"/>
    <w:semiHidden/>
    <w:rsid w:val="00F576EA"/>
    <w:rPr>
      <w:sz w:val="20"/>
      <w:szCs w:val="20"/>
    </w:rPr>
  </w:style>
  <w:style w:type="character" w:customStyle="1" w:styleId="1f0">
    <w:name w:val="頁尾 字元1"/>
    <w:basedOn w:val="a0"/>
    <w:uiPriority w:val="99"/>
    <w:semiHidden/>
    <w:rsid w:val="00F576EA"/>
    <w:rPr>
      <w:sz w:val="20"/>
      <w:szCs w:val="20"/>
    </w:rPr>
  </w:style>
  <w:style w:type="character" w:customStyle="1" w:styleId="1f1">
    <w:name w:val="註解文字 字元1"/>
    <w:basedOn w:val="a0"/>
    <w:uiPriority w:val="99"/>
    <w:semiHidden/>
    <w:rsid w:val="00F576EA"/>
  </w:style>
  <w:style w:type="character" w:customStyle="1" w:styleId="1f2">
    <w:name w:val="註解主旨 字元1"/>
    <w:basedOn w:val="1f1"/>
    <w:uiPriority w:val="99"/>
    <w:semiHidden/>
    <w:rsid w:val="00F576EA"/>
    <w:rPr>
      <w:b/>
      <w:bCs/>
    </w:rPr>
  </w:style>
  <w:style w:type="character" w:customStyle="1" w:styleId="1f3">
    <w:name w:val="引文 字元1"/>
    <w:basedOn w:val="a0"/>
    <w:uiPriority w:val="29"/>
    <w:rsid w:val="00F576EA"/>
    <w:rPr>
      <w:i/>
      <w:iCs/>
      <w:color w:val="404040" w:themeColor="text1" w:themeTint="BF"/>
    </w:rPr>
  </w:style>
  <w:style w:type="character" w:customStyle="1" w:styleId="1f4">
    <w:name w:val="註解方塊文字 字元1"/>
    <w:basedOn w:val="a0"/>
    <w:uiPriority w:val="99"/>
    <w:semiHidden/>
    <w:rsid w:val="00F576EA"/>
    <w:rPr>
      <w:rFonts w:asciiTheme="majorHAnsi" w:eastAsiaTheme="majorEastAsia" w:hAnsiTheme="majorHAnsi" w:cstheme="majorBidi"/>
      <w:sz w:val="18"/>
      <w:szCs w:val="18"/>
    </w:rPr>
  </w:style>
  <w:style w:type="paragraph" w:styleId="afff2">
    <w:name w:val="List Paragraph"/>
    <w:aliases w:val="清單段落1,Recommendation,List Paragraph1"/>
    <w:basedOn w:val="a"/>
    <w:link w:val="afff3"/>
    <w:uiPriority w:val="34"/>
    <w:qFormat/>
    <w:rsid w:val="00F576EA"/>
    <w:pPr>
      <w:ind w:leftChars="200" w:left="480"/>
    </w:pPr>
  </w:style>
  <w:style w:type="paragraph" w:customStyle="1" w:styleId="afff4">
    <w:name w:val="壹"/>
    <w:basedOn w:val="a"/>
    <w:link w:val="afff5"/>
    <w:qFormat/>
    <w:rsid w:val="00F576EA"/>
    <w:pPr>
      <w:widowControl/>
      <w:spacing w:beforeLines="100" w:before="100" w:afterLines="50" w:after="50"/>
      <w:outlineLvl w:val="2"/>
    </w:pPr>
    <w:rPr>
      <w:rFonts w:ascii="標楷體" w:eastAsia="標楷體" w:hAnsi="標楷體"/>
      <w:b/>
    </w:rPr>
  </w:style>
  <w:style w:type="character" w:customStyle="1" w:styleId="afff5">
    <w:name w:val="壹 字元"/>
    <w:basedOn w:val="a0"/>
    <w:link w:val="afff4"/>
    <w:rsid w:val="00F576EA"/>
    <w:rPr>
      <w:rFonts w:ascii="標楷體" w:eastAsia="標楷體" w:hAnsi="標楷體"/>
      <w:b/>
    </w:rPr>
  </w:style>
  <w:style w:type="paragraph" w:customStyle="1" w:styleId="1f5">
    <w:name w:val="括號1"/>
    <w:basedOn w:val="af8"/>
    <w:link w:val="1f6"/>
    <w:qFormat/>
    <w:rsid w:val="00F576EA"/>
    <w:pPr>
      <w:spacing w:afterLines="50" w:after="180"/>
    </w:pPr>
    <w:rPr>
      <w:noProof/>
      <w:szCs w:val="24"/>
    </w:rPr>
  </w:style>
  <w:style w:type="character" w:customStyle="1" w:styleId="1f6">
    <w:name w:val="括號1 字元"/>
    <w:basedOn w:val="af9"/>
    <w:link w:val="1f5"/>
    <w:rsid w:val="00F576EA"/>
    <w:rPr>
      <w:rFonts w:ascii="Times New Roman" w:eastAsia="標楷體" w:hAnsi="Times New Roman" w:cs="Times New Roman"/>
      <w:noProof/>
      <w:szCs w:val="24"/>
    </w:rPr>
  </w:style>
  <w:style w:type="paragraph" w:customStyle="1" w:styleId="1f7">
    <w:name w:val="(1)之後內文"/>
    <w:basedOn w:val="af8"/>
    <w:link w:val="1f8"/>
    <w:qFormat/>
    <w:rsid w:val="00F576EA"/>
    <w:pPr>
      <w:spacing w:afterLines="50" w:after="180"/>
      <w:ind w:leftChars="400" w:left="960"/>
    </w:pPr>
    <w:rPr>
      <w:szCs w:val="24"/>
    </w:rPr>
  </w:style>
  <w:style w:type="character" w:customStyle="1" w:styleId="1f8">
    <w:name w:val="(1)之後內文 字元"/>
    <w:basedOn w:val="af9"/>
    <w:link w:val="1f7"/>
    <w:rsid w:val="00F576EA"/>
    <w:rPr>
      <w:rFonts w:ascii="Times New Roman" w:eastAsia="標楷體" w:hAnsi="Times New Roman" w:cs="Times New Roman"/>
      <w:szCs w:val="24"/>
    </w:rPr>
  </w:style>
  <w:style w:type="paragraph" w:styleId="Web">
    <w:name w:val="Normal (Web)"/>
    <w:basedOn w:val="a"/>
    <w:uiPriority w:val="99"/>
    <w:unhideWhenUsed/>
    <w:rsid w:val="00F576EA"/>
    <w:pPr>
      <w:widowControl/>
      <w:spacing w:before="100" w:beforeAutospacing="1" w:after="100" w:afterAutospacing="1"/>
    </w:pPr>
    <w:rPr>
      <w:rFonts w:ascii="新細明體" w:eastAsia="新細明體" w:hAnsi="新細明體" w:cs="新細明體"/>
      <w:kern w:val="0"/>
      <w:szCs w:val="24"/>
    </w:rPr>
  </w:style>
  <w:style w:type="character" w:customStyle="1" w:styleId="inlinecomment">
    <w:name w:val="inlinecomment"/>
    <w:basedOn w:val="a0"/>
    <w:rsid w:val="00F576EA"/>
  </w:style>
  <w:style w:type="paragraph" w:customStyle="1" w:styleId="afff6">
    <w:name w:val="本文(壹、一)"/>
    <w:basedOn w:val="afff7"/>
    <w:rsid w:val="00F576EA"/>
    <w:pPr>
      <w:snapToGrid w:val="0"/>
      <w:spacing w:beforeLines="50" w:afterLines="50" w:after="0" w:line="360" w:lineRule="atLeast"/>
      <w:ind w:leftChars="303" w:left="848" w:firstLineChars="219" w:firstLine="526"/>
      <w:jc w:val="both"/>
    </w:pPr>
    <w:rPr>
      <w:rFonts w:ascii="Times New Roman" w:eastAsia="標楷體" w:hAnsi="Times New Roman" w:cs="Times New Roman"/>
      <w:szCs w:val="24"/>
    </w:rPr>
  </w:style>
  <w:style w:type="paragraph" w:styleId="afff7">
    <w:name w:val="Body Text"/>
    <w:basedOn w:val="a"/>
    <w:link w:val="afff8"/>
    <w:uiPriority w:val="99"/>
    <w:semiHidden/>
    <w:unhideWhenUsed/>
    <w:rsid w:val="00F576EA"/>
    <w:pPr>
      <w:spacing w:after="120"/>
    </w:pPr>
  </w:style>
  <w:style w:type="character" w:customStyle="1" w:styleId="afff8">
    <w:name w:val="本文 字元"/>
    <w:basedOn w:val="a0"/>
    <w:link w:val="afff7"/>
    <w:uiPriority w:val="99"/>
    <w:semiHidden/>
    <w:rsid w:val="00F576EA"/>
  </w:style>
  <w:style w:type="paragraph" w:customStyle="1" w:styleId="afff9">
    <w:name w:val="本文(章節)"/>
    <w:basedOn w:val="afff7"/>
    <w:rsid w:val="00F576EA"/>
    <w:pPr>
      <w:snapToGrid w:val="0"/>
      <w:spacing w:before="120"/>
      <w:ind w:firstLineChars="200" w:firstLine="480"/>
      <w:jc w:val="both"/>
    </w:pPr>
    <w:rPr>
      <w:rFonts w:ascii="Times New Roman" w:eastAsia="標楷體" w:hAnsi="Times New Roman" w:cs="Times New Roman"/>
      <w:szCs w:val="24"/>
    </w:rPr>
  </w:style>
  <w:style w:type="character" w:styleId="afffa">
    <w:name w:val="Strong"/>
    <w:qFormat/>
    <w:rsid w:val="00F576EA"/>
    <w:rPr>
      <w:b/>
      <w:bCs/>
    </w:rPr>
  </w:style>
  <w:style w:type="paragraph" w:customStyle="1" w:styleId="Default">
    <w:name w:val="Default"/>
    <w:rsid w:val="00F576EA"/>
    <w:pPr>
      <w:widowControl w:val="0"/>
      <w:autoSpaceDE w:val="0"/>
      <w:autoSpaceDN w:val="0"/>
      <w:adjustRightInd w:val="0"/>
    </w:pPr>
    <w:rPr>
      <w:rFonts w:ascii="Cambria Math" w:hAnsi="Cambria Math" w:cs="Cambria Math"/>
      <w:color w:val="000000"/>
      <w:kern w:val="0"/>
      <w:szCs w:val="24"/>
    </w:rPr>
  </w:style>
  <w:style w:type="paragraph" w:customStyle="1" w:styleId="afffb">
    <w:name w:val="內文全"/>
    <w:basedOn w:val="a"/>
    <w:rsid w:val="00F576EA"/>
    <w:pPr>
      <w:adjustRightInd w:val="0"/>
      <w:snapToGrid w:val="0"/>
      <w:spacing w:before="60" w:after="120" w:line="288" w:lineRule="auto"/>
      <w:ind w:firstLine="720"/>
      <w:jc w:val="both"/>
      <w:textAlignment w:val="baseline"/>
      <w:outlineLvl w:val="3"/>
    </w:pPr>
    <w:rPr>
      <w:rFonts w:ascii="Times New Roman" w:eastAsia="華康楷書體W7" w:hAnsi="Times New Roman" w:cs="Times New Roman"/>
      <w:spacing w:val="4"/>
      <w:kern w:val="0"/>
      <w:sz w:val="26"/>
      <w:szCs w:val="20"/>
    </w:rPr>
  </w:style>
  <w:style w:type="paragraph" w:customStyle="1" w:styleId="-3">
    <w:name w:val="(一)(二)(三)-內文"/>
    <w:basedOn w:val="a"/>
    <w:link w:val="-4"/>
    <w:rsid w:val="00F576EA"/>
    <w:pPr>
      <w:spacing w:afterLines="50" w:after="50"/>
      <w:ind w:leftChars="300" w:left="300" w:firstLineChars="200" w:firstLine="200"/>
      <w:jc w:val="both"/>
    </w:pPr>
    <w:rPr>
      <w:rFonts w:eastAsia="標楷體"/>
    </w:rPr>
  </w:style>
  <w:style w:type="character" w:customStyle="1" w:styleId="-4">
    <w:name w:val="(一)(二)(三)-內文 字元"/>
    <w:basedOn w:val="a0"/>
    <w:link w:val="-3"/>
    <w:rsid w:val="00F576EA"/>
    <w:rPr>
      <w:rFonts w:eastAsia="標楷體"/>
    </w:rPr>
  </w:style>
  <w:style w:type="paragraph" w:customStyle="1" w:styleId="afffc">
    <w:name w:val="(一)(二)(三)"/>
    <w:basedOn w:val="a"/>
    <w:link w:val="afffd"/>
    <w:rsid w:val="00F576EA"/>
    <w:pPr>
      <w:snapToGrid w:val="0"/>
      <w:spacing w:afterLines="50" w:after="50" w:line="360" w:lineRule="atLeast"/>
      <w:ind w:leftChars="100" w:left="100" w:firstLineChars="200" w:firstLine="200"/>
      <w:jc w:val="both"/>
      <w:outlineLvl w:val="2"/>
    </w:pPr>
    <w:rPr>
      <w:rFonts w:ascii="標楷體" w:eastAsia="標楷體" w:hAnsi="標楷體" w:cs="Times New Roman"/>
      <w:b/>
    </w:rPr>
  </w:style>
  <w:style w:type="character" w:customStyle="1" w:styleId="afffd">
    <w:name w:val="(一)(二)(三) 字元"/>
    <w:basedOn w:val="a0"/>
    <w:link w:val="afffc"/>
    <w:rsid w:val="00F576EA"/>
    <w:rPr>
      <w:rFonts w:ascii="標楷體" w:eastAsia="標楷體" w:hAnsi="標楷體" w:cs="Times New Roman"/>
      <w:b/>
    </w:rPr>
  </w:style>
  <w:style w:type="paragraph" w:customStyle="1" w:styleId="-5">
    <w:name w:val="一、二、三、-內文"/>
    <w:basedOn w:val="a"/>
    <w:link w:val="-6"/>
    <w:rsid w:val="00F576EA"/>
    <w:pPr>
      <w:spacing w:afterLines="50" w:after="50"/>
      <w:ind w:leftChars="200" w:left="200" w:firstLineChars="200" w:firstLine="200"/>
      <w:jc w:val="both"/>
    </w:pPr>
    <w:rPr>
      <w:rFonts w:eastAsia="標楷體"/>
    </w:rPr>
  </w:style>
  <w:style w:type="character" w:customStyle="1" w:styleId="-6">
    <w:name w:val="一、二、三、-內文 字元"/>
    <w:basedOn w:val="a0"/>
    <w:link w:val="-5"/>
    <w:rsid w:val="00F576EA"/>
    <w:rPr>
      <w:rFonts w:eastAsia="標楷體"/>
    </w:rPr>
  </w:style>
  <w:style w:type="paragraph" w:styleId="afffe">
    <w:name w:val="table of figures"/>
    <w:basedOn w:val="a"/>
    <w:next w:val="a"/>
    <w:uiPriority w:val="99"/>
    <w:unhideWhenUsed/>
    <w:rsid w:val="00F576EA"/>
    <w:pPr>
      <w:ind w:leftChars="400" w:left="400" w:hangingChars="200" w:hanging="200"/>
    </w:pPr>
  </w:style>
  <w:style w:type="paragraph" w:customStyle="1" w:styleId="affff">
    <w:name w:val="一般內文"/>
    <w:basedOn w:val="a"/>
    <w:link w:val="affff0"/>
    <w:rsid w:val="00F576EA"/>
    <w:pPr>
      <w:spacing w:afterLines="50" w:after="50" w:line="400" w:lineRule="exact"/>
      <w:ind w:firstLineChars="200" w:firstLine="200"/>
      <w:jc w:val="both"/>
    </w:pPr>
    <w:rPr>
      <w:rFonts w:ascii="Times New Roman" w:eastAsia="標楷體" w:hAnsi="Times New Roman" w:cs="SimSun"/>
    </w:rPr>
  </w:style>
  <w:style w:type="character" w:customStyle="1" w:styleId="affff0">
    <w:name w:val="一般內文 字元"/>
    <w:basedOn w:val="a0"/>
    <w:link w:val="affff"/>
    <w:rsid w:val="00F576EA"/>
    <w:rPr>
      <w:rFonts w:ascii="Times New Roman" w:eastAsia="標楷體" w:hAnsi="Times New Roman" w:cs="SimSun"/>
    </w:rPr>
  </w:style>
  <w:style w:type="table" w:customStyle="1" w:styleId="36">
    <w:name w:val="表格格線36"/>
    <w:basedOn w:val="a1"/>
    <w:next w:val="afa"/>
    <w:uiPriority w:val="39"/>
    <w:rsid w:val="00000A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1">
    <w:name w:val="TOC Heading"/>
    <w:basedOn w:val="1"/>
    <w:next w:val="a"/>
    <w:uiPriority w:val="39"/>
    <w:unhideWhenUsed/>
    <w:qFormat/>
    <w:rsid w:val="00000ADC"/>
    <w:pPr>
      <w:keepLines/>
      <w:widowControl/>
      <w:spacing w:before="240" w:after="0" w:line="259" w:lineRule="auto"/>
      <w:outlineLvl w:val="9"/>
    </w:pPr>
    <w:rPr>
      <w:b w:val="0"/>
      <w:bCs w:val="0"/>
      <w:color w:val="2F5496" w:themeColor="accent1" w:themeShade="BF"/>
      <w:kern w:val="0"/>
      <w:sz w:val="32"/>
      <w:szCs w:val="32"/>
    </w:rPr>
  </w:style>
  <w:style w:type="paragraph" w:customStyle="1" w:styleId="affff2">
    <w:name w:val="馬祖內文"/>
    <w:basedOn w:val="a"/>
    <w:link w:val="affff3"/>
    <w:rsid w:val="00B43D07"/>
    <w:pPr>
      <w:snapToGrid w:val="0"/>
      <w:spacing w:afterLines="50" w:after="50" w:line="360" w:lineRule="atLeast"/>
      <w:ind w:firstLineChars="200" w:firstLine="200"/>
      <w:jc w:val="both"/>
    </w:pPr>
    <w:rPr>
      <w:rFonts w:ascii="Calibri" w:eastAsia="新細明體" w:hAnsi="Calibri" w:cs="Times New Roman"/>
    </w:rPr>
  </w:style>
  <w:style w:type="character" w:customStyle="1" w:styleId="affff3">
    <w:name w:val="馬祖內文 字元"/>
    <w:link w:val="affff2"/>
    <w:rsid w:val="00B43D07"/>
    <w:rPr>
      <w:rFonts w:ascii="Calibri" w:eastAsia="新細明體" w:hAnsi="Calibri" w:cs="Times New Roman"/>
    </w:rPr>
  </w:style>
  <w:style w:type="paragraph" w:customStyle="1" w:styleId="affff4">
    <w:name w:val="正確內文"/>
    <w:basedOn w:val="a"/>
    <w:link w:val="affff5"/>
    <w:rsid w:val="00B43D07"/>
    <w:pPr>
      <w:overflowPunct w:val="0"/>
      <w:ind w:firstLineChars="200" w:firstLine="480"/>
      <w:jc w:val="both"/>
    </w:pPr>
    <w:rPr>
      <w:rFonts w:ascii="Calibri" w:hAnsi="Calibri" w:cs="Calibri"/>
      <w:kern w:val="0"/>
      <w:szCs w:val="24"/>
    </w:rPr>
  </w:style>
  <w:style w:type="character" w:customStyle="1" w:styleId="affff5">
    <w:name w:val="正確內文 字元"/>
    <w:basedOn w:val="a0"/>
    <w:link w:val="affff4"/>
    <w:rsid w:val="00B43D07"/>
    <w:rPr>
      <w:rFonts w:ascii="Calibri" w:hAnsi="Calibri" w:cs="Calibri"/>
      <w:kern w:val="0"/>
      <w:szCs w:val="24"/>
    </w:rPr>
  </w:style>
  <w:style w:type="character" w:customStyle="1" w:styleId="afff3">
    <w:name w:val="清單段落 字元"/>
    <w:aliases w:val="清單段落1 字元,Recommendation 字元,List Paragraph1 字元"/>
    <w:link w:val="afff2"/>
    <w:uiPriority w:val="34"/>
    <w:rsid w:val="00C23827"/>
  </w:style>
  <w:style w:type="character" w:customStyle="1" w:styleId="1f9">
    <w:name w:val="未解析的提及項目1"/>
    <w:basedOn w:val="a0"/>
    <w:uiPriority w:val="99"/>
    <w:semiHidden/>
    <w:unhideWhenUsed/>
    <w:rsid w:val="00ED407C"/>
    <w:rPr>
      <w:color w:val="605E5C"/>
      <w:shd w:val="clear" w:color="auto" w:fill="E1DFDD"/>
    </w:rPr>
  </w:style>
  <w:style w:type="paragraph" w:styleId="2a">
    <w:name w:val="Body Text Indent 2"/>
    <w:basedOn w:val="a"/>
    <w:link w:val="2b"/>
    <w:uiPriority w:val="99"/>
    <w:semiHidden/>
    <w:unhideWhenUsed/>
    <w:rsid w:val="00CD2B79"/>
    <w:pPr>
      <w:spacing w:after="120" w:line="480" w:lineRule="auto"/>
      <w:ind w:leftChars="200" w:left="480"/>
    </w:pPr>
  </w:style>
  <w:style w:type="character" w:customStyle="1" w:styleId="2b">
    <w:name w:val="本文縮排 2 字元"/>
    <w:basedOn w:val="a0"/>
    <w:link w:val="2a"/>
    <w:uiPriority w:val="99"/>
    <w:semiHidden/>
    <w:rsid w:val="00CD2B79"/>
  </w:style>
  <w:style w:type="paragraph" w:styleId="affff6">
    <w:name w:val="Salutation"/>
    <w:basedOn w:val="a"/>
    <w:next w:val="a"/>
    <w:link w:val="affff7"/>
    <w:rsid w:val="00CD2B79"/>
    <w:pPr>
      <w:adjustRightInd w:val="0"/>
      <w:textAlignment w:val="baseline"/>
    </w:pPr>
    <w:rPr>
      <w:rFonts w:ascii="新細明體" w:eastAsia="新細明體" w:hAnsi="Times New Roman" w:cs="Times New Roman"/>
      <w:kern w:val="0"/>
      <w:szCs w:val="20"/>
    </w:rPr>
  </w:style>
  <w:style w:type="character" w:customStyle="1" w:styleId="affff7">
    <w:name w:val="問候 字元"/>
    <w:basedOn w:val="a0"/>
    <w:link w:val="affff6"/>
    <w:rsid w:val="00CD2B79"/>
    <w:rPr>
      <w:rFonts w:ascii="新細明體" w:eastAsia="新細明體" w:hAnsi="Times New Roman" w:cs="Times New Roman"/>
      <w:kern w:val="0"/>
      <w:szCs w:val="20"/>
    </w:rPr>
  </w:style>
  <w:style w:type="paragraph" w:styleId="affff8">
    <w:name w:val="Subtitle"/>
    <w:basedOn w:val="a"/>
    <w:next w:val="a"/>
    <w:link w:val="affff9"/>
    <w:uiPriority w:val="11"/>
    <w:qFormat/>
    <w:rsid w:val="00543506"/>
    <w:pPr>
      <w:spacing w:after="60"/>
      <w:jc w:val="center"/>
      <w:outlineLvl w:val="1"/>
    </w:pPr>
    <w:rPr>
      <w:szCs w:val="24"/>
    </w:rPr>
  </w:style>
  <w:style w:type="character" w:customStyle="1" w:styleId="affff9">
    <w:name w:val="副標題 字元"/>
    <w:basedOn w:val="a0"/>
    <w:link w:val="affff8"/>
    <w:uiPriority w:val="11"/>
    <w:rsid w:val="00543506"/>
    <w:rPr>
      <w:szCs w:val="24"/>
    </w:rPr>
  </w:style>
  <w:style w:type="paragraph" w:customStyle="1" w:styleId="affffa">
    <w:name w:val="註"/>
    <w:link w:val="affffb"/>
    <w:qFormat/>
    <w:rsid w:val="004B1F7F"/>
    <w:pPr>
      <w:spacing w:line="0" w:lineRule="atLeast"/>
      <w:ind w:leftChars="100" w:left="200" w:hangingChars="100" w:hanging="100"/>
    </w:pPr>
    <w:rPr>
      <w:rFonts w:ascii="Times New Roman" w:eastAsia="標楷體" w:hAnsi="Times New Roman" w:cs="Times New Roman"/>
      <w:kern w:val="0"/>
      <w:sz w:val="20"/>
      <w:szCs w:val="24"/>
    </w:rPr>
  </w:style>
  <w:style w:type="character" w:customStyle="1" w:styleId="affffb">
    <w:name w:val="註 字元"/>
    <w:link w:val="affffa"/>
    <w:locked/>
    <w:rsid w:val="004B1F7F"/>
    <w:rPr>
      <w:rFonts w:ascii="Times New Roman" w:eastAsia="標楷體" w:hAnsi="Times New Roman" w:cs="Times New Roman"/>
      <w:kern w:val="0"/>
      <w:sz w:val="20"/>
      <w:szCs w:val="24"/>
    </w:rPr>
  </w:style>
  <w:style w:type="paragraph" w:customStyle="1" w:styleId="-7">
    <w:name w:val="表-內文"/>
    <w:basedOn w:val="a"/>
    <w:link w:val="-8"/>
    <w:qFormat/>
    <w:rsid w:val="00705D4F"/>
    <w:pPr>
      <w:jc w:val="center"/>
    </w:pPr>
    <w:rPr>
      <w:rFonts w:ascii="Times New Roman" w:eastAsia="標楷體" w:hAnsi="Times New Roman"/>
    </w:rPr>
  </w:style>
  <w:style w:type="character" w:customStyle="1" w:styleId="-8">
    <w:name w:val="表-內文 字元"/>
    <w:basedOn w:val="a0"/>
    <w:link w:val="-7"/>
    <w:rsid w:val="00705D4F"/>
    <w:rPr>
      <w:rFonts w:ascii="Times New Roman" w:eastAsia="標楷體" w:hAnsi="Times New Roman"/>
    </w:rPr>
  </w:style>
  <w:style w:type="paragraph" w:customStyle="1" w:styleId="affffc">
    <w:name w:val="圖註"/>
    <w:basedOn w:val="affffa"/>
    <w:link w:val="affffd"/>
    <w:qFormat/>
    <w:rsid w:val="004B1F7F"/>
    <w:pPr>
      <w:ind w:leftChars="0" w:left="0" w:firstLineChars="0" w:firstLine="0"/>
      <w:jc w:val="center"/>
    </w:pPr>
  </w:style>
  <w:style w:type="character" w:customStyle="1" w:styleId="affffd">
    <w:name w:val="圖註 字元"/>
    <w:basedOn w:val="affffb"/>
    <w:link w:val="affffc"/>
    <w:rsid w:val="004B1F7F"/>
    <w:rPr>
      <w:rFonts w:ascii="Times New Roman" w:eastAsia="標楷體" w:hAnsi="Times New Roman" w:cs="Times New Roman"/>
      <w:kern w:val="0"/>
      <w:sz w:val="20"/>
      <w:szCs w:val="24"/>
    </w:rPr>
  </w:style>
  <w:style w:type="paragraph" w:customStyle="1" w:styleId="affffe">
    <w:name w:val="一、二、三"/>
    <w:basedOn w:val="a"/>
    <w:next w:val="-5"/>
    <w:link w:val="afffff"/>
    <w:rsid w:val="002F02F2"/>
    <w:pPr>
      <w:snapToGrid w:val="0"/>
      <w:spacing w:beforeLines="50" w:before="50" w:afterLines="50" w:after="50" w:line="360" w:lineRule="atLeast"/>
      <w:ind w:firstLineChars="200" w:firstLine="200"/>
      <w:jc w:val="both"/>
      <w:outlineLvl w:val="2"/>
    </w:pPr>
    <w:rPr>
      <w:rFonts w:ascii="標楷體" w:eastAsia="標楷體" w:hAnsi="標楷體" w:cs="Times New Roman"/>
      <w:b/>
    </w:rPr>
  </w:style>
  <w:style w:type="character" w:customStyle="1" w:styleId="afffff">
    <w:name w:val="一、二、三 字元"/>
    <w:basedOn w:val="a0"/>
    <w:link w:val="affffe"/>
    <w:rsid w:val="002F02F2"/>
    <w:rPr>
      <w:rFonts w:ascii="標楷體" w:eastAsia="標楷體" w:hAnsi="標楷體" w:cs="Times New Roman"/>
      <w:b/>
    </w:rPr>
  </w:style>
  <w:style w:type="paragraph" w:customStyle="1" w:styleId="-9">
    <w:name w:val="節-內文"/>
    <w:basedOn w:val="a"/>
    <w:link w:val="-a"/>
    <w:qFormat/>
    <w:rsid w:val="002F02F2"/>
    <w:pPr>
      <w:spacing w:beforeLines="50" w:before="50" w:afterLines="50" w:after="50"/>
      <w:ind w:firstLineChars="200" w:firstLine="200"/>
      <w:jc w:val="both"/>
    </w:pPr>
    <w:rPr>
      <w:rFonts w:eastAsia="標楷體"/>
    </w:rPr>
  </w:style>
  <w:style w:type="character" w:customStyle="1" w:styleId="-a">
    <w:name w:val="節-內文 字元"/>
    <w:basedOn w:val="a0"/>
    <w:link w:val="-9"/>
    <w:rsid w:val="002F02F2"/>
    <w:rPr>
      <w:rFonts w:eastAsia="標楷體"/>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142616">
      <w:bodyDiv w:val="1"/>
      <w:marLeft w:val="0"/>
      <w:marRight w:val="0"/>
      <w:marTop w:val="0"/>
      <w:marBottom w:val="0"/>
      <w:divBdr>
        <w:top w:val="none" w:sz="0" w:space="0" w:color="auto"/>
        <w:left w:val="none" w:sz="0" w:space="0" w:color="auto"/>
        <w:bottom w:val="none" w:sz="0" w:space="0" w:color="auto"/>
        <w:right w:val="none" w:sz="0" w:space="0" w:color="auto"/>
      </w:divBdr>
    </w:div>
    <w:div w:id="92216024">
      <w:bodyDiv w:val="1"/>
      <w:marLeft w:val="0"/>
      <w:marRight w:val="0"/>
      <w:marTop w:val="0"/>
      <w:marBottom w:val="0"/>
      <w:divBdr>
        <w:top w:val="none" w:sz="0" w:space="0" w:color="auto"/>
        <w:left w:val="none" w:sz="0" w:space="0" w:color="auto"/>
        <w:bottom w:val="none" w:sz="0" w:space="0" w:color="auto"/>
        <w:right w:val="none" w:sz="0" w:space="0" w:color="auto"/>
      </w:divBdr>
    </w:div>
    <w:div w:id="160703494">
      <w:bodyDiv w:val="1"/>
      <w:marLeft w:val="0"/>
      <w:marRight w:val="0"/>
      <w:marTop w:val="0"/>
      <w:marBottom w:val="0"/>
      <w:divBdr>
        <w:top w:val="none" w:sz="0" w:space="0" w:color="auto"/>
        <w:left w:val="none" w:sz="0" w:space="0" w:color="auto"/>
        <w:bottom w:val="none" w:sz="0" w:space="0" w:color="auto"/>
        <w:right w:val="none" w:sz="0" w:space="0" w:color="auto"/>
      </w:divBdr>
    </w:div>
    <w:div w:id="213127864">
      <w:bodyDiv w:val="1"/>
      <w:marLeft w:val="0"/>
      <w:marRight w:val="0"/>
      <w:marTop w:val="0"/>
      <w:marBottom w:val="0"/>
      <w:divBdr>
        <w:top w:val="none" w:sz="0" w:space="0" w:color="auto"/>
        <w:left w:val="none" w:sz="0" w:space="0" w:color="auto"/>
        <w:bottom w:val="none" w:sz="0" w:space="0" w:color="auto"/>
        <w:right w:val="none" w:sz="0" w:space="0" w:color="auto"/>
      </w:divBdr>
      <w:divsChild>
        <w:div w:id="632448664">
          <w:marLeft w:val="446"/>
          <w:marRight w:val="0"/>
          <w:marTop w:val="0"/>
          <w:marBottom w:val="0"/>
          <w:divBdr>
            <w:top w:val="none" w:sz="0" w:space="0" w:color="auto"/>
            <w:left w:val="none" w:sz="0" w:space="0" w:color="auto"/>
            <w:bottom w:val="none" w:sz="0" w:space="0" w:color="auto"/>
            <w:right w:val="none" w:sz="0" w:space="0" w:color="auto"/>
          </w:divBdr>
        </w:div>
      </w:divsChild>
    </w:div>
    <w:div w:id="297075939">
      <w:bodyDiv w:val="1"/>
      <w:marLeft w:val="0"/>
      <w:marRight w:val="0"/>
      <w:marTop w:val="0"/>
      <w:marBottom w:val="0"/>
      <w:divBdr>
        <w:top w:val="none" w:sz="0" w:space="0" w:color="auto"/>
        <w:left w:val="none" w:sz="0" w:space="0" w:color="auto"/>
        <w:bottom w:val="none" w:sz="0" w:space="0" w:color="auto"/>
        <w:right w:val="none" w:sz="0" w:space="0" w:color="auto"/>
      </w:divBdr>
    </w:div>
    <w:div w:id="388304740">
      <w:bodyDiv w:val="1"/>
      <w:marLeft w:val="0"/>
      <w:marRight w:val="0"/>
      <w:marTop w:val="0"/>
      <w:marBottom w:val="0"/>
      <w:divBdr>
        <w:top w:val="none" w:sz="0" w:space="0" w:color="auto"/>
        <w:left w:val="none" w:sz="0" w:space="0" w:color="auto"/>
        <w:bottom w:val="none" w:sz="0" w:space="0" w:color="auto"/>
        <w:right w:val="none" w:sz="0" w:space="0" w:color="auto"/>
      </w:divBdr>
      <w:divsChild>
        <w:div w:id="933632455">
          <w:marLeft w:val="0"/>
          <w:marRight w:val="0"/>
          <w:marTop w:val="0"/>
          <w:marBottom w:val="120"/>
          <w:divBdr>
            <w:top w:val="none" w:sz="0" w:space="0" w:color="auto"/>
            <w:left w:val="none" w:sz="0" w:space="0" w:color="auto"/>
            <w:bottom w:val="none" w:sz="0" w:space="0" w:color="auto"/>
            <w:right w:val="none" w:sz="0" w:space="0" w:color="auto"/>
          </w:divBdr>
        </w:div>
        <w:div w:id="1711955905">
          <w:marLeft w:val="480"/>
          <w:marRight w:val="0"/>
          <w:marTop w:val="0"/>
          <w:marBottom w:val="120"/>
          <w:divBdr>
            <w:top w:val="none" w:sz="0" w:space="0" w:color="auto"/>
            <w:left w:val="none" w:sz="0" w:space="0" w:color="auto"/>
            <w:bottom w:val="none" w:sz="0" w:space="0" w:color="auto"/>
            <w:right w:val="none" w:sz="0" w:space="0" w:color="auto"/>
          </w:divBdr>
        </w:div>
        <w:div w:id="619190241">
          <w:marLeft w:val="480"/>
          <w:marRight w:val="0"/>
          <w:marTop w:val="0"/>
          <w:marBottom w:val="120"/>
          <w:divBdr>
            <w:top w:val="none" w:sz="0" w:space="0" w:color="auto"/>
            <w:left w:val="none" w:sz="0" w:space="0" w:color="auto"/>
            <w:bottom w:val="none" w:sz="0" w:space="0" w:color="auto"/>
            <w:right w:val="none" w:sz="0" w:space="0" w:color="auto"/>
          </w:divBdr>
        </w:div>
        <w:div w:id="481653762">
          <w:marLeft w:val="480"/>
          <w:marRight w:val="0"/>
          <w:marTop w:val="0"/>
          <w:marBottom w:val="120"/>
          <w:divBdr>
            <w:top w:val="none" w:sz="0" w:space="0" w:color="auto"/>
            <w:left w:val="none" w:sz="0" w:space="0" w:color="auto"/>
            <w:bottom w:val="none" w:sz="0" w:space="0" w:color="auto"/>
            <w:right w:val="none" w:sz="0" w:space="0" w:color="auto"/>
          </w:divBdr>
        </w:div>
      </w:divsChild>
    </w:div>
    <w:div w:id="393504708">
      <w:bodyDiv w:val="1"/>
      <w:marLeft w:val="0"/>
      <w:marRight w:val="0"/>
      <w:marTop w:val="0"/>
      <w:marBottom w:val="0"/>
      <w:divBdr>
        <w:top w:val="none" w:sz="0" w:space="0" w:color="auto"/>
        <w:left w:val="none" w:sz="0" w:space="0" w:color="auto"/>
        <w:bottom w:val="none" w:sz="0" w:space="0" w:color="auto"/>
        <w:right w:val="none" w:sz="0" w:space="0" w:color="auto"/>
      </w:divBdr>
    </w:div>
    <w:div w:id="395326104">
      <w:bodyDiv w:val="1"/>
      <w:marLeft w:val="0"/>
      <w:marRight w:val="0"/>
      <w:marTop w:val="0"/>
      <w:marBottom w:val="0"/>
      <w:divBdr>
        <w:top w:val="none" w:sz="0" w:space="0" w:color="auto"/>
        <w:left w:val="none" w:sz="0" w:space="0" w:color="auto"/>
        <w:bottom w:val="none" w:sz="0" w:space="0" w:color="auto"/>
        <w:right w:val="none" w:sz="0" w:space="0" w:color="auto"/>
      </w:divBdr>
      <w:divsChild>
        <w:div w:id="199365703">
          <w:marLeft w:val="0"/>
          <w:marRight w:val="0"/>
          <w:marTop w:val="0"/>
          <w:marBottom w:val="0"/>
          <w:divBdr>
            <w:top w:val="none" w:sz="0" w:space="0" w:color="auto"/>
            <w:left w:val="none" w:sz="0" w:space="0" w:color="auto"/>
            <w:bottom w:val="none" w:sz="0" w:space="0" w:color="auto"/>
            <w:right w:val="none" w:sz="0" w:space="0" w:color="auto"/>
          </w:divBdr>
        </w:div>
        <w:div w:id="477066554">
          <w:marLeft w:val="0"/>
          <w:marRight w:val="0"/>
          <w:marTop w:val="0"/>
          <w:marBottom w:val="0"/>
          <w:divBdr>
            <w:top w:val="none" w:sz="0" w:space="0" w:color="auto"/>
            <w:left w:val="none" w:sz="0" w:space="0" w:color="auto"/>
            <w:bottom w:val="none" w:sz="0" w:space="0" w:color="auto"/>
            <w:right w:val="none" w:sz="0" w:space="0" w:color="auto"/>
          </w:divBdr>
        </w:div>
        <w:div w:id="552157992">
          <w:marLeft w:val="0"/>
          <w:marRight w:val="0"/>
          <w:marTop w:val="0"/>
          <w:marBottom w:val="0"/>
          <w:divBdr>
            <w:top w:val="none" w:sz="0" w:space="0" w:color="auto"/>
            <w:left w:val="none" w:sz="0" w:space="0" w:color="auto"/>
            <w:bottom w:val="none" w:sz="0" w:space="0" w:color="auto"/>
            <w:right w:val="none" w:sz="0" w:space="0" w:color="auto"/>
          </w:divBdr>
          <w:divsChild>
            <w:div w:id="2052535691">
              <w:marLeft w:val="0"/>
              <w:marRight w:val="0"/>
              <w:marTop w:val="0"/>
              <w:marBottom w:val="0"/>
              <w:divBdr>
                <w:top w:val="none" w:sz="0" w:space="0" w:color="auto"/>
                <w:left w:val="none" w:sz="0" w:space="0" w:color="auto"/>
                <w:bottom w:val="none" w:sz="0" w:space="0" w:color="auto"/>
                <w:right w:val="none" w:sz="0" w:space="0" w:color="auto"/>
              </w:divBdr>
            </w:div>
          </w:divsChild>
        </w:div>
        <w:div w:id="567959915">
          <w:marLeft w:val="0"/>
          <w:marRight w:val="0"/>
          <w:marTop w:val="0"/>
          <w:marBottom w:val="0"/>
          <w:divBdr>
            <w:top w:val="none" w:sz="0" w:space="0" w:color="auto"/>
            <w:left w:val="none" w:sz="0" w:space="0" w:color="auto"/>
            <w:bottom w:val="none" w:sz="0" w:space="0" w:color="auto"/>
            <w:right w:val="none" w:sz="0" w:space="0" w:color="auto"/>
          </w:divBdr>
          <w:divsChild>
            <w:div w:id="540871828">
              <w:marLeft w:val="0"/>
              <w:marRight w:val="0"/>
              <w:marTop w:val="0"/>
              <w:marBottom w:val="0"/>
              <w:divBdr>
                <w:top w:val="none" w:sz="0" w:space="0" w:color="auto"/>
                <w:left w:val="none" w:sz="0" w:space="0" w:color="auto"/>
                <w:bottom w:val="none" w:sz="0" w:space="0" w:color="auto"/>
                <w:right w:val="none" w:sz="0" w:space="0" w:color="auto"/>
              </w:divBdr>
            </w:div>
          </w:divsChild>
        </w:div>
        <w:div w:id="756707522">
          <w:marLeft w:val="0"/>
          <w:marRight w:val="0"/>
          <w:marTop w:val="0"/>
          <w:marBottom w:val="0"/>
          <w:divBdr>
            <w:top w:val="none" w:sz="0" w:space="0" w:color="auto"/>
            <w:left w:val="none" w:sz="0" w:space="0" w:color="auto"/>
            <w:bottom w:val="none" w:sz="0" w:space="0" w:color="auto"/>
            <w:right w:val="none" w:sz="0" w:space="0" w:color="auto"/>
          </w:divBdr>
          <w:divsChild>
            <w:div w:id="2022511045">
              <w:marLeft w:val="0"/>
              <w:marRight w:val="0"/>
              <w:marTop w:val="0"/>
              <w:marBottom w:val="0"/>
              <w:divBdr>
                <w:top w:val="none" w:sz="0" w:space="0" w:color="auto"/>
                <w:left w:val="none" w:sz="0" w:space="0" w:color="auto"/>
                <w:bottom w:val="none" w:sz="0" w:space="0" w:color="auto"/>
                <w:right w:val="none" w:sz="0" w:space="0" w:color="auto"/>
              </w:divBdr>
            </w:div>
          </w:divsChild>
        </w:div>
        <w:div w:id="770782634">
          <w:marLeft w:val="0"/>
          <w:marRight w:val="0"/>
          <w:marTop w:val="0"/>
          <w:marBottom w:val="0"/>
          <w:divBdr>
            <w:top w:val="none" w:sz="0" w:space="0" w:color="auto"/>
            <w:left w:val="none" w:sz="0" w:space="0" w:color="auto"/>
            <w:bottom w:val="none" w:sz="0" w:space="0" w:color="auto"/>
            <w:right w:val="none" w:sz="0" w:space="0" w:color="auto"/>
          </w:divBdr>
        </w:div>
        <w:div w:id="1125198838">
          <w:marLeft w:val="0"/>
          <w:marRight w:val="0"/>
          <w:marTop w:val="0"/>
          <w:marBottom w:val="0"/>
          <w:divBdr>
            <w:top w:val="none" w:sz="0" w:space="0" w:color="auto"/>
            <w:left w:val="none" w:sz="0" w:space="0" w:color="auto"/>
            <w:bottom w:val="none" w:sz="0" w:space="0" w:color="auto"/>
            <w:right w:val="none" w:sz="0" w:space="0" w:color="auto"/>
          </w:divBdr>
        </w:div>
        <w:div w:id="1362247457">
          <w:marLeft w:val="0"/>
          <w:marRight w:val="0"/>
          <w:marTop w:val="0"/>
          <w:marBottom w:val="0"/>
          <w:divBdr>
            <w:top w:val="none" w:sz="0" w:space="0" w:color="auto"/>
            <w:left w:val="none" w:sz="0" w:space="0" w:color="auto"/>
            <w:bottom w:val="none" w:sz="0" w:space="0" w:color="auto"/>
            <w:right w:val="none" w:sz="0" w:space="0" w:color="auto"/>
          </w:divBdr>
          <w:divsChild>
            <w:div w:id="1401371481">
              <w:marLeft w:val="0"/>
              <w:marRight w:val="0"/>
              <w:marTop w:val="0"/>
              <w:marBottom w:val="0"/>
              <w:divBdr>
                <w:top w:val="none" w:sz="0" w:space="0" w:color="auto"/>
                <w:left w:val="none" w:sz="0" w:space="0" w:color="auto"/>
                <w:bottom w:val="none" w:sz="0" w:space="0" w:color="auto"/>
                <w:right w:val="none" w:sz="0" w:space="0" w:color="auto"/>
              </w:divBdr>
            </w:div>
          </w:divsChild>
        </w:div>
        <w:div w:id="1414081569">
          <w:marLeft w:val="0"/>
          <w:marRight w:val="0"/>
          <w:marTop w:val="0"/>
          <w:marBottom w:val="0"/>
          <w:divBdr>
            <w:top w:val="none" w:sz="0" w:space="0" w:color="auto"/>
            <w:left w:val="none" w:sz="0" w:space="0" w:color="auto"/>
            <w:bottom w:val="none" w:sz="0" w:space="0" w:color="auto"/>
            <w:right w:val="none" w:sz="0" w:space="0" w:color="auto"/>
          </w:divBdr>
          <w:divsChild>
            <w:div w:id="1740899971">
              <w:marLeft w:val="0"/>
              <w:marRight w:val="0"/>
              <w:marTop w:val="0"/>
              <w:marBottom w:val="0"/>
              <w:divBdr>
                <w:top w:val="none" w:sz="0" w:space="0" w:color="auto"/>
                <w:left w:val="none" w:sz="0" w:space="0" w:color="auto"/>
                <w:bottom w:val="none" w:sz="0" w:space="0" w:color="auto"/>
                <w:right w:val="none" w:sz="0" w:space="0" w:color="auto"/>
              </w:divBdr>
            </w:div>
          </w:divsChild>
        </w:div>
        <w:div w:id="1460105124">
          <w:marLeft w:val="0"/>
          <w:marRight w:val="0"/>
          <w:marTop w:val="0"/>
          <w:marBottom w:val="0"/>
          <w:divBdr>
            <w:top w:val="none" w:sz="0" w:space="0" w:color="auto"/>
            <w:left w:val="none" w:sz="0" w:space="0" w:color="auto"/>
            <w:bottom w:val="none" w:sz="0" w:space="0" w:color="auto"/>
            <w:right w:val="none" w:sz="0" w:space="0" w:color="auto"/>
          </w:divBdr>
        </w:div>
        <w:div w:id="1589925665">
          <w:marLeft w:val="0"/>
          <w:marRight w:val="0"/>
          <w:marTop w:val="0"/>
          <w:marBottom w:val="0"/>
          <w:divBdr>
            <w:top w:val="none" w:sz="0" w:space="0" w:color="auto"/>
            <w:left w:val="none" w:sz="0" w:space="0" w:color="auto"/>
            <w:bottom w:val="none" w:sz="0" w:space="0" w:color="auto"/>
            <w:right w:val="none" w:sz="0" w:space="0" w:color="auto"/>
          </w:divBdr>
          <w:divsChild>
            <w:div w:id="501631023">
              <w:marLeft w:val="0"/>
              <w:marRight w:val="0"/>
              <w:marTop w:val="0"/>
              <w:marBottom w:val="0"/>
              <w:divBdr>
                <w:top w:val="none" w:sz="0" w:space="0" w:color="auto"/>
                <w:left w:val="none" w:sz="0" w:space="0" w:color="auto"/>
                <w:bottom w:val="none" w:sz="0" w:space="0" w:color="auto"/>
                <w:right w:val="none" w:sz="0" w:space="0" w:color="auto"/>
              </w:divBdr>
            </w:div>
          </w:divsChild>
        </w:div>
        <w:div w:id="1839880678">
          <w:marLeft w:val="0"/>
          <w:marRight w:val="0"/>
          <w:marTop w:val="0"/>
          <w:marBottom w:val="0"/>
          <w:divBdr>
            <w:top w:val="none" w:sz="0" w:space="0" w:color="auto"/>
            <w:left w:val="none" w:sz="0" w:space="0" w:color="auto"/>
            <w:bottom w:val="none" w:sz="0" w:space="0" w:color="auto"/>
            <w:right w:val="none" w:sz="0" w:space="0" w:color="auto"/>
          </w:divBdr>
        </w:div>
        <w:div w:id="1874071109">
          <w:marLeft w:val="0"/>
          <w:marRight w:val="0"/>
          <w:marTop w:val="0"/>
          <w:marBottom w:val="0"/>
          <w:divBdr>
            <w:top w:val="none" w:sz="0" w:space="0" w:color="auto"/>
            <w:left w:val="none" w:sz="0" w:space="0" w:color="auto"/>
            <w:bottom w:val="none" w:sz="0" w:space="0" w:color="auto"/>
            <w:right w:val="none" w:sz="0" w:space="0" w:color="auto"/>
          </w:divBdr>
        </w:div>
        <w:div w:id="1884442604">
          <w:marLeft w:val="0"/>
          <w:marRight w:val="0"/>
          <w:marTop w:val="0"/>
          <w:marBottom w:val="0"/>
          <w:divBdr>
            <w:top w:val="none" w:sz="0" w:space="0" w:color="auto"/>
            <w:left w:val="none" w:sz="0" w:space="0" w:color="auto"/>
            <w:bottom w:val="none" w:sz="0" w:space="0" w:color="auto"/>
            <w:right w:val="none" w:sz="0" w:space="0" w:color="auto"/>
          </w:divBdr>
        </w:div>
        <w:div w:id="1963919740">
          <w:marLeft w:val="0"/>
          <w:marRight w:val="0"/>
          <w:marTop w:val="0"/>
          <w:marBottom w:val="0"/>
          <w:divBdr>
            <w:top w:val="none" w:sz="0" w:space="0" w:color="auto"/>
            <w:left w:val="none" w:sz="0" w:space="0" w:color="auto"/>
            <w:bottom w:val="none" w:sz="0" w:space="0" w:color="auto"/>
            <w:right w:val="none" w:sz="0" w:space="0" w:color="auto"/>
          </w:divBdr>
        </w:div>
        <w:div w:id="2015299081">
          <w:marLeft w:val="0"/>
          <w:marRight w:val="0"/>
          <w:marTop w:val="0"/>
          <w:marBottom w:val="0"/>
          <w:divBdr>
            <w:top w:val="none" w:sz="0" w:space="0" w:color="auto"/>
            <w:left w:val="none" w:sz="0" w:space="0" w:color="auto"/>
            <w:bottom w:val="none" w:sz="0" w:space="0" w:color="auto"/>
            <w:right w:val="none" w:sz="0" w:space="0" w:color="auto"/>
          </w:divBdr>
        </w:div>
        <w:div w:id="2051298015">
          <w:marLeft w:val="0"/>
          <w:marRight w:val="0"/>
          <w:marTop w:val="0"/>
          <w:marBottom w:val="0"/>
          <w:divBdr>
            <w:top w:val="none" w:sz="0" w:space="0" w:color="auto"/>
            <w:left w:val="none" w:sz="0" w:space="0" w:color="auto"/>
            <w:bottom w:val="none" w:sz="0" w:space="0" w:color="auto"/>
            <w:right w:val="none" w:sz="0" w:space="0" w:color="auto"/>
          </w:divBdr>
        </w:div>
      </w:divsChild>
    </w:div>
    <w:div w:id="441614199">
      <w:bodyDiv w:val="1"/>
      <w:marLeft w:val="0"/>
      <w:marRight w:val="0"/>
      <w:marTop w:val="0"/>
      <w:marBottom w:val="0"/>
      <w:divBdr>
        <w:top w:val="none" w:sz="0" w:space="0" w:color="auto"/>
        <w:left w:val="none" w:sz="0" w:space="0" w:color="auto"/>
        <w:bottom w:val="none" w:sz="0" w:space="0" w:color="auto"/>
        <w:right w:val="none" w:sz="0" w:space="0" w:color="auto"/>
      </w:divBdr>
      <w:divsChild>
        <w:div w:id="104082803">
          <w:marLeft w:val="0"/>
          <w:marRight w:val="0"/>
          <w:marTop w:val="0"/>
          <w:marBottom w:val="120"/>
          <w:divBdr>
            <w:top w:val="none" w:sz="0" w:space="0" w:color="auto"/>
            <w:left w:val="none" w:sz="0" w:space="0" w:color="auto"/>
            <w:bottom w:val="none" w:sz="0" w:space="0" w:color="auto"/>
            <w:right w:val="none" w:sz="0" w:space="0" w:color="auto"/>
          </w:divBdr>
        </w:div>
        <w:div w:id="643852846">
          <w:marLeft w:val="480"/>
          <w:marRight w:val="0"/>
          <w:marTop w:val="0"/>
          <w:marBottom w:val="120"/>
          <w:divBdr>
            <w:top w:val="none" w:sz="0" w:space="0" w:color="auto"/>
            <w:left w:val="none" w:sz="0" w:space="0" w:color="auto"/>
            <w:bottom w:val="none" w:sz="0" w:space="0" w:color="auto"/>
            <w:right w:val="none" w:sz="0" w:space="0" w:color="auto"/>
          </w:divBdr>
        </w:div>
        <w:div w:id="213199716">
          <w:marLeft w:val="480"/>
          <w:marRight w:val="0"/>
          <w:marTop w:val="0"/>
          <w:marBottom w:val="120"/>
          <w:divBdr>
            <w:top w:val="none" w:sz="0" w:space="0" w:color="auto"/>
            <w:left w:val="none" w:sz="0" w:space="0" w:color="auto"/>
            <w:bottom w:val="none" w:sz="0" w:space="0" w:color="auto"/>
            <w:right w:val="none" w:sz="0" w:space="0" w:color="auto"/>
          </w:divBdr>
        </w:div>
        <w:div w:id="1120030774">
          <w:marLeft w:val="480"/>
          <w:marRight w:val="0"/>
          <w:marTop w:val="0"/>
          <w:marBottom w:val="120"/>
          <w:divBdr>
            <w:top w:val="none" w:sz="0" w:space="0" w:color="auto"/>
            <w:left w:val="none" w:sz="0" w:space="0" w:color="auto"/>
            <w:bottom w:val="none" w:sz="0" w:space="0" w:color="auto"/>
            <w:right w:val="none" w:sz="0" w:space="0" w:color="auto"/>
          </w:divBdr>
        </w:div>
        <w:div w:id="943684246">
          <w:marLeft w:val="480"/>
          <w:marRight w:val="0"/>
          <w:marTop w:val="0"/>
          <w:marBottom w:val="120"/>
          <w:divBdr>
            <w:top w:val="none" w:sz="0" w:space="0" w:color="auto"/>
            <w:left w:val="none" w:sz="0" w:space="0" w:color="auto"/>
            <w:bottom w:val="none" w:sz="0" w:space="0" w:color="auto"/>
            <w:right w:val="none" w:sz="0" w:space="0" w:color="auto"/>
          </w:divBdr>
        </w:div>
        <w:div w:id="184557978">
          <w:marLeft w:val="480"/>
          <w:marRight w:val="0"/>
          <w:marTop w:val="0"/>
          <w:marBottom w:val="120"/>
          <w:divBdr>
            <w:top w:val="none" w:sz="0" w:space="0" w:color="auto"/>
            <w:left w:val="none" w:sz="0" w:space="0" w:color="auto"/>
            <w:bottom w:val="none" w:sz="0" w:space="0" w:color="auto"/>
            <w:right w:val="none" w:sz="0" w:space="0" w:color="auto"/>
          </w:divBdr>
        </w:div>
      </w:divsChild>
    </w:div>
    <w:div w:id="483355946">
      <w:bodyDiv w:val="1"/>
      <w:marLeft w:val="0"/>
      <w:marRight w:val="0"/>
      <w:marTop w:val="0"/>
      <w:marBottom w:val="0"/>
      <w:divBdr>
        <w:top w:val="none" w:sz="0" w:space="0" w:color="auto"/>
        <w:left w:val="none" w:sz="0" w:space="0" w:color="auto"/>
        <w:bottom w:val="none" w:sz="0" w:space="0" w:color="auto"/>
        <w:right w:val="none" w:sz="0" w:space="0" w:color="auto"/>
      </w:divBdr>
    </w:div>
    <w:div w:id="484786648">
      <w:bodyDiv w:val="1"/>
      <w:marLeft w:val="0"/>
      <w:marRight w:val="0"/>
      <w:marTop w:val="0"/>
      <w:marBottom w:val="0"/>
      <w:divBdr>
        <w:top w:val="none" w:sz="0" w:space="0" w:color="auto"/>
        <w:left w:val="none" w:sz="0" w:space="0" w:color="auto"/>
        <w:bottom w:val="none" w:sz="0" w:space="0" w:color="auto"/>
        <w:right w:val="none" w:sz="0" w:space="0" w:color="auto"/>
      </w:divBdr>
      <w:divsChild>
        <w:div w:id="29454645">
          <w:marLeft w:val="0"/>
          <w:marRight w:val="0"/>
          <w:marTop w:val="0"/>
          <w:marBottom w:val="0"/>
          <w:divBdr>
            <w:top w:val="none" w:sz="0" w:space="0" w:color="auto"/>
            <w:left w:val="none" w:sz="0" w:space="0" w:color="auto"/>
            <w:bottom w:val="none" w:sz="0" w:space="0" w:color="auto"/>
            <w:right w:val="none" w:sz="0" w:space="0" w:color="auto"/>
          </w:divBdr>
          <w:divsChild>
            <w:div w:id="217712460">
              <w:marLeft w:val="0"/>
              <w:marRight w:val="0"/>
              <w:marTop w:val="0"/>
              <w:marBottom w:val="0"/>
              <w:divBdr>
                <w:top w:val="none" w:sz="0" w:space="0" w:color="auto"/>
                <w:left w:val="none" w:sz="0" w:space="0" w:color="auto"/>
                <w:bottom w:val="none" w:sz="0" w:space="0" w:color="auto"/>
                <w:right w:val="none" w:sz="0" w:space="0" w:color="auto"/>
              </w:divBdr>
            </w:div>
          </w:divsChild>
        </w:div>
        <w:div w:id="227813661">
          <w:marLeft w:val="0"/>
          <w:marRight w:val="0"/>
          <w:marTop w:val="0"/>
          <w:marBottom w:val="0"/>
          <w:divBdr>
            <w:top w:val="none" w:sz="0" w:space="0" w:color="auto"/>
            <w:left w:val="none" w:sz="0" w:space="0" w:color="auto"/>
            <w:bottom w:val="none" w:sz="0" w:space="0" w:color="auto"/>
            <w:right w:val="none" w:sz="0" w:space="0" w:color="auto"/>
          </w:divBdr>
          <w:divsChild>
            <w:div w:id="57752020">
              <w:marLeft w:val="0"/>
              <w:marRight w:val="0"/>
              <w:marTop w:val="0"/>
              <w:marBottom w:val="0"/>
              <w:divBdr>
                <w:top w:val="none" w:sz="0" w:space="0" w:color="auto"/>
                <w:left w:val="none" w:sz="0" w:space="0" w:color="auto"/>
                <w:bottom w:val="none" w:sz="0" w:space="0" w:color="auto"/>
                <w:right w:val="none" w:sz="0" w:space="0" w:color="auto"/>
              </w:divBdr>
            </w:div>
          </w:divsChild>
        </w:div>
        <w:div w:id="229853312">
          <w:marLeft w:val="0"/>
          <w:marRight w:val="0"/>
          <w:marTop w:val="0"/>
          <w:marBottom w:val="0"/>
          <w:divBdr>
            <w:top w:val="none" w:sz="0" w:space="0" w:color="auto"/>
            <w:left w:val="none" w:sz="0" w:space="0" w:color="auto"/>
            <w:bottom w:val="none" w:sz="0" w:space="0" w:color="auto"/>
            <w:right w:val="none" w:sz="0" w:space="0" w:color="auto"/>
          </w:divBdr>
          <w:divsChild>
            <w:div w:id="1053694014">
              <w:marLeft w:val="0"/>
              <w:marRight w:val="0"/>
              <w:marTop w:val="0"/>
              <w:marBottom w:val="0"/>
              <w:divBdr>
                <w:top w:val="none" w:sz="0" w:space="0" w:color="auto"/>
                <w:left w:val="none" w:sz="0" w:space="0" w:color="auto"/>
                <w:bottom w:val="none" w:sz="0" w:space="0" w:color="auto"/>
                <w:right w:val="none" w:sz="0" w:space="0" w:color="auto"/>
              </w:divBdr>
            </w:div>
          </w:divsChild>
        </w:div>
        <w:div w:id="352194560">
          <w:marLeft w:val="0"/>
          <w:marRight w:val="0"/>
          <w:marTop w:val="0"/>
          <w:marBottom w:val="0"/>
          <w:divBdr>
            <w:top w:val="none" w:sz="0" w:space="0" w:color="auto"/>
            <w:left w:val="none" w:sz="0" w:space="0" w:color="auto"/>
            <w:bottom w:val="none" w:sz="0" w:space="0" w:color="auto"/>
            <w:right w:val="none" w:sz="0" w:space="0" w:color="auto"/>
          </w:divBdr>
          <w:divsChild>
            <w:div w:id="872697208">
              <w:marLeft w:val="0"/>
              <w:marRight w:val="0"/>
              <w:marTop w:val="0"/>
              <w:marBottom w:val="0"/>
              <w:divBdr>
                <w:top w:val="none" w:sz="0" w:space="0" w:color="auto"/>
                <w:left w:val="none" w:sz="0" w:space="0" w:color="auto"/>
                <w:bottom w:val="none" w:sz="0" w:space="0" w:color="auto"/>
                <w:right w:val="none" w:sz="0" w:space="0" w:color="auto"/>
              </w:divBdr>
            </w:div>
          </w:divsChild>
        </w:div>
        <w:div w:id="358629853">
          <w:marLeft w:val="0"/>
          <w:marRight w:val="0"/>
          <w:marTop w:val="0"/>
          <w:marBottom w:val="0"/>
          <w:divBdr>
            <w:top w:val="none" w:sz="0" w:space="0" w:color="auto"/>
            <w:left w:val="none" w:sz="0" w:space="0" w:color="auto"/>
            <w:bottom w:val="none" w:sz="0" w:space="0" w:color="auto"/>
            <w:right w:val="none" w:sz="0" w:space="0" w:color="auto"/>
          </w:divBdr>
          <w:divsChild>
            <w:div w:id="2045522257">
              <w:marLeft w:val="0"/>
              <w:marRight w:val="0"/>
              <w:marTop w:val="0"/>
              <w:marBottom w:val="0"/>
              <w:divBdr>
                <w:top w:val="none" w:sz="0" w:space="0" w:color="auto"/>
                <w:left w:val="none" w:sz="0" w:space="0" w:color="auto"/>
                <w:bottom w:val="none" w:sz="0" w:space="0" w:color="auto"/>
                <w:right w:val="none" w:sz="0" w:space="0" w:color="auto"/>
              </w:divBdr>
            </w:div>
          </w:divsChild>
        </w:div>
        <w:div w:id="406265629">
          <w:marLeft w:val="0"/>
          <w:marRight w:val="0"/>
          <w:marTop w:val="0"/>
          <w:marBottom w:val="0"/>
          <w:divBdr>
            <w:top w:val="none" w:sz="0" w:space="0" w:color="auto"/>
            <w:left w:val="none" w:sz="0" w:space="0" w:color="auto"/>
            <w:bottom w:val="none" w:sz="0" w:space="0" w:color="auto"/>
            <w:right w:val="none" w:sz="0" w:space="0" w:color="auto"/>
          </w:divBdr>
          <w:divsChild>
            <w:div w:id="462774609">
              <w:marLeft w:val="0"/>
              <w:marRight w:val="0"/>
              <w:marTop w:val="0"/>
              <w:marBottom w:val="0"/>
              <w:divBdr>
                <w:top w:val="none" w:sz="0" w:space="0" w:color="auto"/>
                <w:left w:val="none" w:sz="0" w:space="0" w:color="auto"/>
                <w:bottom w:val="none" w:sz="0" w:space="0" w:color="auto"/>
                <w:right w:val="none" w:sz="0" w:space="0" w:color="auto"/>
              </w:divBdr>
            </w:div>
          </w:divsChild>
        </w:div>
        <w:div w:id="518471634">
          <w:marLeft w:val="0"/>
          <w:marRight w:val="0"/>
          <w:marTop w:val="0"/>
          <w:marBottom w:val="0"/>
          <w:divBdr>
            <w:top w:val="none" w:sz="0" w:space="0" w:color="auto"/>
            <w:left w:val="none" w:sz="0" w:space="0" w:color="auto"/>
            <w:bottom w:val="none" w:sz="0" w:space="0" w:color="auto"/>
            <w:right w:val="none" w:sz="0" w:space="0" w:color="auto"/>
          </w:divBdr>
        </w:div>
        <w:div w:id="590091035">
          <w:marLeft w:val="0"/>
          <w:marRight w:val="0"/>
          <w:marTop w:val="0"/>
          <w:marBottom w:val="0"/>
          <w:divBdr>
            <w:top w:val="none" w:sz="0" w:space="0" w:color="auto"/>
            <w:left w:val="none" w:sz="0" w:space="0" w:color="auto"/>
            <w:bottom w:val="none" w:sz="0" w:space="0" w:color="auto"/>
            <w:right w:val="none" w:sz="0" w:space="0" w:color="auto"/>
          </w:divBdr>
        </w:div>
        <w:div w:id="614680772">
          <w:marLeft w:val="0"/>
          <w:marRight w:val="0"/>
          <w:marTop w:val="0"/>
          <w:marBottom w:val="0"/>
          <w:divBdr>
            <w:top w:val="none" w:sz="0" w:space="0" w:color="auto"/>
            <w:left w:val="none" w:sz="0" w:space="0" w:color="auto"/>
            <w:bottom w:val="none" w:sz="0" w:space="0" w:color="auto"/>
            <w:right w:val="none" w:sz="0" w:space="0" w:color="auto"/>
          </w:divBdr>
          <w:divsChild>
            <w:div w:id="1371492448">
              <w:marLeft w:val="0"/>
              <w:marRight w:val="0"/>
              <w:marTop w:val="0"/>
              <w:marBottom w:val="0"/>
              <w:divBdr>
                <w:top w:val="none" w:sz="0" w:space="0" w:color="auto"/>
                <w:left w:val="none" w:sz="0" w:space="0" w:color="auto"/>
                <w:bottom w:val="none" w:sz="0" w:space="0" w:color="auto"/>
                <w:right w:val="none" w:sz="0" w:space="0" w:color="auto"/>
              </w:divBdr>
            </w:div>
          </w:divsChild>
        </w:div>
        <w:div w:id="708064893">
          <w:marLeft w:val="0"/>
          <w:marRight w:val="0"/>
          <w:marTop w:val="0"/>
          <w:marBottom w:val="0"/>
          <w:divBdr>
            <w:top w:val="none" w:sz="0" w:space="0" w:color="auto"/>
            <w:left w:val="none" w:sz="0" w:space="0" w:color="auto"/>
            <w:bottom w:val="none" w:sz="0" w:space="0" w:color="auto"/>
            <w:right w:val="none" w:sz="0" w:space="0" w:color="auto"/>
          </w:divBdr>
        </w:div>
        <w:div w:id="767580939">
          <w:marLeft w:val="0"/>
          <w:marRight w:val="0"/>
          <w:marTop w:val="0"/>
          <w:marBottom w:val="0"/>
          <w:divBdr>
            <w:top w:val="none" w:sz="0" w:space="0" w:color="auto"/>
            <w:left w:val="none" w:sz="0" w:space="0" w:color="auto"/>
            <w:bottom w:val="none" w:sz="0" w:space="0" w:color="auto"/>
            <w:right w:val="none" w:sz="0" w:space="0" w:color="auto"/>
          </w:divBdr>
        </w:div>
        <w:div w:id="964038896">
          <w:marLeft w:val="0"/>
          <w:marRight w:val="0"/>
          <w:marTop w:val="0"/>
          <w:marBottom w:val="0"/>
          <w:divBdr>
            <w:top w:val="none" w:sz="0" w:space="0" w:color="auto"/>
            <w:left w:val="none" w:sz="0" w:space="0" w:color="auto"/>
            <w:bottom w:val="none" w:sz="0" w:space="0" w:color="auto"/>
            <w:right w:val="none" w:sz="0" w:space="0" w:color="auto"/>
          </w:divBdr>
        </w:div>
        <w:div w:id="1129857478">
          <w:marLeft w:val="0"/>
          <w:marRight w:val="0"/>
          <w:marTop w:val="0"/>
          <w:marBottom w:val="0"/>
          <w:divBdr>
            <w:top w:val="none" w:sz="0" w:space="0" w:color="auto"/>
            <w:left w:val="none" w:sz="0" w:space="0" w:color="auto"/>
            <w:bottom w:val="none" w:sz="0" w:space="0" w:color="auto"/>
            <w:right w:val="none" w:sz="0" w:space="0" w:color="auto"/>
          </w:divBdr>
          <w:divsChild>
            <w:div w:id="1510094150">
              <w:marLeft w:val="0"/>
              <w:marRight w:val="0"/>
              <w:marTop w:val="0"/>
              <w:marBottom w:val="0"/>
              <w:divBdr>
                <w:top w:val="none" w:sz="0" w:space="0" w:color="auto"/>
                <w:left w:val="none" w:sz="0" w:space="0" w:color="auto"/>
                <w:bottom w:val="none" w:sz="0" w:space="0" w:color="auto"/>
                <w:right w:val="none" w:sz="0" w:space="0" w:color="auto"/>
              </w:divBdr>
            </w:div>
          </w:divsChild>
        </w:div>
        <w:div w:id="1203204835">
          <w:marLeft w:val="0"/>
          <w:marRight w:val="0"/>
          <w:marTop w:val="0"/>
          <w:marBottom w:val="0"/>
          <w:divBdr>
            <w:top w:val="none" w:sz="0" w:space="0" w:color="auto"/>
            <w:left w:val="none" w:sz="0" w:space="0" w:color="auto"/>
            <w:bottom w:val="none" w:sz="0" w:space="0" w:color="auto"/>
            <w:right w:val="none" w:sz="0" w:space="0" w:color="auto"/>
          </w:divBdr>
        </w:div>
        <w:div w:id="1236207167">
          <w:marLeft w:val="0"/>
          <w:marRight w:val="0"/>
          <w:marTop w:val="0"/>
          <w:marBottom w:val="0"/>
          <w:divBdr>
            <w:top w:val="none" w:sz="0" w:space="0" w:color="auto"/>
            <w:left w:val="none" w:sz="0" w:space="0" w:color="auto"/>
            <w:bottom w:val="none" w:sz="0" w:space="0" w:color="auto"/>
            <w:right w:val="none" w:sz="0" w:space="0" w:color="auto"/>
          </w:divBdr>
        </w:div>
        <w:div w:id="1282423056">
          <w:marLeft w:val="0"/>
          <w:marRight w:val="0"/>
          <w:marTop w:val="0"/>
          <w:marBottom w:val="0"/>
          <w:divBdr>
            <w:top w:val="none" w:sz="0" w:space="0" w:color="auto"/>
            <w:left w:val="none" w:sz="0" w:space="0" w:color="auto"/>
            <w:bottom w:val="none" w:sz="0" w:space="0" w:color="auto"/>
            <w:right w:val="none" w:sz="0" w:space="0" w:color="auto"/>
          </w:divBdr>
          <w:divsChild>
            <w:div w:id="478348474">
              <w:marLeft w:val="0"/>
              <w:marRight w:val="0"/>
              <w:marTop w:val="0"/>
              <w:marBottom w:val="0"/>
              <w:divBdr>
                <w:top w:val="none" w:sz="0" w:space="0" w:color="auto"/>
                <w:left w:val="none" w:sz="0" w:space="0" w:color="auto"/>
                <w:bottom w:val="none" w:sz="0" w:space="0" w:color="auto"/>
                <w:right w:val="none" w:sz="0" w:space="0" w:color="auto"/>
              </w:divBdr>
            </w:div>
          </w:divsChild>
        </w:div>
        <w:div w:id="1403913213">
          <w:marLeft w:val="0"/>
          <w:marRight w:val="0"/>
          <w:marTop w:val="0"/>
          <w:marBottom w:val="0"/>
          <w:divBdr>
            <w:top w:val="none" w:sz="0" w:space="0" w:color="auto"/>
            <w:left w:val="none" w:sz="0" w:space="0" w:color="auto"/>
            <w:bottom w:val="none" w:sz="0" w:space="0" w:color="auto"/>
            <w:right w:val="none" w:sz="0" w:space="0" w:color="auto"/>
          </w:divBdr>
          <w:divsChild>
            <w:div w:id="1122725658">
              <w:marLeft w:val="0"/>
              <w:marRight w:val="0"/>
              <w:marTop w:val="0"/>
              <w:marBottom w:val="0"/>
              <w:divBdr>
                <w:top w:val="none" w:sz="0" w:space="0" w:color="auto"/>
                <w:left w:val="none" w:sz="0" w:space="0" w:color="auto"/>
                <w:bottom w:val="none" w:sz="0" w:space="0" w:color="auto"/>
                <w:right w:val="none" w:sz="0" w:space="0" w:color="auto"/>
              </w:divBdr>
            </w:div>
          </w:divsChild>
        </w:div>
        <w:div w:id="1727558704">
          <w:marLeft w:val="0"/>
          <w:marRight w:val="0"/>
          <w:marTop w:val="0"/>
          <w:marBottom w:val="0"/>
          <w:divBdr>
            <w:top w:val="none" w:sz="0" w:space="0" w:color="auto"/>
            <w:left w:val="none" w:sz="0" w:space="0" w:color="auto"/>
            <w:bottom w:val="none" w:sz="0" w:space="0" w:color="auto"/>
            <w:right w:val="none" w:sz="0" w:space="0" w:color="auto"/>
          </w:divBdr>
        </w:div>
        <w:div w:id="1751077971">
          <w:marLeft w:val="0"/>
          <w:marRight w:val="0"/>
          <w:marTop w:val="0"/>
          <w:marBottom w:val="0"/>
          <w:divBdr>
            <w:top w:val="none" w:sz="0" w:space="0" w:color="auto"/>
            <w:left w:val="none" w:sz="0" w:space="0" w:color="auto"/>
            <w:bottom w:val="none" w:sz="0" w:space="0" w:color="auto"/>
            <w:right w:val="none" w:sz="0" w:space="0" w:color="auto"/>
          </w:divBdr>
          <w:divsChild>
            <w:div w:id="1778984125">
              <w:marLeft w:val="0"/>
              <w:marRight w:val="0"/>
              <w:marTop w:val="0"/>
              <w:marBottom w:val="0"/>
              <w:divBdr>
                <w:top w:val="none" w:sz="0" w:space="0" w:color="auto"/>
                <w:left w:val="none" w:sz="0" w:space="0" w:color="auto"/>
                <w:bottom w:val="none" w:sz="0" w:space="0" w:color="auto"/>
                <w:right w:val="none" w:sz="0" w:space="0" w:color="auto"/>
              </w:divBdr>
            </w:div>
          </w:divsChild>
        </w:div>
        <w:div w:id="1793357997">
          <w:marLeft w:val="0"/>
          <w:marRight w:val="0"/>
          <w:marTop w:val="0"/>
          <w:marBottom w:val="0"/>
          <w:divBdr>
            <w:top w:val="none" w:sz="0" w:space="0" w:color="auto"/>
            <w:left w:val="none" w:sz="0" w:space="0" w:color="auto"/>
            <w:bottom w:val="none" w:sz="0" w:space="0" w:color="auto"/>
            <w:right w:val="none" w:sz="0" w:space="0" w:color="auto"/>
          </w:divBdr>
          <w:divsChild>
            <w:div w:id="1958444457">
              <w:marLeft w:val="0"/>
              <w:marRight w:val="0"/>
              <w:marTop w:val="0"/>
              <w:marBottom w:val="0"/>
              <w:divBdr>
                <w:top w:val="none" w:sz="0" w:space="0" w:color="auto"/>
                <w:left w:val="none" w:sz="0" w:space="0" w:color="auto"/>
                <w:bottom w:val="none" w:sz="0" w:space="0" w:color="auto"/>
                <w:right w:val="none" w:sz="0" w:space="0" w:color="auto"/>
              </w:divBdr>
            </w:div>
          </w:divsChild>
        </w:div>
        <w:div w:id="1855071945">
          <w:marLeft w:val="0"/>
          <w:marRight w:val="0"/>
          <w:marTop w:val="0"/>
          <w:marBottom w:val="0"/>
          <w:divBdr>
            <w:top w:val="none" w:sz="0" w:space="0" w:color="auto"/>
            <w:left w:val="none" w:sz="0" w:space="0" w:color="auto"/>
            <w:bottom w:val="none" w:sz="0" w:space="0" w:color="auto"/>
            <w:right w:val="none" w:sz="0" w:space="0" w:color="auto"/>
          </w:divBdr>
          <w:divsChild>
            <w:div w:id="485781938">
              <w:marLeft w:val="0"/>
              <w:marRight w:val="0"/>
              <w:marTop w:val="0"/>
              <w:marBottom w:val="0"/>
              <w:divBdr>
                <w:top w:val="none" w:sz="0" w:space="0" w:color="auto"/>
                <w:left w:val="none" w:sz="0" w:space="0" w:color="auto"/>
                <w:bottom w:val="none" w:sz="0" w:space="0" w:color="auto"/>
                <w:right w:val="none" w:sz="0" w:space="0" w:color="auto"/>
              </w:divBdr>
            </w:div>
          </w:divsChild>
        </w:div>
        <w:div w:id="1931547376">
          <w:marLeft w:val="0"/>
          <w:marRight w:val="0"/>
          <w:marTop w:val="0"/>
          <w:marBottom w:val="0"/>
          <w:divBdr>
            <w:top w:val="none" w:sz="0" w:space="0" w:color="auto"/>
            <w:left w:val="none" w:sz="0" w:space="0" w:color="auto"/>
            <w:bottom w:val="none" w:sz="0" w:space="0" w:color="auto"/>
            <w:right w:val="none" w:sz="0" w:space="0" w:color="auto"/>
          </w:divBdr>
          <w:divsChild>
            <w:div w:id="76704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775456">
      <w:bodyDiv w:val="1"/>
      <w:marLeft w:val="0"/>
      <w:marRight w:val="0"/>
      <w:marTop w:val="0"/>
      <w:marBottom w:val="0"/>
      <w:divBdr>
        <w:top w:val="none" w:sz="0" w:space="0" w:color="auto"/>
        <w:left w:val="none" w:sz="0" w:space="0" w:color="auto"/>
        <w:bottom w:val="none" w:sz="0" w:space="0" w:color="auto"/>
        <w:right w:val="none" w:sz="0" w:space="0" w:color="auto"/>
      </w:divBdr>
      <w:divsChild>
        <w:div w:id="66614468">
          <w:marLeft w:val="0"/>
          <w:marRight w:val="0"/>
          <w:marTop w:val="0"/>
          <w:marBottom w:val="0"/>
          <w:divBdr>
            <w:top w:val="none" w:sz="0" w:space="0" w:color="auto"/>
            <w:left w:val="none" w:sz="0" w:space="0" w:color="auto"/>
            <w:bottom w:val="none" w:sz="0" w:space="0" w:color="auto"/>
            <w:right w:val="none" w:sz="0" w:space="0" w:color="auto"/>
          </w:divBdr>
        </w:div>
        <w:div w:id="223299808">
          <w:marLeft w:val="0"/>
          <w:marRight w:val="0"/>
          <w:marTop w:val="0"/>
          <w:marBottom w:val="0"/>
          <w:divBdr>
            <w:top w:val="none" w:sz="0" w:space="0" w:color="auto"/>
            <w:left w:val="none" w:sz="0" w:space="0" w:color="auto"/>
            <w:bottom w:val="none" w:sz="0" w:space="0" w:color="auto"/>
            <w:right w:val="none" w:sz="0" w:space="0" w:color="auto"/>
          </w:divBdr>
          <w:divsChild>
            <w:div w:id="285552583">
              <w:marLeft w:val="0"/>
              <w:marRight w:val="0"/>
              <w:marTop w:val="0"/>
              <w:marBottom w:val="0"/>
              <w:divBdr>
                <w:top w:val="none" w:sz="0" w:space="0" w:color="auto"/>
                <w:left w:val="none" w:sz="0" w:space="0" w:color="auto"/>
                <w:bottom w:val="none" w:sz="0" w:space="0" w:color="auto"/>
                <w:right w:val="none" w:sz="0" w:space="0" w:color="auto"/>
              </w:divBdr>
            </w:div>
          </w:divsChild>
        </w:div>
        <w:div w:id="760487224">
          <w:marLeft w:val="0"/>
          <w:marRight w:val="0"/>
          <w:marTop w:val="0"/>
          <w:marBottom w:val="0"/>
          <w:divBdr>
            <w:top w:val="none" w:sz="0" w:space="0" w:color="auto"/>
            <w:left w:val="none" w:sz="0" w:space="0" w:color="auto"/>
            <w:bottom w:val="none" w:sz="0" w:space="0" w:color="auto"/>
            <w:right w:val="none" w:sz="0" w:space="0" w:color="auto"/>
          </w:divBdr>
        </w:div>
        <w:div w:id="881135300">
          <w:marLeft w:val="0"/>
          <w:marRight w:val="0"/>
          <w:marTop w:val="0"/>
          <w:marBottom w:val="0"/>
          <w:divBdr>
            <w:top w:val="none" w:sz="0" w:space="0" w:color="auto"/>
            <w:left w:val="none" w:sz="0" w:space="0" w:color="auto"/>
            <w:bottom w:val="none" w:sz="0" w:space="0" w:color="auto"/>
            <w:right w:val="none" w:sz="0" w:space="0" w:color="auto"/>
          </w:divBdr>
          <w:divsChild>
            <w:div w:id="1495336695">
              <w:marLeft w:val="0"/>
              <w:marRight w:val="0"/>
              <w:marTop w:val="0"/>
              <w:marBottom w:val="0"/>
              <w:divBdr>
                <w:top w:val="none" w:sz="0" w:space="0" w:color="auto"/>
                <w:left w:val="none" w:sz="0" w:space="0" w:color="auto"/>
                <w:bottom w:val="none" w:sz="0" w:space="0" w:color="auto"/>
                <w:right w:val="none" w:sz="0" w:space="0" w:color="auto"/>
              </w:divBdr>
            </w:div>
          </w:divsChild>
        </w:div>
        <w:div w:id="1080714843">
          <w:marLeft w:val="0"/>
          <w:marRight w:val="0"/>
          <w:marTop w:val="0"/>
          <w:marBottom w:val="0"/>
          <w:divBdr>
            <w:top w:val="none" w:sz="0" w:space="0" w:color="auto"/>
            <w:left w:val="none" w:sz="0" w:space="0" w:color="auto"/>
            <w:bottom w:val="none" w:sz="0" w:space="0" w:color="auto"/>
            <w:right w:val="none" w:sz="0" w:space="0" w:color="auto"/>
          </w:divBdr>
        </w:div>
        <w:div w:id="1176924822">
          <w:marLeft w:val="0"/>
          <w:marRight w:val="0"/>
          <w:marTop w:val="0"/>
          <w:marBottom w:val="0"/>
          <w:divBdr>
            <w:top w:val="none" w:sz="0" w:space="0" w:color="auto"/>
            <w:left w:val="none" w:sz="0" w:space="0" w:color="auto"/>
            <w:bottom w:val="none" w:sz="0" w:space="0" w:color="auto"/>
            <w:right w:val="none" w:sz="0" w:space="0" w:color="auto"/>
          </w:divBdr>
          <w:divsChild>
            <w:div w:id="981345848">
              <w:marLeft w:val="0"/>
              <w:marRight w:val="0"/>
              <w:marTop w:val="0"/>
              <w:marBottom w:val="0"/>
              <w:divBdr>
                <w:top w:val="none" w:sz="0" w:space="0" w:color="auto"/>
                <w:left w:val="none" w:sz="0" w:space="0" w:color="auto"/>
                <w:bottom w:val="none" w:sz="0" w:space="0" w:color="auto"/>
                <w:right w:val="none" w:sz="0" w:space="0" w:color="auto"/>
              </w:divBdr>
            </w:div>
          </w:divsChild>
        </w:div>
        <w:div w:id="1273397176">
          <w:marLeft w:val="0"/>
          <w:marRight w:val="0"/>
          <w:marTop w:val="0"/>
          <w:marBottom w:val="0"/>
          <w:divBdr>
            <w:top w:val="none" w:sz="0" w:space="0" w:color="auto"/>
            <w:left w:val="none" w:sz="0" w:space="0" w:color="auto"/>
            <w:bottom w:val="none" w:sz="0" w:space="0" w:color="auto"/>
            <w:right w:val="none" w:sz="0" w:space="0" w:color="auto"/>
          </w:divBdr>
        </w:div>
        <w:div w:id="1534539278">
          <w:marLeft w:val="0"/>
          <w:marRight w:val="0"/>
          <w:marTop w:val="0"/>
          <w:marBottom w:val="0"/>
          <w:divBdr>
            <w:top w:val="none" w:sz="0" w:space="0" w:color="auto"/>
            <w:left w:val="none" w:sz="0" w:space="0" w:color="auto"/>
            <w:bottom w:val="none" w:sz="0" w:space="0" w:color="auto"/>
            <w:right w:val="none" w:sz="0" w:space="0" w:color="auto"/>
          </w:divBdr>
          <w:divsChild>
            <w:div w:id="1254126165">
              <w:marLeft w:val="0"/>
              <w:marRight w:val="0"/>
              <w:marTop w:val="0"/>
              <w:marBottom w:val="0"/>
              <w:divBdr>
                <w:top w:val="none" w:sz="0" w:space="0" w:color="auto"/>
                <w:left w:val="none" w:sz="0" w:space="0" w:color="auto"/>
                <w:bottom w:val="none" w:sz="0" w:space="0" w:color="auto"/>
                <w:right w:val="none" w:sz="0" w:space="0" w:color="auto"/>
              </w:divBdr>
            </w:div>
          </w:divsChild>
        </w:div>
        <w:div w:id="1565988854">
          <w:marLeft w:val="0"/>
          <w:marRight w:val="0"/>
          <w:marTop w:val="0"/>
          <w:marBottom w:val="0"/>
          <w:divBdr>
            <w:top w:val="none" w:sz="0" w:space="0" w:color="auto"/>
            <w:left w:val="none" w:sz="0" w:space="0" w:color="auto"/>
            <w:bottom w:val="none" w:sz="0" w:space="0" w:color="auto"/>
            <w:right w:val="none" w:sz="0" w:space="0" w:color="auto"/>
          </w:divBdr>
        </w:div>
        <w:div w:id="1569030140">
          <w:marLeft w:val="0"/>
          <w:marRight w:val="0"/>
          <w:marTop w:val="0"/>
          <w:marBottom w:val="0"/>
          <w:divBdr>
            <w:top w:val="none" w:sz="0" w:space="0" w:color="auto"/>
            <w:left w:val="none" w:sz="0" w:space="0" w:color="auto"/>
            <w:bottom w:val="none" w:sz="0" w:space="0" w:color="auto"/>
            <w:right w:val="none" w:sz="0" w:space="0" w:color="auto"/>
          </w:divBdr>
          <w:divsChild>
            <w:div w:id="203292938">
              <w:marLeft w:val="0"/>
              <w:marRight w:val="0"/>
              <w:marTop w:val="0"/>
              <w:marBottom w:val="0"/>
              <w:divBdr>
                <w:top w:val="none" w:sz="0" w:space="0" w:color="auto"/>
                <w:left w:val="none" w:sz="0" w:space="0" w:color="auto"/>
                <w:bottom w:val="none" w:sz="0" w:space="0" w:color="auto"/>
                <w:right w:val="none" w:sz="0" w:space="0" w:color="auto"/>
              </w:divBdr>
            </w:div>
          </w:divsChild>
        </w:div>
        <w:div w:id="1582258017">
          <w:marLeft w:val="0"/>
          <w:marRight w:val="0"/>
          <w:marTop w:val="0"/>
          <w:marBottom w:val="0"/>
          <w:divBdr>
            <w:top w:val="none" w:sz="0" w:space="0" w:color="auto"/>
            <w:left w:val="none" w:sz="0" w:space="0" w:color="auto"/>
            <w:bottom w:val="none" w:sz="0" w:space="0" w:color="auto"/>
            <w:right w:val="none" w:sz="0" w:space="0" w:color="auto"/>
          </w:divBdr>
        </w:div>
        <w:div w:id="1772899034">
          <w:marLeft w:val="0"/>
          <w:marRight w:val="0"/>
          <w:marTop w:val="0"/>
          <w:marBottom w:val="0"/>
          <w:divBdr>
            <w:top w:val="none" w:sz="0" w:space="0" w:color="auto"/>
            <w:left w:val="none" w:sz="0" w:space="0" w:color="auto"/>
            <w:bottom w:val="none" w:sz="0" w:space="0" w:color="auto"/>
            <w:right w:val="none" w:sz="0" w:space="0" w:color="auto"/>
          </w:divBdr>
        </w:div>
        <w:div w:id="1794011834">
          <w:marLeft w:val="0"/>
          <w:marRight w:val="0"/>
          <w:marTop w:val="0"/>
          <w:marBottom w:val="0"/>
          <w:divBdr>
            <w:top w:val="none" w:sz="0" w:space="0" w:color="auto"/>
            <w:left w:val="none" w:sz="0" w:space="0" w:color="auto"/>
            <w:bottom w:val="none" w:sz="0" w:space="0" w:color="auto"/>
            <w:right w:val="none" w:sz="0" w:space="0" w:color="auto"/>
          </w:divBdr>
        </w:div>
        <w:div w:id="1827087321">
          <w:marLeft w:val="0"/>
          <w:marRight w:val="0"/>
          <w:marTop w:val="0"/>
          <w:marBottom w:val="0"/>
          <w:divBdr>
            <w:top w:val="none" w:sz="0" w:space="0" w:color="auto"/>
            <w:left w:val="none" w:sz="0" w:space="0" w:color="auto"/>
            <w:bottom w:val="none" w:sz="0" w:space="0" w:color="auto"/>
            <w:right w:val="none" w:sz="0" w:space="0" w:color="auto"/>
          </w:divBdr>
        </w:div>
        <w:div w:id="1834567450">
          <w:marLeft w:val="0"/>
          <w:marRight w:val="0"/>
          <w:marTop w:val="0"/>
          <w:marBottom w:val="0"/>
          <w:divBdr>
            <w:top w:val="none" w:sz="0" w:space="0" w:color="auto"/>
            <w:left w:val="none" w:sz="0" w:space="0" w:color="auto"/>
            <w:bottom w:val="none" w:sz="0" w:space="0" w:color="auto"/>
            <w:right w:val="none" w:sz="0" w:space="0" w:color="auto"/>
          </w:divBdr>
        </w:div>
        <w:div w:id="1921867852">
          <w:marLeft w:val="0"/>
          <w:marRight w:val="0"/>
          <w:marTop w:val="0"/>
          <w:marBottom w:val="0"/>
          <w:divBdr>
            <w:top w:val="none" w:sz="0" w:space="0" w:color="auto"/>
            <w:left w:val="none" w:sz="0" w:space="0" w:color="auto"/>
            <w:bottom w:val="none" w:sz="0" w:space="0" w:color="auto"/>
            <w:right w:val="none" w:sz="0" w:space="0" w:color="auto"/>
          </w:divBdr>
          <w:divsChild>
            <w:div w:id="1256477027">
              <w:marLeft w:val="0"/>
              <w:marRight w:val="0"/>
              <w:marTop w:val="0"/>
              <w:marBottom w:val="0"/>
              <w:divBdr>
                <w:top w:val="none" w:sz="0" w:space="0" w:color="auto"/>
                <w:left w:val="none" w:sz="0" w:space="0" w:color="auto"/>
                <w:bottom w:val="none" w:sz="0" w:space="0" w:color="auto"/>
                <w:right w:val="none" w:sz="0" w:space="0" w:color="auto"/>
              </w:divBdr>
            </w:div>
          </w:divsChild>
        </w:div>
        <w:div w:id="2108766021">
          <w:marLeft w:val="0"/>
          <w:marRight w:val="0"/>
          <w:marTop w:val="0"/>
          <w:marBottom w:val="0"/>
          <w:divBdr>
            <w:top w:val="none" w:sz="0" w:space="0" w:color="auto"/>
            <w:left w:val="none" w:sz="0" w:space="0" w:color="auto"/>
            <w:bottom w:val="none" w:sz="0" w:space="0" w:color="auto"/>
            <w:right w:val="none" w:sz="0" w:space="0" w:color="auto"/>
          </w:divBdr>
        </w:div>
      </w:divsChild>
    </w:div>
    <w:div w:id="530190943">
      <w:bodyDiv w:val="1"/>
      <w:marLeft w:val="0"/>
      <w:marRight w:val="0"/>
      <w:marTop w:val="0"/>
      <w:marBottom w:val="0"/>
      <w:divBdr>
        <w:top w:val="none" w:sz="0" w:space="0" w:color="auto"/>
        <w:left w:val="none" w:sz="0" w:space="0" w:color="auto"/>
        <w:bottom w:val="none" w:sz="0" w:space="0" w:color="auto"/>
        <w:right w:val="none" w:sz="0" w:space="0" w:color="auto"/>
      </w:divBdr>
      <w:divsChild>
        <w:div w:id="28456479">
          <w:marLeft w:val="547"/>
          <w:marRight w:val="0"/>
          <w:marTop w:val="0"/>
          <w:marBottom w:val="0"/>
          <w:divBdr>
            <w:top w:val="none" w:sz="0" w:space="0" w:color="auto"/>
            <w:left w:val="none" w:sz="0" w:space="0" w:color="auto"/>
            <w:bottom w:val="none" w:sz="0" w:space="0" w:color="auto"/>
            <w:right w:val="none" w:sz="0" w:space="0" w:color="auto"/>
          </w:divBdr>
        </w:div>
        <w:div w:id="1176921404">
          <w:marLeft w:val="547"/>
          <w:marRight w:val="0"/>
          <w:marTop w:val="0"/>
          <w:marBottom w:val="0"/>
          <w:divBdr>
            <w:top w:val="none" w:sz="0" w:space="0" w:color="auto"/>
            <w:left w:val="none" w:sz="0" w:space="0" w:color="auto"/>
            <w:bottom w:val="none" w:sz="0" w:space="0" w:color="auto"/>
            <w:right w:val="none" w:sz="0" w:space="0" w:color="auto"/>
          </w:divBdr>
        </w:div>
        <w:div w:id="1865559225">
          <w:marLeft w:val="547"/>
          <w:marRight w:val="0"/>
          <w:marTop w:val="0"/>
          <w:marBottom w:val="0"/>
          <w:divBdr>
            <w:top w:val="none" w:sz="0" w:space="0" w:color="auto"/>
            <w:left w:val="none" w:sz="0" w:space="0" w:color="auto"/>
            <w:bottom w:val="none" w:sz="0" w:space="0" w:color="auto"/>
            <w:right w:val="none" w:sz="0" w:space="0" w:color="auto"/>
          </w:divBdr>
        </w:div>
        <w:div w:id="2035762218">
          <w:marLeft w:val="547"/>
          <w:marRight w:val="0"/>
          <w:marTop w:val="0"/>
          <w:marBottom w:val="0"/>
          <w:divBdr>
            <w:top w:val="none" w:sz="0" w:space="0" w:color="auto"/>
            <w:left w:val="none" w:sz="0" w:space="0" w:color="auto"/>
            <w:bottom w:val="none" w:sz="0" w:space="0" w:color="auto"/>
            <w:right w:val="none" w:sz="0" w:space="0" w:color="auto"/>
          </w:divBdr>
        </w:div>
      </w:divsChild>
    </w:div>
    <w:div w:id="603415403">
      <w:bodyDiv w:val="1"/>
      <w:marLeft w:val="0"/>
      <w:marRight w:val="0"/>
      <w:marTop w:val="0"/>
      <w:marBottom w:val="0"/>
      <w:divBdr>
        <w:top w:val="none" w:sz="0" w:space="0" w:color="auto"/>
        <w:left w:val="none" w:sz="0" w:space="0" w:color="auto"/>
        <w:bottom w:val="none" w:sz="0" w:space="0" w:color="auto"/>
        <w:right w:val="none" w:sz="0" w:space="0" w:color="auto"/>
      </w:divBdr>
    </w:div>
    <w:div w:id="610286689">
      <w:bodyDiv w:val="1"/>
      <w:marLeft w:val="0"/>
      <w:marRight w:val="0"/>
      <w:marTop w:val="0"/>
      <w:marBottom w:val="0"/>
      <w:divBdr>
        <w:top w:val="none" w:sz="0" w:space="0" w:color="auto"/>
        <w:left w:val="none" w:sz="0" w:space="0" w:color="auto"/>
        <w:bottom w:val="none" w:sz="0" w:space="0" w:color="auto"/>
        <w:right w:val="none" w:sz="0" w:space="0" w:color="auto"/>
      </w:divBdr>
      <w:divsChild>
        <w:div w:id="15427035">
          <w:marLeft w:val="446"/>
          <w:marRight w:val="0"/>
          <w:marTop w:val="0"/>
          <w:marBottom w:val="0"/>
          <w:divBdr>
            <w:top w:val="none" w:sz="0" w:space="0" w:color="auto"/>
            <w:left w:val="none" w:sz="0" w:space="0" w:color="auto"/>
            <w:bottom w:val="none" w:sz="0" w:space="0" w:color="auto"/>
            <w:right w:val="none" w:sz="0" w:space="0" w:color="auto"/>
          </w:divBdr>
        </w:div>
      </w:divsChild>
    </w:div>
    <w:div w:id="667559748">
      <w:bodyDiv w:val="1"/>
      <w:marLeft w:val="0"/>
      <w:marRight w:val="0"/>
      <w:marTop w:val="0"/>
      <w:marBottom w:val="0"/>
      <w:divBdr>
        <w:top w:val="none" w:sz="0" w:space="0" w:color="auto"/>
        <w:left w:val="none" w:sz="0" w:space="0" w:color="auto"/>
        <w:bottom w:val="none" w:sz="0" w:space="0" w:color="auto"/>
        <w:right w:val="none" w:sz="0" w:space="0" w:color="auto"/>
      </w:divBdr>
    </w:div>
    <w:div w:id="691034089">
      <w:bodyDiv w:val="1"/>
      <w:marLeft w:val="0"/>
      <w:marRight w:val="0"/>
      <w:marTop w:val="0"/>
      <w:marBottom w:val="0"/>
      <w:divBdr>
        <w:top w:val="none" w:sz="0" w:space="0" w:color="auto"/>
        <w:left w:val="none" w:sz="0" w:space="0" w:color="auto"/>
        <w:bottom w:val="none" w:sz="0" w:space="0" w:color="auto"/>
        <w:right w:val="none" w:sz="0" w:space="0" w:color="auto"/>
      </w:divBdr>
    </w:div>
    <w:div w:id="850417773">
      <w:bodyDiv w:val="1"/>
      <w:marLeft w:val="0"/>
      <w:marRight w:val="0"/>
      <w:marTop w:val="0"/>
      <w:marBottom w:val="0"/>
      <w:divBdr>
        <w:top w:val="none" w:sz="0" w:space="0" w:color="auto"/>
        <w:left w:val="none" w:sz="0" w:space="0" w:color="auto"/>
        <w:bottom w:val="none" w:sz="0" w:space="0" w:color="auto"/>
        <w:right w:val="none" w:sz="0" w:space="0" w:color="auto"/>
      </w:divBdr>
      <w:divsChild>
        <w:div w:id="22942384">
          <w:marLeft w:val="0"/>
          <w:marRight w:val="0"/>
          <w:marTop w:val="0"/>
          <w:marBottom w:val="0"/>
          <w:divBdr>
            <w:top w:val="none" w:sz="0" w:space="0" w:color="auto"/>
            <w:left w:val="none" w:sz="0" w:space="0" w:color="auto"/>
            <w:bottom w:val="none" w:sz="0" w:space="0" w:color="auto"/>
            <w:right w:val="none" w:sz="0" w:space="0" w:color="auto"/>
          </w:divBdr>
        </w:div>
        <w:div w:id="64381007">
          <w:marLeft w:val="0"/>
          <w:marRight w:val="0"/>
          <w:marTop w:val="0"/>
          <w:marBottom w:val="0"/>
          <w:divBdr>
            <w:top w:val="none" w:sz="0" w:space="0" w:color="auto"/>
            <w:left w:val="none" w:sz="0" w:space="0" w:color="auto"/>
            <w:bottom w:val="none" w:sz="0" w:space="0" w:color="auto"/>
            <w:right w:val="none" w:sz="0" w:space="0" w:color="auto"/>
          </w:divBdr>
          <w:divsChild>
            <w:div w:id="438337325">
              <w:marLeft w:val="0"/>
              <w:marRight w:val="0"/>
              <w:marTop w:val="0"/>
              <w:marBottom w:val="0"/>
              <w:divBdr>
                <w:top w:val="none" w:sz="0" w:space="0" w:color="auto"/>
                <w:left w:val="none" w:sz="0" w:space="0" w:color="auto"/>
                <w:bottom w:val="none" w:sz="0" w:space="0" w:color="auto"/>
                <w:right w:val="none" w:sz="0" w:space="0" w:color="auto"/>
              </w:divBdr>
            </w:div>
          </w:divsChild>
        </w:div>
        <w:div w:id="70934822">
          <w:marLeft w:val="0"/>
          <w:marRight w:val="0"/>
          <w:marTop w:val="0"/>
          <w:marBottom w:val="0"/>
          <w:divBdr>
            <w:top w:val="none" w:sz="0" w:space="0" w:color="auto"/>
            <w:left w:val="none" w:sz="0" w:space="0" w:color="auto"/>
            <w:bottom w:val="none" w:sz="0" w:space="0" w:color="auto"/>
            <w:right w:val="none" w:sz="0" w:space="0" w:color="auto"/>
          </w:divBdr>
        </w:div>
        <w:div w:id="87042925">
          <w:marLeft w:val="0"/>
          <w:marRight w:val="0"/>
          <w:marTop w:val="0"/>
          <w:marBottom w:val="0"/>
          <w:divBdr>
            <w:top w:val="none" w:sz="0" w:space="0" w:color="auto"/>
            <w:left w:val="none" w:sz="0" w:space="0" w:color="auto"/>
            <w:bottom w:val="none" w:sz="0" w:space="0" w:color="auto"/>
            <w:right w:val="none" w:sz="0" w:space="0" w:color="auto"/>
          </w:divBdr>
          <w:divsChild>
            <w:div w:id="1906180319">
              <w:marLeft w:val="0"/>
              <w:marRight w:val="0"/>
              <w:marTop w:val="0"/>
              <w:marBottom w:val="0"/>
              <w:divBdr>
                <w:top w:val="none" w:sz="0" w:space="0" w:color="auto"/>
                <w:left w:val="none" w:sz="0" w:space="0" w:color="auto"/>
                <w:bottom w:val="none" w:sz="0" w:space="0" w:color="auto"/>
                <w:right w:val="none" w:sz="0" w:space="0" w:color="auto"/>
              </w:divBdr>
            </w:div>
          </w:divsChild>
        </w:div>
        <w:div w:id="87845923">
          <w:marLeft w:val="0"/>
          <w:marRight w:val="0"/>
          <w:marTop w:val="0"/>
          <w:marBottom w:val="0"/>
          <w:divBdr>
            <w:top w:val="none" w:sz="0" w:space="0" w:color="auto"/>
            <w:left w:val="none" w:sz="0" w:space="0" w:color="auto"/>
            <w:bottom w:val="none" w:sz="0" w:space="0" w:color="auto"/>
            <w:right w:val="none" w:sz="0" w:space="0" w:color="auto"/>
          </w:divBdr>
        </w:div>
        <w:div w:id="330261245">
          <w:marLeft w:val="0"/>
          <w:marRight w:val="0"/>
          <w:marTop w:val="0"/>
          <w:marBottom w:val="0"/>
          <w:divBdr>
            <w:top w:val="none" w:sz="0" w:space="0" w:color="auto"/>
            <w:left w:val="none" w:sz="0" w:space="0" w:color="auto"/>
            <w:bottom w:val="none" w:sz="0" w:space="0" w:color="auto"/>
            <w:right w:val="none" w:sz="0" w:space="0" w:color="auto"/>
          </w:divBdr>
          <w:divsChild>
            <w:div w:id="1394084895">
              <w:marLeft w:val="0"/>
              <w:marRight w:val="0"/>
              <w:marTop w:val="0"/>
              <w:marBottom w:val="0"/>
              <w:divBdr>
                <w:top w:val="none" w:sz="0" w:space="0" w:color="auto"/>
                <w:left w:val="none" w:sz="0" w:space="0" w:color="auto"/>
                <w:bottom w:val="none" w:sz="0" w:space="0" w:color="auto"/>
                <w:right w:val="none" w:sz="0" w:space="0" w:color="auto"/>
              </w:divBdr>
            </w:div>
          </w:divsChild>
        </w:div>
        <w:div w:id="361830380">
          <w:marLeft w:val="0"/>
          <w:marRight w:val="0"/>
          <w:marTop w:val="0"/>
          <w:marBottom w:val="0"/>
          <w:divBdr>
            <w:top w:val="none" w:sz="0" w:space="0" w:color="auto"/>
            <w:left w:val="none" w:sz="0" w:space="0" w:color="auto"/>
            <w:bottom w:val="none" w:sz="0" w:space="0" w:color="auto"/>
            <w:right w:val="none" w:sz="0" w:space="0" w:color="auto"/>
          </w:divBdr>
          <w:divsChild>
            <w:div w:id="1989553579">
              <w:marLeft w:val="0"/>
              <w:marRight w:val="0"/>
              <w:marTop w:val="0"/>
              <w:marBottom w:val="0"/>
              <w:divBdr>
                <w:top w:val="none" w:sz="0" w:space="0" w:color="auto"/>
                <w:left w:val="none" w:sz="0" w:space="0" w:color="auto"/>
                <w:bottom w:val="none" w:sz="0" w:space="0" w:color="auto"/>
                <w:right w:val="none" w:sz="0" w:space="0" w:color="auto"/>
              </w:divBdr>
            </w:div>
          </w:divsChild>
        </w:div>
        <w:div w:id="496506804">
          <w:marLeft w:val="0"/>
          <w:marRight w:val="0"/>
          <w:marTop w:val="0"/>
          <w:marBottom w:val="0"/>
          <w:divBdr>
            <w:top w:val="none" w:sz="0" w:space="0" w:color="auto"/>
            <w:left w:val="none" w:sz="0" w:space="0" w:color="auto"/>
            <w:bottom w:val="none" w:sz="0" w:space="0" w:color="auto"/>
            <w:right w:val="none" w:sz="0" w:space="0" w:color="auto"/>
          </w:divBdr>
          <w:divsChild>
            <w:div w:id="442264321">
              <w:marLeft w:val="0"/>
              <w:marRight w:val="0"/>
              <w:marTop w:val="0"/>
              <w:marBottom w:val="0"/>
              <w:divBdr>
                <w:top w:val="none" w:sz="0" w:space="0" w:color="auto"/>
                <w:left w:val="none" w:sz="0" w:space="0" w:color="auto"/>
                <w:bottom w:val="none" w:sz="0" w:space="0" w:color="auto"/>
                <w:right w:val="none" w:sz="0" w:space="0" w:color="auto"/>
              </w:divBdr>
            </w:div>
          </w:divsChild>
        </w:div>
        <w:div w:id="501435238">
          <w:marLeft w:val="0"/>
          <w:marRight w:val="0"/>
          <w:marTop w:val="0"/>
          <w:marBottom w:val="0"/>
          <w:divBdr>
            <w:top w:val="none" w:sz="0" w:space="0" w:color="auto"/>
            <w:left w:val="none" w:sz="0" w:space="0" w:color="auto"/>
            <w:bottom w:val="none" w:sz="0" w:space="0" w:color="auto"/>
            <w:right w:val="none" w:sz="0" w:space="0" w:color="auto"/>
          </w:divBdr>
          <w:divsChild>
            <w:div w:id="1366441342">
              <w:marLeft w:val="0"/>
              <w:marRight w:val="0"/>
              <w:marTop w:val="0"/>
              <w:marBottom w:val="0"/>
              <w:divBdr>
                <w:top w:val="none" w:sz="0" w:space="0" w:color="auto"/>
                <w:left w:val="none" w:sz="0" w:space="0" w:color="auto"/>
                <w:bottom w:val="none" w:sz="0" w:space="0" w:color="auto"/>
                <w:right w:val="none" w:sz="0" w:space="0" w:color="auto"/>
              </w:divBdr>
            </w:div>
          </w:divsChild>
        </w:div>
        <w:div w:id="512764149">
          <w:marLeft w:val="0"/>
          <w:marRight w:val="0"/>
          <w:marTop w:val="0"/>
          <w:marBottom w:val="0"/>
          <w:divBdr>
            <w:top w:val="none" w:sz="0" w:space="0" w:color="auto"/>
            <w:left w:val="none" w:sz="0" w:space="0" w:color="auto"/>
            <w:bottom w:val="none" w:sz="0" w:space="0" w:color="auto"/>
            <w:right w:val="none" w:sz="0" w:space="0" w:color="auto"/>
          </w:divBdr>
          <w:divsChild>
            <w:div w:id="1341542860">
              <w:marLeft w:val="0"/>
              <w:marRight w:val="0"/>
              <w:marTop w:val="0"/>
              <w:marBottom w:val="0"/>
              <w:divBdr>
                <w:top w:val="none" w:sz="0" w:space="0" w:color="auto"/>
                <w:left w:val="none" w:sz="0" w:space="0" w:color="auto"/>
                <w:bottom w:val="none" w:sz="0" w:space="0" w:color="auto"/>
                <w:right w:val="none" w:sz="0" w:space="0" w:color="auto"/>
              </w:divBdr>
            </w:div>
          </w:divsChild>
        </w:div>
        <w:div w:id="542206910">
          <w:marLeft w:val="0"/>
          <w:marRight w:val="0"/>
          <w:marTop w:val="0"/>
          <w:marBottom w:val="0"/>
          <w:divBdr>
            <w:top w:val="none" w:sz="0" w:space="0" w:color="auto"/>
            <w:left w:val="none" w:sz="0" w:space="0" w:color="auto"/>
            <w:bottom w:val="none" w:sz="0" w:space="0" w:color="auto"/>
            <w:right w:val="none" w:sz="0" w:space="0" w:color="auto"/>
          </w:divBdr>
        </w:div>
        <w:div w:id="580062580">
          <w:marLeft w:val="0"/>
          <w:marRight w:val="0"/>
          <w:marTop w:val="0"/>
          <w:marBottom w:val="0"/>
          <w:divBdr>
            <w:top w:val="none" w:sz="0" w:space="0" w:color="auto"/>
            <w:left w:val="none" w:sz="0" w:space="0" w:color="auto"/>
            <w:bottom w:val="none" w:sz="0" w:space="0" w:color="auto"/>
            <w:right w:val="none" w:sz="0" w:space="0" w:color="auto"/>
          </w:divBdr>
        </w:div>
        <w:div w:id="592249633">
          <w:marLeft w:val="0"/>
          <w:marRight w:val="0"/>
          <w:marTop w:val="0"/>
          <w:marBottom w:val="0"/>
          <w:divBdr>
            <w:top w:val="none" w:sz="0" w:space="0" w:color="auto"/>
            <w:left w:val="none" w:sz="0" w:space="0" w:color="auto"/>
            <w:bottom w:val="none" w:sz="0" w:space="0" w:color="auto"/>
            <w:right w:val="none" w:sz="0" w:space="0" w:color="auto"/>
          </w:divBdr>
        </w:div>
        <w:div w:id="654181821">
          <w:marLeft w:val="0"/>
          <w:marRight w:val="0"/>
          <w:marTop w:val="0"/>
          <w:marBottom w:val="0"/>
          <w:divBdr>
            <w:top w:val="none" w:sz="0" w:space="0" w:color="auto"/>
            <w:left w:val="none" w:sz="0" w:space="0" w:color="auto"/>
            <w:bottom w:val="none" w:sz="0" w:space="0" w:color="auto"/>
            <w:right w:val="none" w:sz="0" w:space="0" w:color="auto"/>
          </w:divBdr>
          <w:divsChild>
            <w:div w:id="802891236">
              <w:marLeft w:val="0"/>
              <w:marRight w:val="0"/>
              <w:marTop w:val="0"/>
              <w:marBottom w:val="0"/>
              <w:divBdr>
                <w:top w:val="none" w:sz="0" w:space="0" w:color="auto"/>
                <w:left w:val="none" w:sz="0" w:space="0" w:color="auto"/>
                <w:bottom w:val="none" w:sz="0" w:space="0" w:color="auto"/>
                <w:right w:val="none" w:sz="0" w:space="0" w:color="auto"/>
              </w:divBdr>
            </w:div>
          </w:divsChild>
        </w:div>
        <w:div w:id="739325389">
          <w:marLeft w:val="0"/>
          <w:marRight w:val="0"/>
          <w:marTop w:val="0"/>
          <w:marBottom w:val="0"/>
          <w:divBdr>
            <w:top w:val="none" w:sz="0" w:space="0" w:color="auto"/>
            <w:left w:val="none" w:sz="0" w:space="0" w:color="auto"/>
            <w:bottom w:val="none" w:sz="0" w:space="0" w:color="auto"/>
            <w:right w:val="none" w:sz="0" w:space="0" w:color="auto"/>
          </w:divBdr>
          <w:divsChild>
            <w:div w:id="58292317">
              <w:marLeft w:val="0"/>
              <w:marRight w:val="0"/>
              <w:marTop w:val="0"/>
              <w:marBottom w:val="0"/>
              <w:divBdr>
                <w:top w:val="none" w:sz="0" w:space="0" w:color="auto"/>
                <w:left w:val="none" w:sz="0" w:space="0" w:color="auto"/>
                <w:bottom w:val="none" w:sz="0" w:space="0" w:color="auto"/>
                <w:right w:val="none" w:sz="0" w:space="0" w:color="auto"/>
              </w:divBdr>
            </w:div>
          </w:divsChild>
        </w:div>
        <w:div w:id="877088671">
          <w:marLeft w:val="0"/>
          <w:marRight w:val="0"/>
          <w:marTop w:val="0"/>
          <w:marBottom w:val="0"/>
          <w:divBdr>
            <w:top w:val="none" w:sz="0" w:space="0" w:color="auto"/>
            <w:left w:val="none" w:sz="0" w:space="0" w:color="auto"/>
            <w:bottom w:val="none" w:sz="0" w:space="0" w:color="auto"/>
            <w:right w:val="none" w:sz="0" w:space="0" w:color="auto"/>
          </w:divBdr>
        </w:div>
        <w:div w:id="887179524">
          <w:marLeft w:val="0"/>
          <w:marRight w:val="0"/>
          <w:marTop w:val="0"/>
          <w:marBottom w:val="0"/>
          <w:divBdr>
            <w:top w:val="none" w:sz="0" w:space="0" w:color="auto"/>
            <w:left w:val="none" w:sz="0" w:space="0" w:color="auto"/>
            <w:bottom w:val="none" w:sz="0" w:space="0" w:color="auto"/>
            <w:right w:val="none" w:sz="0" w:space="0" w:color="auto"/>
          </w:divBdr>
          <w:divsChild>
            <w:div w:id="2035838024">
              <w:marLeft w:val="0"/>
              <w:marRight w:val="0"/>
              <w:marTop w:val="0"/>
              <w:marBottom w:val="0"/>
              <w:divBdr>
                <w:top w:val="none" w:sz="0" w:space="0" w:color="auto"/>
                <w:left w:val="none" w:sz="0" w:space="0" w:color="auto"/>
                <w:bottom w:val="none" w:sz="0" w:space="0" w:color="auto"/>
                <w:right w:val="none" w:sz="0" w:space="0" w:color="auto"/>
              </w:divBdr>
            </w:div>
          </w:divsChild>
        </w:div>
        <w:div w:id="939147734">
          <w:marLeft w:val="0"/>
          <w:marRight w:val="0"/>
          <w:marTop w:val="0"/>
          <w:marBottom w:val="0"/>
          <w:divBdr>
            <w:top w:val="none" w:sz="0" w:space="0" w:color="auto"/>
            <w:left w:val="none" w:sz="0" w:space="0" w:color="auto"/>
            <w:bottom w:val="none" w:sz="0" w:space="0" w:color="auto"/>
            <w:right w:val="none" w:sz="0" w:space="0" w:color="auto"/>
          </w:divBdr>
          <w:divsChild>
            <w:div w:id="126750062">
              <w:marLeft w:val="0"/>
              <w:marRight w:val="0"/>
              <w:marTop w:val="0"/>
              <w:marBottom w:val="0"/>
              <w:divBdr>
                <w:top w:val="none" w:sz="0" w:space="0" w:color="auto"/>
                <w:left w:val="none" w:sz="0" w:space="0" w:color="auto"/>
                <w:bottom w:val="none" w:sz="0" w:space="0" w:color="auto"/>
                <w:right w:val="none" w:sz="0" w:space="0" w:color="auto"/>
              </w:divBdr>
            </w:div>
          </w:divsChild>
        </w:div>
        <w:div w:id="1062407388">
          <w:marLeft w:val="0"/>
          <w:marRight w:val="0"/>
          <w:marTop w:val="0"/>
          <w:marBottom w:val="0"/>
          <w:divBdr>
            <w:top w:val="none" w:sz="0" w:space="0" w:color="auto"/>
            <w:left w:val="none" w:sz="0" w:space="0" w:color="auto"/>
            <w:bottom w:val="none" w:sz="0" w:space="0" w:color="auto"/>
            <w:right w:val="none" w:sz="0" w:space="0" w:color="auto"/>
          </w:divBdr>
          <w:divsChild>
            <w:div w:id="10765799">
              <w:marLeft w:val="0"/>
              <w:marRight w:val="0"/>
              <w:marTop w:val="0"/>
              <w:marBottom w:val="0"/>
              <w:divBdr>
                <w:top w:val="none" w:sz="0" w:space="0" w:color="auto"/>
                <w:left w:val="none" w:sz="0" w:space="0" w:color="auto"/>
                <w:bottom w:val="none" w:sz="0" w:space="0" w:color="auto"/>
                <w:right w:val="none" w:sz="0" w:space="0" w:color="auto"/>
              </w:divBdr>
            </w:div>
          </w:divsChild>
        </w:div>
        <w:div w:id="1081023572">
          <w:marLeft w:val="0"/>
          <w:marRight w:val="0"/>
          <w:marTop w:val="0"/>
          <w:marBottom w:val="0"/>
          <w:divBdr>
            <w:top w:val="none" w:sz="0" w:space="0" w:color="auto"/>
            <w:left w:val="none" w:sz="0" w:space="0" w:color="auto"/>
            <w:bottom w:val="none" w:sz="0" w:space="0" w:color="auto"/>
            <w:right w:val="none" w:sz="0" w:space="0" w:color="auto"/>
          </w:divBdr>
        </w:div>
        <w:div w:id="1082876013">
          <w:marLeft w:val="0"/>
          <w:marRight w:val="0"/>
          <w:marTop w:val="0"/>
          <w:marBottom w:val="0"/>
          <w:divBdr>
            <w:top w:val="none" w:sz="0" w:space="0" w:color="auto"/>
            <w:left w:val="none" w:sz="0" w:space="0" w:color="auto"/>
            <w:bottom w:val="none" w:sz="0" w:space="0" w:color="auto"/>
            <w:right w:val="none" w:sz="0" w:space="0" w:color="auto"/>
          </w:divBdr>
          <w:divsChild>
            <w:div w:id="1649164110">
              <w:marLeft w:val="0"/>
              <w:marRight w:val="0"/>
              <w:marTop w:val="0"/>
              <w:marBottom w:val="0"/>
              <w:divBdr>
                <w:top w:val="none" w:sz="0" w:space="0" w:color="auto"/>
                <w:left w:val="none" w:sz="0" w:space="0" w:color="auto"/>
                <w:bottom w:val="none" w:sz="0" w:space="0" w:color="auto"/>
                <w:right w:val="none" w:sz="0" w:space="0" w:color="auto"/>
              </w:divBdr>
            </w:div>
          </w:divsChild>
        </w:div>
        <w:div w:id="1524368921">
          <w:marLeft w:val="0"/>
          <w:marRight w:val="0"/>
          <w:marTop w:val="0"/>
          <w:marBottom w:val="0"/>
          <w:divBdr>
            <w:top w:val="none" w:sz="0" w:space="0" w:color="auto"/>
            <w:left w:val="none" w:sz="0" w:space="0" w:color="auto"/>
            <w:bottom w:val="none" w:sz="0" w:space="0" w:color="auto"/>
            <w:right w:val="none" w:sz="0" w:space="0" w:color="auto"/>
          </w:divBdr>
        </w:div>
        <w:div w:id="1538616624">
          <w:marLeft w:val="0"/>
          <w:marRight w:val="0"/>
          <w:marTop w:val="0"/>
          <w:marBottom w:val="0"/>
          <w:divBdr>
            <w:top w:val="none" w:sz="0" w:space="0" w:color="auto"/>
            <w:left w:val="none" w:sz="0" w:space="0" w:color="auto"/>
            <w:bottom w:val="none" w:sz="0" w:space="0" w:color="auto"/>
            <w:right w:val="none" w:sz="0" w:space="0" w:color="auto"/>
          </w:divBdr>
          <w:divsChild>
            <w:div w:id="1377391944">
              <w:marLeft w:val="0"/>
              <w:marRight w:val="0"/>
              <w:marTop w:val="0"/>
              <w:marBottom w:val="0"/>
              <w:divBdr>
                <w:top w:val="none" w:sz="0" w:space="0" w:color="auto"/>
                <w:left w:val="none" w:sz="0" w:space="0" w:color="auto"/>
                <w:bottom w:val="none" w:sz="0" w:space="0" w:color="auto"/>
                <w:right w:val="none" w:sz="0" w:space="0" w:color="auto"/>
              </w:divBdr>
            </w:div>
          </w:divsChild>
        </w:div>
        <w:div w:id="1586302150">
          <w:marLeft w:val="0"/>
          <w:marRight w:val="0"/>
          <w:marTop w:val="0"/>
          <w:marBottom w:val="0"/>
          <w:divBdr>
            <w:top w:val="none" w:sz="0" w:space="0" w:color="auto"/>
            <w:left w:val="none" w:sz="0" w:space="0" w:color="auto"/>
            <w:bottom w:val="none" w:sz="0" w:space="0" w:color="auto"/>
            <w:right w:val="none" w:sz="0" w:space="0" w:color="auto"/>
          </w:divBdr>
        </w:div>
        <w:div w:id="1689872728">
          <w:marLeft w:val="0"/>
          <w:marRight w:val="0"/>
          <w:marTop w:val="0"/>
          <w:marBottom w:val="0"/>
          <w:divBdr>
            <w:top w:val="none" w:sz="0" w:space="0" w:color="auto"/>
            <w:left w:val="none" w:sz="0" w:space="0" w:color="auto"/>
            <w:bottom w:val="none" w:sz="0" w:space="0" w:color="auto"/>
            <w:right w:val="none" w:sz="0" w:space="0" w:color="auto"/>
          </w:divBdr>
          <w:divsChild>
            <w:div w:id="169224127">
              <w:marLeft w:val="0"/>
              <w:marRight w:val="0"/>
              <w:marTop w:val="0"/>
              <w:marBottom w:val="0"/>
              <w:divBdr>
                <w:top w:val="none" w:sz="0" w:space="0" w:color="auto"/>
                <w:left w:val="none" w:sz="0" w:space="0" w:color="auto"/>
                <w:bottom w:val="none" w:sz="0" w:space="0" w:color="auto"/>
                <w:right w:val="none" w:sz="0" w:space="0" w:color="auto"/>
              </w:divBdr>
            </w:div>
          </w:divsChild>
        </w:div>
        <w:div w:id="1735817009">
          <w:marLeft w:val="0"/>
          <w:marRight w:val="0"/>
          <w:marTop w:val="0"/>
          <w:marBottom w:val="0"/>
          <w:divBdr>
            <w:top w:val="none" w:sz="0" w:space="0" w:color="auto"/>
            <w:left w:val="none" w:sz="0" w:space="0" w:color="auto"/>
            <w:bottom w:val="none" w:sz="0" w:space="0" w:color="auto"/>
            <w:right w:val="none" w:sz="0" w:space="0" w:color="auto"/>
          </w:divBdr>
          <w:divsChild>
            <w:div w:id="1882981392">
              <w:marLeft w:val="0"/>
              <w:marRight w:val="0"/>
              <w:marTop w:val="0"/>
              <w:marBottom w:val="0"/>
              <w:divBdr>
                <w:top w:val="none" w:sz="0" w:space="0" w:color="auto"/>
                <w:left w:val="none" w:sz="0" w:space="0" w:color="auto"/>
                <w:bottom w:val="none" w:sz="0" w:space="0" w:color="auto"/>
                <w:right w:val="none" w:sz="0" w:space="0" w:color="auto"/>
              </w:divBdr>
            </w:div>
          </w:divsChild>
        </w:div>
        <w:div w:id="1742092885">
          <w:marLeft w:val="0"/>
          <w:marRight w:val="0"/>
          <w:marTop w:val="0"/>
          <w:marBottom w:val="0"/>
          <w:divBdr>
            <w:top w:val="none" w:sz="0" w:space="0" w:color="auto"/>
            <w:left w:val="none" w:sz="0" w:space="0" w:color="auto"/>
            <w:bottom w:val="none" w:sz="0" w:space="0" w:color="auto"/>
            <w:right w:val="none" w:sz="0" w:space="0" w:color="auto"/>
          </w:divBdr>
          <w:divsChild>
            <w:div w:id="1654720428">
              <w:marLeft w:val="0"/>
              <w:marRight w:val="0"/>
              <w:marTop w:val="0"/>
              <w:marBottom w:val="0"/>
              <w:divBdr>
                <w:top w:val="none" w:sz="0" w:space="0" w:color="auto"/>
                <w:left w:val="none" w:sz="0" w:space="0" w:color="auto"/>
                <w:bottom w:val="none" w:sz="0" w:space="0" w:color="auto"/>
                <w:right w:val="none" w:sz="0" w:space="0" w:color="auto"/>
              </w:divBdr>
            </w:div>
          </w:divsChild>
        </w:div>
        <w:div w:id="1751392868">
          <w:marLeft w:val="0"/>
          <w:marRight w:val="0"/>
          <w:marTop w:val="0"/>
          <w:marBottom w:val="0"/>
          <w:divBdr>
            <w:top w:val="none" w:sz="0" w:space="0" w:color="auto"/>
            <w:left w:val="none" w:sz="0" w:space="0" w:color="auto"/>
            <w:bottom w:val="none" w:sz="0" w:space="0" w:color="auto"/>
            <w:right w:val="none" w:sz="0" w:space="0" w:color="auto"/>
          </w:divBdr>
        </w:div>
        <w:div w:id="1964580158">
          <w:marLeft w:val="0"/>
          <w:marRight w:val="0"/>
          <w:marTop w:val="0"/>
          <w:marBottom w:val="0"/>
          <w:divBdr>
            <w:top w:val="none" w:sz="0" w:space="0" w:color="auto"/>
            <w:left w:val="none" w:sz="0" w:space="0" w:color="auto"/>
            <w:bottom w:val="none" w:sz="0" w:space="0" w:color="auto"/>
            <w:right w:val="none" w:sz="0" w:space="0" w:color="auto"/>
          </w:divBdr>
          <w:divsChild>
            <w:div w:id="1491602482">
              <w:marLeft w:val="0"/>
              <w:marRight w:val="0"/>
              <w:marTop w:val="0"/>
              <w:marBottom w:val="0"/>
              <w:divBdr>
                <w:top w:val="none" w:sz="0" w:space="0" w:color="auto"/>
                <w:left w:val="none" w:sz="0" w:space="0" w:color="auto"/>
                <w:bottom w:val="none" w:sz="0" w:space="0" w:color="auto"/>
                <w:right w:val="none" w:sz="0" w:space="0" w:color="auto"/>
              </w:divBdr>
            </w:div>
          </w:divsChild>
        </w:div>
        <w:div w:id="2005695609">
          <w:marLeft w:val="0"/>
          <w:marRight w:val="0"/>
          <w:marTop w:val="0"/>
          <w:marBottom w:val="0"/>
          <w:divBdr>
            <w:top w:val="none" w:sz="0" w:space="0" w:color="auto"/>
            <w:left w:val="none" w:sz="0" w:space="0" w:color="auto"/>
            <w:bottom w:val="none" w:sz="0" w:space="0" w:color="auto"/>
            <w:right w:val="none" w:sz="0" w:space="0" w:color="auto"/>
          </w:divBdr>
        </w:div>
        <w:div w:id="2043289312">
          <w:marLeft w:val="0"/>
          <w:marRight w:val="0"/>
          <w:marTop w:val="0"/>
          <w:marBottom w:val="0"/>
          <w:divBdr>
            <w:top w:val="none" w:sz="0" w:space="0" w:color="auto"/>
            <w:left w:val="none" w:sz="0" w:space="0" w:color="auto"/>
            <w:bottom w:val="none" w:sz="0" w:space="0" w:color="auto"/>
            <w:right w:val="none" w:sz="0" w:space="0" w:color="auto"/>
          </w:divBdr>
          <w:divsChild>
            <w:div w:id="1613515874">
              <w:marLeft w:val="0"/>
              <w:marRight w:val="0"/>
              <w:marTop w:val="0"/>
              <w:marBottom w:val="0"/>
              <w:divBdr>
                <w:top w:val="none" w:sz="0" w:space="0" w:color="auto"/>
                <w:left w:val="none" w:sz="0" w:space="0" w:color="auto"/>
                <w:bottom w:val="none" w:sz="0" w:space="0" w:color="auto"/>
                <w:right w:val="none" w:sz="0" w:space="0" w:color="auto"/>
              </w:divBdr>
            </w:div>
          </w:divsChild>
        </w:div>
        <w:div w:id="2078749396">
          <w:marLeft w:val="0"/>
          <w:marRight w:val="0"/>
          <w:marTop w:val="0"/>
          <w:marBottom w:val="0"/>
          <w:divBdr>
            <w:top w:val="none" w:sz="0" w:space="0" w:color="auto"/>
            <w:left w:val="none" w:sz="0" w:space="0" w:color="auto"/>
            <w:bottom w:val="none" w:sz="0" w:space="0" w:color="auto"/>
            <w:right w:val="none" w:sz="0" w:space="0" w:color="auto"/>
          </w:divBdr>
          <w:divsChild>
            <w:div w:id="110457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453540">
      <w:bodyDiv w:val="1"/>
      <w:marLeft w:val="0"/>
      <w:marRight w:val="0"/>
      <w:marTop w:val="0"/>
      <w:marBottom w:val="0"/>
      <w:divBdr>
        <w:top w:val="none" w:sz="0" w:space="0" w:color="auto"/>
        <w:left w:val="none" w:sz="0" w:space="0" w:color="auto"/>
        <w:bottom w:val="none" w:sz="0" w:space="0" w:color="auto"/>
        <w:right w:val="none" w:sz="0" w:space="0" w:color="auto"/>
      </w:divBdr>
      <w:divsChild>
        <w:div w:id="81998956">
          <w:marLeft w:val="0"/>
          <w:marRight w:val="0"/>
          <w:marTop w:val="0"/>
          <w:marBottom w:val="0"/>
          <w:divBdr>
            <w:top w:val="none" w:sz="0" w:space="0" w:color="auto"/>
            <w:left w:val="none" w:sz="0" w:space="0" w:color="auto"/>
            <w:bottom w:val="none" w:sz="0" w:space="0" w:color="auto"/>
            <w:right w:val="none" w:sz="0" w:space="0" w:color="auto"/>
          </w:divBdr>
        </w:div>
        <w:div w:id="189219715">
          <w:marLeft w:val="0"/>
          <w:marRight w:val="0"/>
          <w:marTop w:val="0"/>
          <w:marBottom w:val="0"/>
          <w:divBdr>
            <w:top w:val="none" w:sz="0" w:space="0" w:color="auto"/>
            <w:left w:val="none" w:sz="0" w:space="0" w:color="auto"/>
            <w:bottom w:val="none" w:sz="0" w:space="0" w:color="auto"/>
            <w:right w:val="none" w:sz="0" w:space="0" w:color="auto"/>
          </w:divBdr>
          <w:divsChild>
            <w:div w:id="176389406">
              <w:marLeft w:val="0"/>
              <w:marRight w:val="0"/>
              <w:marTop w:val="0"/>
              <w:marBottom w:val="0"/>
              <w:divBdr>
                <w:top w:val="none" w:sz="0" w:space="0" w:color="auto"/>
                <w:left w:val="none" w:sz="0" w:space="0" w:color="auto"/>
                <w:bottom w:val="none" w:sz="0" w:space="0" w:color="auto"/>
                <w:right w:val="none" w:sz="0" w:space="0" w:color="auto"/>
              </w:divBdr>
            </w:div>
          </w:divsChild>
        </w:div>
        <w:div w:id="191917756">
          <w:marLeft w:val="0"/>
          <w:marRight w:val="0"/>
          <w:marTop w:val="0"/>
          <w:marBottom w:val="0"/>
          <w:divBdr>
            <w:top w:val="none" w:sz="0" w:space="0" w:color="auto"/>
            <w:left w:val="none" w:sz="0" w:space="0" w:color="auto"/>
            <w:bottom w:val="none" w:sz="0" w:space="0" w:color="auto"/>
            <w:right w:val="none" w:sz="0" w:space="0" w:color="auto"/>
          </w:divBdr>
        </w:div>
        <w:div w:id="248656022">
          <w:marLeft w:val="0"/>
          <w:marRight w:val="0"/>
          <w:marTop w:val="0"/>
          <w:marBottom w:val="0"/>
          <w:divBdr>
            <w:top w:val="none" w:sz="0" w:space="0" w:color="auto"/>
            <w:left w:val="none" w:sz="0" w:space="0" w:color="auto"/>
            <w:bottom w:val="none" w:sz="0" w:space="0" w:color="auto"/>
            <w:right w:val="none" w:sz="0" w:space="0" w:color="auto"/>
          </w:divBdr>
          <w:divsChild>
            <w:div w:id="1410691721">
              <w:marLeft w:val="0"/>
              <w:marRight w:val="0"/>
              <w:marTop w:val="0"/>
              <w:marBottom w:val="0"/>
              <w:divBdr>
                <w:top w:val="none" w:sz="0" w:space="0" w:color="auto"/>
                <w:left w:val="none" w:sz="0" w:space="0" w:color="auto"/>
                <w:bottom w:val="none" w:sz="0" w:space="0" w:color="auto"/>
                <w:right w:val="none" w:sz="0" w:space="0" w:color="auto"/>
              </w:divBdr>
            </w:div>
          </w:divsChild>
        </w:div>
        <w:div w:id="326053293">
          <w:marLeft w:val="0"/>
          <w:marRight w:val="0"/>
          <w:marTop w:val="0"/>
          <w:marBottom w:val="0"/>
          <w:divBdr>
            <w:top w:val="none" w:sz="0" w:space="0" w:color="auto"/>
            <w:left w:val="none" w:sz="0" w:space="0" w:color="auto"/>
            <w:bottom w:val="none" w:sz="0" w:space="0" w:color="auto"/>
            <w:right w:val="none" w:sz="0" w:space="0" w:color="auto"/>
          </w:divBdr>
          <w:divsChild>
            <w:div w:id="281612523">
              <w:marLeft w:val="0"/>
              <w:marRight w:val="0"/>
              <w:marTop w:val="0"/>
              <w:marBottom w:val="0"/>
              <w:divBdr>
                <w:top w:val="none" w:sz="0" w:space="0" w:color="auto"/>
                <w:left w:val="none" w:sz="0" w:space="0" w:color="auto"/>
                <w:bottom w:val="none" w:sz="0" w:space="0" w:color="auto"/>
                <w:right w:val="none" w:sz="0" w:space="0" w:color="auto"/>
              </w:divBdr>
            </w:div>
          </w:divsChild>
        </w:div>
        <w:div w:id="384530298">
          <w:marLeft w:val="0"/>
          <w:marRight w:val="0"/>
          <w:marTop w:val="0"/>
          <w:marBottom w:val="0"/>
          <w:divBdr>
            <w:top w:val="none" w:sz="0" w:space="0" w:color="auto"/>
            <w:left w:val="none" w:sz="0" w:space="0" w:color="auto"/>
            <w:bottom w:val="none" w:sz="0" w:space="0" w:color="auto"/>
            <w:right w:val="none" w:sz="0" w:space="0" w:color="auto"/>
          </w:divBdr>
          <w:divsChild>
            <w:div w:id="1053886141">
              <w:marLeft w:val="0"/>
              <w:marRight w:val="0"/>
              <w:marTop w:val="0"/>
              <w:marBottom w:val="0"/>
              <w:divBdr>
                <w:top w:val="none" w:sz="0" w:space="0" w:color="auto"/>
                <w:left w:val="none" w:sz="0" w:space="0" w:color="auto"/>
                <w:bottom w:val="none" w:sz="0" w:space="0" w:color="auto"/>
                <w:right w:val="none" w:sz="0" w:space="0" w:color="auto"/>
              </w:divBdr>
            </w:div>
          </w:divsChild>
        </w:div>
        <w:div w:id="423577573">
          <w:marLeft w:val="0"/>
          <w:marRight w:val="0"/>
          <w:marTop w:val="0"/>
          <w:marBottom w:val="0"/>
          <w:divBdr>
            <w:top w:val="none" w:sz="0" w:space="0" w:color="auto"/>
            <w:left w:val="none" w:sz="0" w:space="0" w:color="auto"/>
            <w:bottom w:val="none" w:sz="0" w:space="0" w:color="auto"/>
            <w:right w:val="none" w:sz="0" w:space="0" w:color="auto"/>
          </w:divBdr>
        </w:div>
        <w:div w:id="463543227">
          <w:marLeft w:val="0"/>
          <w:marRight w:val="0"/>
          <w:marTop w:val="0"/>
          <w:marBottom w:val="0"/>
          <w:divBdr>
            <w:top w:val="none" w:sz="0" w:space="0" w:color="auto"/>
            <w:left w:val="none" w:sz="0" w:space="0" w:color="auto"/>
            <w:bottom w:val="none" w:sz="0" w:space="0" w:color="auto"/>
            <w:right w:val="none" w:sz="0" w:space="0" w:color="auto"/>
          </w:divBdr>
        </w:div>
        <w:div w:id="502089570">
          <w:marLeft w:val="0"/>
          <w:marRight w:val="0"/>
          <w:marTop w:val="0"/>
          <w:marBottom w:val="0"/>
          <w:divBdr>
            <w:top w:val="none" w:sz="0" w:space="0" w:color="auto"/>
            <w:left w:val="none" w:sz="0" w:space="0" w:color="auto"/>
            <w:bottom w:val="none" w:sz="0" w:space="0" w:color="auto"/>
            <w:right w:val="none" w:sz="0" w:space="0" w:color="auto"/>
          </w:divBdr>
        </w:div>
        <w:div w:id="504250952">
          <w:marLeft w:val="0"/>
          <w:marRight w:val="0"/>
          <w:marTop w:val="0"/>
          <w:marBottom w:val="0"/>
          <w:divBdr>
            <w:top w:val="none" w:sz="0" w:space="0" w:color="auto"/>
            <w:left w:val="none" w:sz="0" w:space="0" w:color="auto"/>
            <w:bottom w:val="none" w:sz="0" w:space="0" w:color="auto"/>
            <w:right w:val="none" w:sz="0" w:space="0" w:color="auto"/>
          </w:divBdr>
          <w:divsChild>
            <w:div w:id="1045714143">
              <w:marLeft w:val="0"/>
              <w:marRight w:val="0"/>
              <w:marTop w:val="0"/>
              <w:marBottom w:val="0"/>
              <w:divBdr>
                <w:top w:val="none" w:sz="0" w:space="0" w:color="auto"/>
                <w:left w:val="none" w:sz="0" w:space="0" w:color="auto"/>
                <w:bottom w:val="none" w:sz="0" w:space="0" w:color="auto"/>
                <w:right w:val="none" w:sz="0" w:space="0" w:color="auto"/>
              </w:divBdr>
            </w:div>
          </w:divsChild>
        </w:div>
        <w:div w:id="553543315">
          <w:marLeft w:val="0"/>
          <w:marRight w:val="0"/>
          <w:marTop w:val="0"/>
          <w:marBottom w:val="0"/>
          <w:divBdr>
            <w:top w:val="none" w:sz="0" w:space="0" w:color="auto"/>
            <w:left w:val="none" w:sz="0" w:space="0" w:color="auto"/>
            <w:bottom w:val="none" w:sz="0" w:space="0" w:color="auto"/>
            <w:right w:val="none" w:sz="0" w:space="0" w:color="auto"/>
          </w:divBdr>
          <w:divsChild>
            <w:div w:id="2081170859">
              <w:marLeft w:val="0"/>
              <w:marRight w:val="0"/>
              <w:marTop w:val="0"/>
              <w:marBottom w:val="0"/>
              <w:divBdr>
                <w:top w:val="none" w:sz="0" w:space="0" w:color="auto"/>
                <w:left w:val="none" w:sz="0" w:space="0" w:color="auto"/>
                <w:bottom w:val="none" w:sz="0" w:space="0" w:color="auto"/>
                <w:right w:val="none" w:sz="0" w:space="0" w:color="auto"/>
              </w:divBdr>
            </w:div>
          </w:divsChild>
        </w:div>
        <w:div w:id="624308998">
          <w:marLeft w:val="0"/>
          <w:marRight w:val="0"/>
          <w:marTop w:val="0"/>
          <w:marBottom w:val="0"/>
          <w:divBdr>
            <w:top w:val="none" w:sz="0" w:space="0" w:color="auto"/>
            <w:left w:val="none" w:sz="0" w:space="0" w:color="auto"/>
            <w:bottom w:val="none" w:sz="0" w:space="0" w:color="auto"/>
            <w:right w:val="none" w:sz="0" w:space="0" w:color="auto"/>
          </w:divBdr>
          <w:divsChild>
            <w:div w:id="1937789498">
              <w:marLeft w:val="0"/>
              <w:marRight w:val="0"/>
              <w:marTop w:val="0"/>
              <w:marBottom w:val="0"/>
              <w:divBdr>
                <w:top w:val="none" w:sz="0" w:space="0" w:color="auto"/>
                <w:left w:val="none" w:sz="0" w:space="0" w:color="auto"/>
                <w:bottom w:val="none" w:sz="0" w:space="0" w:color="auto"/>
                <w:right w:val="none" w:sz="0" w:space="0" w:color="auto"/>
              </w:divBdr>
            </w:div>
          </w:divsChild>
        </w:div>
        <w:div w:id="640620277">
          <w:marLeft w:val="0"/>
          <w:marRight w:val="0"/>
          <w:marTop w:val="0"/>
          <w:marBottom w:val="0"/>
          <w:divBdr>
            <w:top w:val="none" w:sz="0" w:space="0" w:color="auto"/>
            <w:left w:val="none" w:sz="0" w:space="0" w:color="auto"/>
            <w:bottom w:val="none" w:sz="0" w:space="0" w:color="auto"/>
            <w:right w:val="none" w:sz="0" w:space="0" w:color="auto"/>
          </w:divBdr>
          <w:divsChild>
            <w:div w:id="2129398062">
              <w:marLeft w:val="0"/>
              <w:marRight w:val="0"/>
              <w:marTop w:val="0"/>
              <w:marBottom w:val="0"/>
              <w:divBdr>
                <w:top w:val="none" w:sz="0" w:space="0" w:color="auto"/>
                <w:left w:val="none" w:sz="0" w:space="0" w:color="auto"/>
                <w:bottom w:val="none" w:sz="0" w:space="0" w:color="auto"/>
                <w:right w:val="none" w:sz="0" w:space="0" w:color="auto"/>
              </w:divBdr>
            </w:div>
          </w:divsChild>
        </w:div>
        <w:div w:id="665590336">
          <w:marLeft w:val="0"/>
          <w:marRight w:val="0"/>
          <w:marTop w:val="0"/>
          <w:marBottom w:val="0"/>
          <w:divBdr>
            <w:top w:val="none" w:sz="0" w:space="0" w:color="auto"/>
            <w:left w:val="none" w:sz="0" w:space="0" w:color="auto"/>
            <w:bottom w:val="none" w:sz="0" w:space="0" w:color="auto"/>
            <w:right w:val="none" w:sz="0" w:space="0" w:color="auto"/>
          </w:divBdr>
        </w:div>
        <w:div w:id="683746265">
          <w:marLeft w:val="0"/>
          <w:marRight w:val="0"/>
          <w:marTop w:val="0"/>
          <w:marBottom w:val="0"/>
          <w:divBdr>
            <w:top w:val="none" w:sz="0" w:space="0" w:color="auto"/>
            <w:left w:val="none" w:sz="0" w:space="0" w:color="auto"/>
            <w:bottom w:val="none" w:sz="0" w:space="0" w:color="auto"/>
            <w:right w:val="none" w:sz="0" w:space="0" w:color="auto"/>
          </w:divBdr>
          <w:divsChild>
            <w:div w:id="1874079461">
              <w:marLeft w:val="0"/>
              <w:marRight w:val="0"/>
              <w:marTop w:val="0"/>
              <w:marBottom w:val="0"/>
              <w:divBdr>
                <w:top w:val="none" w:sz="0" w:space="0" w:color="auto"/>
                <w:left w:val="none" w:sz="0" w:space="0" w:color="auto"/>
                <w:bottom w:val="none" w:sz="0" w:space="0" w:color="auto"/>
                <w:right w:val="none" w:sz="0" w:space="0" w:color="auto"/>
              </w:divBdr>
            </w:div>
          </w:divsChild>
        </w:div>
        <w:div w:id="702633394">
          <w:marLeft w:val="0"/>
          <w:marRight w:val="0"/>
          <w:marTop w:val="0"/>
          <w:marBottom w:val="0"/>
          <w:divBdr>
            <w:top w:val="none" w:sz="0" w:space="0" w:color="auto"/>
            <w:left w:val="none" w:sz="0" w:space="0" w:color="auto"/>
            <w:bottom w:val="none" w:sz="0" w:space="0" w:color="auto"/>
            <w:right w:val="none" w:sz="0" w:space="0" w:color="auto"/>
          </w:divBdr>
          <w:divsChild>
            <w:div w:id="771358771">
              <w:marLeft w:val="0"/>
              <w:marRight w:val="0"/>
              <w:marTop w:val="0"/>
              <w:marBottom w:val="0"/>
              <w:divBdr>
                <w:top w:val="none" w:sz="0" w:space="0" w:color="auto"/>
                <w:left w:val="none" w:sz="0" w:space="0" w:color="auto"/>
                <w:bottom w:val="none" w:sz="0" w:space="0" w:color="auto"/>
                <w:right w:val="none" w:sz="0" w:space="0" w:color="auto"/>
              </w:divBdr>
            </w:div>
          </w:divsChild>
        </w:div>
        <w:div w:id="846752652">
          <w:marLeft w:val="0"/>
          <w:marRight w:val="0"/>
          <w:marTop w:val="0"/>
          <w:marBottom w:val="0"/>
          <w:divBdr>
            <w:top w:val="none" w:sz="0" w:space="0" w:color="auto"/>
            <w:left w:val="none" w:sz="0" w:space="0" w:color="auto"/>
            <w:bottom w:val="none" w:sz="0" w:space="0" w:color="auto"/>
            <w:right w:val="none" w:sz="0" w:space="0" w:color="auto"/>
          </w:divBdr>
          <w:divsChild>
            <w:div w:id="75061275">
              <w:marLeft w:val="0"/>
              <w:marRight w:val="0"/>
              <w:marTop w:val="0"/>
              <w:marBottom w:val="0"/>
              <w:divBdr>
                <w:top w:val="none" w:sz="0" w:space="0" w:color="auto"/>
                <w:left w:val="none" w:sz="0" w:space="0" w:color="auto"/>
                <w:bottom w:val="none" w:sz="0" w:space="0" w:color="auto"/>
                <w:right w:val="none" w:sz="0" w:space="0" w:color="auto"/>
              </w:divBdr>
            </w:div>
          </w:divsChild>
        </w:div>
        <w:div w:id="959918590">
          <w:marLeft w:val="0"/>
          <w:marRight w:val="0"/>
          <w:marTop w:val="0"/>
          <w:marBottom w:val="0"/>
          <w:divBdr>
            <w:top w:val="none" w:sz="0" w:space="0" w:color="auto"/>
            <w:left w:val="none" w:sz="0" w:space="0" w:color="auto"/>
            <w:bottom w:val="none" w:sz="0" w:space="0" w:color="auto"/>
            <w:right w:val="none" w:sz="0" w:space="0" w:color="auto"/>
          </w:divBdr>
          <w:divsChild>
            <w:div w:id="954211154">
              <w:marLeft w:val="0"/>
              <w:marRight w:val="0"/>
              <w:marTop w:val="0"/>
              <w:marBottom w:val="0"/>
              <w:divBdr>
                <w:top w:val="none" w:sz="0" w:space="0" w:color="auto"/>
                <w:left w:val="none" w:sz="0" w:space="0" w:color="auto"/>
                <w:bottom w:val="none" w:sz="0" w:space="0" w:color="auto"/>
                <w:right w:val="none" w:sz="0" w:space="0" w:color="auto"/>
              </w:divBdr>
            </w:div>
          </w:divsChild>
        </w:div>
        <w:div w:id="1172721676">
          <w:marLeft w:val="0"/>
          <w:marRight w:val="0"/>
          <w:marTop w:val="0"/>
          <w:marBottom w:val="0"/>
          <w:divBdr>
            <w:top w:val="none" w:sz="0" w:space="0" w:color="auto"/>
            <w:left w:val="none" w:sz="0" w:space="0" w:color="auto"/>
            <w:bottom w:val="none" w:sz="0" w:space="0" w:color="auto"/>
            <w:right w:val="none" w:sz="0" w:space="0" w:color="auto"/>
          </w:divBdr>
        </w:div>
        <w:div w:id="1201477939">
          <w:marLeft w:val="0"/>
          <w:marRight w:val="0"/>
          <w:marTop w:val="0"/>
          <w:marBottom w:val="0"/>
          <w:divBdr>
            <w:top w:val="none" w:sz="0" w:space="0" w:color="auto"/>
            <w:left w:val="none" w:sz="0" w:space="0" w:color="auto"/>
            <w:bottom w:val="none" w:sz="0" w:space="0" w:color="auto"/>
            <w:right w:val="none" w:sz="0" w:space="0" w:color="auto"/>
          </w:divBdr>
        </w:div>
        <w:div w:id="1246376466">
          <w:marLeft w:val="0"/>
          <w:marRight w:val="0"/>
          <w:marTop w:val="0"/>
          <w:marBottom w:val="0"/>
          <w:divBdr>
            <w:top w:val="none" w:sz="0" w:space="0" w:color="auto"/>
            <w:left w:val="none" w:sz="0" w:space="0" w:color="auto"/>
            <w:bottom w:val="none" w:sz="0" w:space="0" w:color="auto"/>
            <w:right w:val="none" w:sz="0" w:space="0" w:color="auto"/>
          </w:divBdr>
        </w:div>
        <w:div w:id="1299797728">
          <w:marLeft w:val="0"/>
          <w:marRight w:val="0"/>
          <w:marTop w:val="0"/>
          <w:marBottom w:val="0"/>
          <w:divBdr>
            <w:top w:val="none" w:sz="0" w:space="0" w:color="auto"/>
            <w:left w:val="none" w:sz="0" w:space="0" w:color="auto"/>
            <w:bottom w:val="none" w:sz="0" w:space="0" w:color="auto"/>
            <w:right w:val="none" w:sz="0" w:space="0" w:color="auto"/>
          </w:divBdr>
        </w:div>
        <w:div w:id="1376809063">
          <w:marLeft w:val="0"/>
          <w:marRight w:val="0"/>
          <w:marTop w:val="0"/>
          <w:marBottom w:val="0"/>
          <w:divBdr>
            <w:top w:val="none" w:sz="0" w:space="0" w:color="auto"/>
            <w:left w:val="none" w:sz="0" w:space="0" w:color="auto"/>
            <w:bottom w:val="none" w:sz="0" w:space="0" w:color="auto"/>
            <w:right w:val="none" w:sz="0" w:space="0" w:color="auto"/>
          </w:divBdr>
        </w:div>
        <w:div w:id="1389451128">
          <w:marLeft w:val="0"/>
          <w:marRight w:val="0"/>
          <w:marTop w:val="0"/>
          <w:marBottom w:val="0"/>
          <w:divBdr>
            <w:top w:val="none" w:sz="0" w:space="0" w:color="auto"/>
            <w:left w:val="none" w:sz="0" w:space="0" w:color="auto"/>
            <w:bottom w:val="none" w:sz="0" w:space="0" w:color="auto"/>
            <w:right w:val="none" w:sz="0" w:space="0" w:color="auto"/>
          </w:divBdr>
          <w:divsChild>
            <w:div w:id="1907567981">
              <w:marLeft w:val="0"/>
              <w:marRight w:val="0"/>
              <w:marTop w:val="0"/>
              <w:marBottom w:val="0"/>
              <w:divBdr>
                <w:top w:val="none" w:sz="0" w:space="0" w:color="auto"/>
                <w:left w:val="none" w:sz="0" w:space="0" w:color="auto"/>
                <w:bottom w:val="none" w:sz="0" w:space="0" w:color="auto"/>
                <w:right w:val="none" w:sz="0" w:space="0" w:color="auto"/>
              </w:divBdr>
            </w:div>
          </w:divsChild>
        </w:div>
        <w:div w:id="1572037208">
          <w:marLeft w:val="0"/>
          <w:marRight w:val="0"/>
          <w:marTop w:val="0"/>
          <w:marBottom w:val="0"/>
          <w:divBdr>
            <w:top w:val="none" w:sz="0" w:space="0" w:color="auto"/>
            <w:left w:val="none" w:sz="0" w:space="0" w:color="auto"/>
            <w:bottom w:val="none" w:sz="0" w:space="0" w:color="auto"/>
            <w:right w:val="none" w:sz="0" w:space="0" w:color="auto"/>
          </w:divBdr>
          <w:divsChild>
            <w:div w:id="1360815243">
              <w:marLeft w:val="0"/>
              <w:marRight w:val="0"/>
              <w:marTop w:val="0"/>
              <w:marBottom w:val="0"/>
              <w:divBdr>
                <w:top w:val="none" w:sz="0" w:space="0" w:color="auto"/>
                <w:left w:val="none" w:sz="0" w:space="0" w:color="auto"/>
                <w:bottom w:val="none" w:sz="0" w:space="0" w:color="auto"/>
                <w:right w:val="none" w:sz="0" w:space="0" w:color="auto"/>
              </w:divBdr>
            </w:div>
          </w:divsChild>
        </w:div>
        <w:div w:id="1584295795">
          <w:marLeft w:val="0"/>
          <w:marRight w:val="0"/>
          <w:marTop w:val="0"/>
          <w:marBottom w:val="0"/>
          <w:divBdr>
            <w:top w:val="none" w:sz="0" w:space="0" w:color="auto"/>
            <w:left w:val="none" w:sz="0" w:space="0" w:color="auto"/>
            <w:bottom w:val="none" w:sz="0" w:space="0" w:color="auto"/>
            <w:right w:val="none" w:sz="0" w:space="0" w:color="auto"/>
          </w:divBdr>
          <w:divsChild>
            <w:div w:id="1102456387">
              <w:marLeft w:val="0"/>
              <w:marRight w:val="0"/>
              <w:marTop w:val="0"/>
              <w:marBottom w:val="0"/>
              <w:divBdr>
                <w:top w:val="none" w:sz="0" w:space="0" w:color="auto"/>
                <w:left w:val="none" w:sz="0" w:space="0" w:color="auto"/>
                <w:bottom w:val="none" w:sz="0" w:space="0" w:color="auto"/>
                <w:right w:val="none" w:sz="0" w:space="0" w:color="auto"/>
              </w:divBdr>
            </w:div>
          </w:divsChild>
        </w:div>
        <w:div w:id="1662659674">
          <w:marLeft w:val="0"/>
          <w:marRight w:val="0"/>
          <w:marTop w:val="0"/>
          <w:marBottom w:val="0"/>
          <w:divBdr>
            <w:top w:val="none" w:sz="0" w:space="0" w:color="auto"/>
            <w:left w:val="none" w:sz="0" w:space="0" w:color="auto"/>
            <w:bottom w:val="none" w:sz="0" w:space="0" w:color="auto"/>
            <w:right w:val="none" w:sz="0" w:space="0" w:color="auto"/>
          </w:divBdr>
          <w:divsChild>
            <w:div w:id="629092378">
              <w:marLeft w:val="0"/>
              <w:marRight w:val="0"/>
              <w:marTop w:val="0"/>
              <w:marBottom w:val="0"/>
              <w:divBdr>
                <w:top w:val="none" w:sz="0" w:space="0" w:color="auto"/>
                <w:left w:val="none" w:sz="0" w:space="0" w:color="auto"/>
                <w:bottom w:val="none" w:sz="0" w:space="0" w:color="auto"/>
                <w:right w:val="none" w:sz="0" w:space="0" w:color="auto"/>
              </w:divBdr>
            </w:div>
          </w:divsChild>
        </w:div>
        <w:div w:id="1781605298">
          <w:marLeft w:val="0"/>
          <w:marRight w:val="0"/>
          <w:marTop w:val="0"/>
          <w:marBottom w:val="0"/>
          <w:divBdr>
            <w:top w:val="none" w:sz="0" w:space="0" w:color="auto"/>
            <w:left w:val="none" w:sz="0" w:space="0" w:color="auto"/>
            <w:bottom w:val="none" w:sz="0" w:space="0" w:color="auto"/>
            <w:right w:val="none" w:sz="0" w:space="0" w:color="auto"/>
          </w:divBdr>
          <w:divsChild>
            <w:div w:id="687827047">
              <w:marLeft w:val="0"/>
              <w:marRight w:val="0"/>
              <w:marTop w:val="0"/>
              <w:marBottom w:val="0"/>
              <w:divBdr>
                <w:top w:val="none" w:sz="0" w:space="0" w:color="auto"/>
                <w:left w:val="none" w:sz="0" w:space="0" w:color="auto"/>
                <w:bottom w:val="none" w:sz="0" w:space="0" w:color="auto"/>
                <w:right w:val="none" w:sz="0" w:space="0" w:color="auto"/>
              </w:divBdr>
            </w:div>
          </w:divsChild>
        </w:div>
        <w:div w:id="1842698432">
          <w:marLeft w:val="0"/>
          <w:marRight w:val="0"/>
          <w:marTop w:val="0"/>
          <w:marBottom w:val="0"/>
          <w:divBdr>
            <w:top w:val="none" w:sz="0" w:space="0" w:color="auto"/>
            <w:left w:val="none" w:sz="0" w:space="0" w:color="auto"/>
            <w:bottom w:val="none" w:sz="0" w:space="0" w:color="auto"/>
            <w:right w:val="none" w:sz="0" w:space="0" w:color="auto"/>
          </w:divBdr>
          <w:divsChild>
            <w:div w:id="2024745813">
              <w:marLeft w:val="0"/>
              <w:marRight w:val="0"/>
              <w:marTop w:val="0"/>
              <w:marBottom w:val="0"/>
              <w:divBdr>
                <w:top w:val="none" w:sz="0" w:space="0" w:color="auto"/>
                <w:left w:val="none" w:sz="0" w:space="0" w:color="auto"/>
                <w:bottom w:val="none" w:sz="0" w:space="0" w:color="auto"/>
                <w:right w:val="none" w:sz="0" w:space="0" w:color="auto"/>
              </w:divBdr>
            </w:div>
          </w:divsChild>
        </w:div>
        <w:div w:id="1856915061">
          <w:marLeft w:val="0"/>
          <w:marRight w:val="0"/>
          <w:marTop w:val="0"/>
          <w:marBottom w:val="0"/>
          <w:divBdr>
            <w:top w:val="none" w:sz="0" w:space="0" w:color="auto"/>
            <w:left w:val="none" w:sz="0" w:space="0" w:color="auto"/>
            <w:bottom w:val="none" w:sz="0" w:space="0" w:color="auto"/>
            <w:right w:val="none" w:sz="0" w:space="0" w:color="auto"/>
          </w:divBdr>
          <w:divsChild>
            <w:div w:id="783110823">
              <w:marLeft w:val="0"/>
              <w:marRight w:val="0"/>
              <w:marTop w:val="0"/>
              <w:marBottom w:val="0"/>
              <w:divBdr>
                <w:top w:val="none" w:sz="0" w:space="0" w:color="auto"/>
                <w:left w:val="none" w:sz="0" w:space="0" w:color="auto"/>
                <w:bottom w:val="none" w:sz="0" w:space="0" w:color="auto"/>
                <w:right w:val="none" w:sz="0" w:space="0" w:color="auto"/>
              </w:divBdr>
            </w:div>
          </w:divsChild>
        </w:div>
        <w:div w:id="1964270239">
          <w:marLeft w:val="0"/>
          <w:marRight w:val="0"/>
          <w:marTop w:val="0"/>
          <w:marBottom w:val="0"/>
          <w:divBdr>
            <w:top w:val="none" w:sz="0" w:space="0" w:color="auto"/>
            <w:left w:val="none" w:sz="0" w:space="0" w:color="auto"/>
            <w:bottom w:val="none" w:sz="0" w:space="0" w:color="auto"/>
            <w:right w:val="none" w:sz="0" w:space="0" w:color="auto"/>
          </w:divBdr>
        </w:div>
        <w:div w:id="2072195423">
          <w:marLeft w:val="0"/>
          <w:marRight w:val="0"/>
          <w:marTop w:val="0"/>
          <w:marBottom w:val="0"/>
          <w:divBdr>
            <w:top w:val="none" w:sz="0" w:space="0" w:color="auto"/>
            <w:left w:val="none" w:sz="0" w:space="0" w:color="auto"/>
            <w:bottom w:val="none" w:sz="0" w:space="0" w:color="auto"/>
            <w:right w:val="none" w:sz="0" w:space="0" w:color="auto"/>
          </w:divBdr>
          <w:divsChild>
            <w:div w:id="143124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969028">
      <w:bodyDiv w:val="1"/>
      <w:marLeft w:val="0"/>
      <w:marRight w:val="0"/>
      <w:marTop w:val="0"/>
      <w:marBottom w:val="0"/>
      <w:divBdr>
        <w:top w:val="none" w:sz="0" w:space="0" w:color="auto"/>
        <w:left w:val="none" w:sz="0" w:space="0" w:color="auto"/>
        <w:bottom w:val="none" w:sz="0" w:space="0" w:color="auto"/>
        <w:right w:val="none" w:sz="0" w:space="0" w:color="auto"/>
      </w:divBdr>
    </w:div>
    <w:div w:id="996759740">
      <w:bodyDiv w:val="1"/>
      <w:marLeft w:val="0"/>
      <w:marRight w:val="0"/>
      <w:marTop w:val="0"/>
      <w:marBottom w:val="0"/>
      <w:divBdr>
        <w:top w:val="none" w:sz="0" w:space="0" w:color="auto"/>
        <w:left w:val="none" w:sz="0" w:space="0" w:color="auto"/>
        <w:bottom w:val="none" w:sz="0" w:space="0" w:color="auto"/>
        <w:right w:val="none" w:sz="0" w:space="0" w:color="auto"/>
      </w:divBdr>
      <w:divsChild>
        <w:div w:id="1919708902">
          <w:marLeft w:val="446"/>
          <w:marRight w:val="0"/>
          <w:marTop w:val="240"/>
          <w:marBottom w:val="0"/>
          <w:divBdr>
            <w:top w:val="none" w:sz="0" w:space="0" w:color="auto"/>
            <w:left w:val="none" w:sz="0" w:space="0" w:color="auto"/>
            <w:bottom w:val="none" w:sz="0" w:space="0" w:color="auto"/>
            <w:right w:val="none" w:sz="0" w:space="0" w:color="auto"/>
          </w:divBdr>
        </w:div>
        <w:div w:id="1963340642">
          <w:marLeft w:val="446"/>
          <w:marRight w:val="0"/>
          <w:marTop w:val="240"/>
          <w:marBottom w:val="0"/>
          <w:divBdr>
            <w:top w:val="none" w:sz="0" w:space="0" w:color="auto"/>
            <w:left w:val="none" w:sz="0" w:space="0" w:color="auto"/>
            <w:bottom w:val="none" w:sz="0" w:space="0" w:color="auto"/>
            <w:right w:val="none" w:sz="0" w:space="0" w:color="auto"/>
          </w:divBdr>
        </w:div>
        <w:div w:id="854734648">
          <w:marLeft w:val="446"/>
          <w:marRight w:val="0"/>
          <w:marTop w:val="240"/>
          <w:marBottom w:val="0"/>
          <w:divBdr>
            <w:top w:val="none" w:sz="0" w:space="0" w:color="auto"/>
            <w:left w:val="none" w:sz="0" w:space="0" w:color="auto"/>
            <w:bottom w:val="none" w:sz="0" w:space="0" w:color="auto"/>
            <w:right w:val="none" w:sz="0" w:space="0" w:color="auto"/>
          </w:divBdr>
        </w:div>
        <w:div w:id="1626807418">
          <w:marLeft w:val="446"/>
          <w:marRight w:val="0"/>
          <w:marTop w:val="240"/>
          <w:marBottom w:val="0"/>
          <w:divBdr>
            <w:top w:val="none" w:sz="0" w:space="0" w:color="auto"/>
            <w:left w:val="none" w:sz="0" w:space="0" w:color="auto"/>
            <w:bottom w:val="none" w:sz="0" w:space="0" w:color="auto"/>
            <w:right w:val="none" w:sz="0" w:space="0" w:color="auto"/>
          </w:divBdr>
        </w:div>
        <w:div w:id="1204632568">
          <w:marLeft w:val="446"/>
          <w:marRight w:val="0"/>
          <w:marTop w:val="240"/>
          <w:marBottom w:val="0"/>
          <w:divBdr>
            <w:top w:val="none" w:sz="0" w:space="0" w:color="auto"/>
            <w:left w:val="none" w:sz="0" w:space="0" w:color="auto"/>
            <w:bottom w:val="none" w:sz="0" w:space="0" w:color="auto"/>
            <w:right w:val="none" w:sz="0" w:space="0" w:color="auto"/>
          </w:divBdr>
        </w:div>
      </w:divsChild>
    </w:div>
    <w:div w:id="996763006">
      <w:bodyDiv w:val="1"/>
      <w:marLeft w:val="0"/>
      <w:marRight w:val="0"/>
      <w:marTop w:val="0"/>
      <w:marBottom w:val="0"/>
      <w:divBdr>
        <w:top w:val="none" w:sz="0" w:space="0" w:color="auto"/>
        <w:left w:val="none" w:sz="0" w:space="0" w:color="auto"/>
        <w:bottom w:val="none" w:sz="0" w:space="0" w:color="auto"/>
        <w:right w:val="none" w:sz="0" w:space="0" w:color="auto"/>
      </w:divBdr>
    </w:div>
    <w:div w:id="1090389960">
      <w:bodyDiv w:val="1"/>
      <w:marLeft w:val="0"/>
      <w:marRight w:val="0"/>
      <w:marTop w:val="0"/>
      <w:marBottom w:val="0"/>
      <w:divBdr>
        <w:top w:val="none" w:sz="0" w:space="0" w:color="auto"/>
        <w:left w:val="none" w:sz="0" w:space="0" w:color="auto"/>
        <w:bottom w:val="none" w:sz="0" w:space="0" w:color="auto"/>
        <w:right w:val="none" w:sz="0" w:space="0" w:color="auto"/>
      </w:divBdr>
      <w:divsChild>
        <w:div w:id="11998007">
          <w:marLeft w:val="0"/>
          <w:marRight w:val="0"/>
          <w:marTop w:val="0"/>
          <w:marBottom w:val="0"/>
          <w:divBdr>
            <w:top w:val="none" w:sz="0" w:space="0" w:color="auto"/>
            <w:left w:val="none" w:sz="0" w:space="0" w:color="auto"/>
            <w:bottom w:val="none" w:sz="0" w:space="0" w:color="auto"/>
            <w:right w:val="none" w:sz="0" w:space="0" w:color="auto"/>
          </w:divBdr>
          <w:divsChild>
            <w:div w:id="1630357022">
              <w:marLeft w:val="0"/>
              <w:marRight w:val="0"/>
              <w:marTop w:val="0"/>
              <w:marBottom w:val="0"/>
              <w:divBdr>
                <w:top w:val="none" w:sz="0" w:space="0" w:color="auto"/>
                <w:left w:val="none" w:sz="0" w:space="0" w:color="auto"/>
                <w:bottom w:val="none" w:sz="0" w:space="0" w:color="auto"/>
                <w:right w:val="none" w:sz="0" w:space="0" w:color="auto"/>
              </w:divBdr>
            </w:div>
          </w:divsChild>
        </w:div>
        <w:div w:id="72439310">
          <w:marLeft w:val="0"/>
          <w:marRight w:val="0"/>
          <w:marTop w:val="0"/>
          <w:marBottom w:val="0"/>
          <w:divBdr>
            <w:top w:val="none" w:sz="0" w:space="0" w:color="auto"/>
            <w:left w:val="none" w:sz="0" w:space="0" w:color="auto"/>
            <w:bottom w:val="none" w:sz="0" w:space="0" w:color="auto"/>
            <w:right w:val="none" w:sz="0" w:space="0" w:color="auto"/>
          </w:divBdr>
          <w:divsChild>
            <w:div w:id="451705538">
              <w:marLeft w:val="0"/>
              <w:marRight w:val="0"/>
              <w:marTop w:val="0"/>
              <w:marBottom w:val="0"/>
              <w:divBdr>
                <w:top w:val="none" w:sz="0" w:space="0" w:color="auto"/>
                <w:left w:val="none" w:sz="0" w:space="0" w:color="auto"/>
                <w:bottom w:val="none" w:sz="0" w:space="0" w:color="auto"/>
                <w:right w:val="none" w:sz="0" w:space="0" w:color="auto"/>
              </w:divBdr>
            </w:div>
          </w:divsChild>
        </w:div>
        <w:div w:id="156768900">
          <w:marLeft w:val="0"/>
          <w:marRight w:val="0"/>
          <w:marTop w:val="0"/>
          <w:marBottom w:val="0"/>
          <w:divBdr>
            <w:top w:val="none" w:sz="0" w:space="0" w:color="auto"/>
            <w:left w:val="none" w:sz="0" w:space="0" w:color="auto"/>
            <w:bottom w:val="none" w:sz="0" w:space="0" w:color="auto"/>
            <w:right w:val="none" w:sz="0" w:space="0" w:color="auto"/>
          </w:divBdr>
        </w:div>
        <w:div w:id="213466143">
          <w:marLeft w:val="0"/>
          <w:marRight w:val="0"/>
          <w:marTop w:val="0"/>
          <w:marBottom w:val="0"/>
          <w:divBdr>
            <w:top w:val="none" w:sz="0" w:space="0" w:color="auto"/>
            <w:left w:val="none" w:sz="0" w:space="0" w:color="auto"/>
            <w:bottom w:val="none" w:sz="0" w:space="0" w:color="auto"/>
            <w:right w:val="none" w:sz="0" w:space="0" w:color="auto"/>
          </w:divBdr>
          <w:divsChild>
            <w:div w:id="1086801562">
              <w:marLeft w:val="0"/>
              <w:marRight w:val="0"/>
              <w:marTop w:val="0"/>
              <w:marBottom w:val="0"/>
              <w:divBdr>
                <w:top w:val="none" w:sz="0" w:space="0" w:color="auto"/>
                <w:left w:val="none" w:sz="0" w:space="0" w:color="auto"/>
                <w:bottom w:val="none" w:sz="0" w:space="0" w:color="auto"/>
                <w:right w:val="none" w:sz="0" w:space="0" w:color="auto"/>
              </w:divBdr>
            </w:div>
          </w:divsChild>
        </w:div>
        <w:div w:id="276759684">
          <w:marLeft w:val="0"/>
          <w:marRight w:val="0"/>
          <w:marTop w:val="0"/>
          <w:marBottom w:val="0"/>
          <w:divBdr>
            <w:top w:val="none" w:sz="0" w:space="0" w:color="auto"/>
            <w:left w:val="none" w:sz="0" w:space="0" w:color="auto"/>
            <w:bottom w:val="none" w:sz="0" w:space="0" w:color="auto"/>
            <w:right w:val="none" w:sz="0" w:space="0" w:color="auto"/>
          </w:divBdr>
        </w:div>
        <w:div w:id="366881764">
          <w:marLeft w:val="0"/>
          <w:marRight w:val="0"/>
          <w:marTop w:val="0"/>
          <w:marBottom w:val="0"/>
          <w:divBdr>
            <w:top w:val="none" w:sz="0" w:space="0" w:color="auto"/>
            <w:left w:val="none" w:sz="0" w:space="0" w:color="auto"/>
            <w:bottom w:val="none" w:sz="0" w:space="0" w:color="auto"/>
            <w:right w:val="none" w:sz="0" w:space="0" w:color="auto"/>
          </w:divBdr>
          <w:divsChild>
            <w:div w:id="496505127">
              <w:marLeft w:val="0"/>
              <w:marRight w:val="0"/>
              <w:marTop w:val="0"/>
              <w:marBottom w:val="0"/>
              <w:divBdr>
                <w:top w:val="none" w:sz="0" w:space="0" w:color="auto"/>
                <w:left w:val="none" w:sz="0" w:space="0" w:color="auto"/>
                <w:bottom w:val="none" w:sz="0" w:space="0" w:color="auto"/>
                <w:right w:val="none" w:sz="0" w:space="0" w:color="auto"/>
              </w:divBdr>
            </w:div>
          </w:divsChild>
        </w:div>
        <w:div w:id="454762749">
          <w:marLeft w:val="0"/>
          <w:marRight w:val="0"/>
          <w:marTop w:val="0"/>
          <w:marBottom w:val="0"/>
          <w:divBdr>
            <w:top w:val="none" w:sz="0" w:space="0" w:color="auto"/>
            <w:left w:val="none" w:sz="0" w:space="0" w:color="auto"/>
            <w:bottom w:val="none" w:sz="0" w:space="0" w:color="auto"/>
            <w:right w:val="none" w:sz="0" w:space="0" w:color="auto"/>
          </w:divBdr>
          <w:divsChild>
            <w:div w:id="1951860847">
              <w:marLeft w:val="0"/>
              <w:marRight w:val="0"/>
              <w:marTop w:val="0"/>
              <w:marBottom w:val="0"/>
              <w:divBdr>
                <w:top w:val="none" w:sz="0" w:space="0" w:color="auto"/>
                <w:left w:val="none" w:sz="0" w:space="0" w:color="auto"/>
                <w:bottom w:val="none" w:sz="0" w:space="0" w:color="auto"/>
                <w:right w:val="none" w:sz="0" w:space="0" w:color="auto"/>
              </w:divBdr>
            </w:div>
          </w:divsChild>
        </w:div>
        <w:div w:id="539560960">
          <w:marLeft w:val="0"/>
          <w:marRight w:val="0"/>
          <w:marTop w:val="0"/>
          <w:marBottom w:val="0"/>
          <w:divBdr>
            <w:top w:val="none" w:sz="0" w:space="0" w:color="auto"/>
            <w:left w:val="none" w:sz="0" w:space="0" w:color="auto"/>
            <w:bottom w:val="none" w:sz="0" w:space="0" w:color="auto"/>
            <w:right w:val="none" w:sz="0" w:space="0" w:color="auto"/>
          </w:divBdr>
        </w:div>
        <w:div w:id="561185319">
          <w:marLeft w:val="0"/>
          <w:marRight w:val="0"/>
          <w:marTop w:val="0"/>
          <w:marBottom w:val="0"/>
          <w:divBdr>
            <w:top w:val="none" w:sz="0" w:space="0" w:color="auto"/>
            <w:left w:val="none" w:sz="0" w:space="0" w:color="auto"/>
            <w:bottom w:val="none" w:sz="0" w:space="0" w:color="auto"/>
            <w:right w:val="none" w:sz="0" w:space="0" w:color="auto"/>
          </w:divBdr>
        </w:div>
        <w:div w:id="572810442">
          <w:marLeft w:val="0"/>
          <w:marRight w:val="0"/>
          <w:marTop w:val="0"/>
          <w:marBottom w:val="0"/>
          <w:divBdr>
            <w:top w:val="none" w:sz="0" w:space="0" w:color="auto"/>
            <w:left w:val="none" w:sz="0" w:space="0" w:color="auto"/>
            <w:bottom w:val="none" w:sz="0" w:space="0" w:color="auto"/>
            <w:right w:val="none" w:sz="0" w:space="0" w:color="auto"/>
          </w:divBdr>
          <w:divsChild>
            <w:div w:id="1907956869">
              <w:marLeft w:val="0"/>
              <w:marRight w:val="0"/>
              <w:marTop w:val="0"/>
              <w:marBottom w:val="0"/>
              <w:divBdr>
                <w:top w:val="none" w:sz="0" w:space="0" w:color="auto"/>
                <w:left w:val="none" w:sz="0" w:space="0" w:color="auto"/>
                <w:bottom w:val="none" w:sz="0" w:space="0" w:color="auto"/>
                <w:right w:val="none" w:sz="0" w:space="0" w:color="auto"/>
              </w:divBdr>
            </w:div>
          </w:divsChild>
        </w:div>
        <w:div w:id="586309728">
          <w:marLeft w:val="0"/>
          <w:marRight w:val="0"/>
          <w:marTop w:val="0"/>
          <w:marBottom w:val="0"/>
          <w:divBdr>
            <w:top w:val="none" w:sz="0" w:space="0" w:color="auto"/>
            <w:left w:val="none" w:sz="0" w:space="0" w:color="auto"/>
            <w:bottom w:val="none" w:sz="0" w:space="0" w:color="auto"/>
            <w:right w:val="none" w:sz="0" w:space="0" w:color="auto"/>
          </w:divBdr>
          <w:divsChild>
            <w:div w:id="2038506706">
              <w:marLeft w:val="0"/>
              <w:marRight w:val="0"/>
              <w:marTop w:val="0"/>
              <w:marBottom w:val="0"/>
              <w:divBdr>
                <w:top w:val="none" w:sz="0" w:space="0" w:color="auto"/>
                <w:left w:val="none" w:sz="0" w:space="0" w:color="auto"/>
                <w:bottom w:val="none" w:sz="0" w:space="0" w:color="auto"/>
                <w:right w:val="none" w:sz="0" w:space="0" w:color="auto"/>
              </w:divBdr>
            </w:div>
          </w:divsChild>
        </w:div>
        <w:div w:id="860162444">
          <w:marLeft w:val="0"/>
          <w:marRight w:val="0"/>
          <w:marTop w:val="0"/>
          <w:marBottom w:val="0"/>
          <w:divBdr>
            <w:top w:val="none" w:sz="0" w:space="0" w:color="auto"/>
            <w:left w:val="none" w:sz="0" w:space="0" w:color="auto"/>
            <w:bottom w:val="none" w:sz="0" w:space="0" w:color="auto"/>
            <w:right w:val="none" w:sz="0" w:space="0" w:color="auto"/>
          </w:divBdr>
          <w:divsChild>
            <w:div w:id="652875959">
              <w:marLeft w:val="0"/>
              <w:marRight w:val="0"/>
              <w:marTop w:val="0"/>
              <w:marBottom w:val="0"/>
              <w:divBdr>
                <w:top w:val="none" w:sz="0" w:space="0" w:color="auto"/>
                <w:left w:val="none" w:sz="0" w:space="0" w:color="auto"/>
                <w:bottom w:val="none" w:sz="0" w:space="0" w:color="auto"/>
                <w:right w:val="none" w:sz="0" w:space="0" w:color="auto"/>
              </w:divBdr>
            </w:div>
          </w:divsChild>
        </w:div>
        <w:div w:id="896356405">
          <w:marLeft w:val="0"/>
          <w:marRight w:val="0"/>
          <w:marTop w:val="0"/>
          <w:marBottom w:val="0"/>
          <w:divBdr>
            <w:top w:val="none" w:sz="0" w:space="0" w:color="auto"/>
            <w:left w:val="none" w:sz="0" w:space="0" w:color="auto"/>
            <w:bottom w:val="none" w:sz="0" w:space="0" w:color="auto"/>
            <w:right w:val="none" w:sz="0" w:space="0" w:color="auto"/>
          </w:divBdr>
        </w:div>
        <w:div w:id="997347101">
          <w:marLeft w:val="0"/>
          <w:marRight w:val="0"/>
          <w:marTop w:val="0"/>
          <w:marBottom w:val="0"/>
          <w:divBdr>
            <w:top w:val="none" w:sz="0" w:space="0" w:color="auto"/>
            <w:left w:val="none" w:sz="0" w:space="0" w:color="auto"/>
            <w:bottom w:val="none" w:sz="0" w:space="0" w:color="auto"/>
            <w:right w:val="none" w:sz="0" w:space="0" w:color="auto"/>
          </w:divBdr>
        </w:div>
        <w:div w:id="1012100027">
          <w:marLeft w:val="0"/>
          <w:marRight w:val="0"/>
          <w:marTop w:val="0"/>
          <w:marBottom w:val="0"/>
          <w:divBdr>
            <w:top w:val="none" w:sz="0" w:space="0" w:color="auto"/>
            <w:left w:val="none" w:sz="0" w:space="0" w:color="auto"/>
            <w:bottom w:val="none" w:sz="0" w:space="0" w:color="auto"/>
            <w:right w:val="none" w:sz="0" w:space="0" w:color="auto"/>
          </w:divBdr>
          <w:divsChild>
            <w:div w:id="500505763">
              <w:marLeft w:val="0"/>
              <w:marRight w:val="0"/>
              <w:marTop w:val="0"/>
              <w:marBottom w:val="0"/>
              <w:divBdr>
                <w:top w:val="none" w:sz="0" w:space="0" w:color="auto"/>
                <w:left w:val="none" w:sz="0" w:space="0" w:color="auto"/>
                <w:bottom w:val="none" w:sz="0" w:space="0" w:color="auto"/>
                <w:right w:val="none" w:sz="0" w:space="0" w:color="auto"/>
              </w:divBdr>
            </w:div>
          </w:divsChild>
        </w:div>
        <w:div w:id="1026447289">
          <w:marLeft w:val="0"/>
          <w:marRight w:val="0"/>
          <w:marTop w:val="0"/>
          <w:marBottom w:val="0"/>
          <w:divBdr>
            <w:top w:val="none" w:sz="0" w:space="0" w:color="auto"/>
            <w:left w:val="none" w:sz="0" w:space="0" w:color="auto"/>
            <w:bottom w:val="none" w:sz="0" w:space="0" w:color="auto"/>
            <w:right w:val="none" w:sz="0" w:space="0" w:color="auto"/>
          </w:divBdr>
        </w:div>
        <w:div w:id="1171676912">
          <w:marLeft w:val="0"/>
          <w:marRight w:val="0"/>
          <w:marTop w:val="0"/>
          <w:marBottom w:val="0"/>
          <w:divBdr>
            <w:top w:val="none" w:sz="0" w:space="0" w:color="auto"/>
            <w:left w:val="none" w:sz="0" w:space="0" w:color="auto"/>
            <w:bottom w:val="none" w:sz="0" w:space="0" w:color="auto"/>
            <w:right w:val="none" w:sz="0" w:space="0" w:color="auto"/>
          </w:divBdr>
        </w:div>
        <w:div w:id="1189951955">
          <w:marLeft w:val="0"/>
          <w:marRight w:val="0"/>
          <w:marTop w:val="0"/>
          <w:marBottom w:val="0"/>
          <w:divBdr>
            <w:top w:val="none" w:sz="0" w:space="0" w:color="auto"/>
            <w:left w:val="none" w:sz="0" w:space="0" w:color="auto"/>
            <w:bottom w:val="none" w:sz="0" w:space="0" w:color="auto"/>
            <w:right w:val="none" w:sz="0" w:space="0" w:color="auto"/>
          </w:divBdr>
        </w:div>
        <w:div w:id="1379087238">
          <w:marLeft w:val="0"/>
          <w:marRight w:val="0"/>
          <w:marTop w:val="0"/>
          <w:marBottom w:val="0"/>
          <w:divBdr>
            <w:top w:val="none" w:sz="0" w:space="0" w:color="auto"/>
            <w:left w:val="none" w:sz="0" w:space="0" w:color="auto"/>
            <w:bottom w:val="none" w:sz="0" w:space="0" w:color="auto"/>
            <w:right w:val="none" w:sz="0" w:space="0" w:color="auto"/>
          </w:divBdr>
        </w:div>
        <w:div w:id="1529686015">
          <w:marLeft w:val="0"/>
          <w:marRight w:val="0"/>
          <w:marTop w:val="0"/>
          <w:marBottom w:val="0"/>
          <w:divBdr>
            <w:top w:val="none" w:sz="0" w:space="0" w:color="auto"/>
            <w:left w:val="none" w:sz="0" w:space="0" w:color="auto"/>
            <w:bottom w:val="none" w:sz="0" w:space="0" w:color="auto"/>
            <w:right w:val="none" w:sz="0" w:space="0" w:color="auto"/>
          </w:divBdr>
        </w:div>
        <w:div w:id="1636178779">
          <w:marLeft w:val="0"/>
          <w:marRight w:val="0"/>
          <w:marTop w:val="0"/>
          <w:marBottom w:val="0"/>
          <w:divBdr>
            <w:top w:val="none" w:sz="0" w:space="0" w:color="auto"/>
            <w:left w:val="none" w:sz="0" w:space="0" w:color="auto"/>
            <w:bottom w:val="none" w:sz="0" w:space="0" w:color="auto"/>
            <w:right w:val="none" w:sz="0" w:space="0" w:color="auto"/>
          </w:divBdr>
          <w:divsChild>
            <w:div w:id="1648851802">
              <w:marLeft w:val="0"/>
              <w:marRight w:val="0"/>
              <w:marTop w:val="0"/>
              <w:marBottom w:val="0"/>
              <w:divBdr>
                <w:top w:val="none" w:sz="0" w:space="0" w:color="auto"/>
                <w:left w:val="none" w:sz="0" w:space="0" w:color="auto"/>
                <w:bottom w:val="none" w:sz="0" w:space="0" w:color="auto"/>
                <w:right w:val="none" w:sz="0" w:space="0" w:color="auto"/>
              </w:divBdr>
            </w:div>
          </w:divsChild>
        </w:div>
        <w:div w:id="1697196798">
          <w:marLeft w:val="0"/>
          <w:marRight w:val="0"/>
          <w:marTop w:val="0"/>
          <w:marBottom w:val="0"/>
          <w:divBdr>
            <w:top w:val="none" w:sz="0" w:space="0" w:color="auto"/>
            <w:left w:val="none" w:sz="0" w:space="0" w:color="auto"/>
            <w:bottom w:val="none" w:sz="0" w:space="0" w:color="auto"/>
            <w:right w:val="none" w:sz="0" w:space="0" w:color="auto"/>
          </w:divBdr>
          <w:divsChild>
            <w:div w:id="21905882">
              <w:marLeft w:val="0"/>
              <w:marRight w:val="0"/>
              <w:marTop w:val="0"/>
              <w:marBottom w:val="0"/>
              <w:divBdr>
                <w:top w:val="none" w:sz="0" w:space="0" w:color="auto"/>
                <w:left w:val="none" w:sz="0" w:space="0" w:color="auto"/>
                <w:bottom w:val="none" w:sz="0" w:space="0" w:color="auto"/>
                <w:right w:val="none" w:sz="0" w:space="0" w:color="auto"/>
              </w:divBdr>
            </w:div>
          </w:divsChild>
        </w:div>
        <w:div w:id="1771469441">
          <w:marLeft w:val="0"/>
          <w:marRight w:val="0"/>
          <w:marTop w:val="0"/>
          <w:marBottom w:val="0"/>
          <w:divBdr>
            <w:top w:val="none" w:sz="0" w:space="0" w:color="auto"/>
            <w:left w:val="none" w:sz="0" w:space="0" w:color="auto"/>
            <w:bottom w:val="none" w:sz="0" w:space="0" w:color="auto"/>
            <w:right w:val="none" w:sz="0" w:space="0" w:color="auto"/>
          </w:divBdr>
        </w:div>
        <w:div w:id="1854342322">
          <w:marLeft w:val="0"/>
          <w:marRight w:val="0"/>
          <w:marTop w:val="0"/>
          <w:marBottom w:val="0"/>
          <w:divBdr>
            <w:top w:val="none" w:sz="0" w:space="0" w:color="auto"/>
            <w:left w:val="none" w:sz="0" w:space="0" w:color="auto"/>
            <w:bottom w:val="none" w:sz="0" w:space="0" w:color="auto"/>
            <w:right w:val="none" w:sz="0" w:space="0" w:color="auto"/>
          </w:divBdr>
          <w:divsChild>
            <w:div w:id="1526291178">
              <w:marLeft w:val="0"/>
              <w:marRight w:val="0"/>
              <w:marTop w:val="0"/>
              <w:marBottom w:val="0"/>
              <w:divBdr>
                <w:top w:val="none" w:sz="0" w:space="0" w:color="auto"/>
                <w:left w:val="none" w:sz="0" w:space="0" w:color="auto"/>
                <w:bottom w:val="none" w:sz="0" w:space="0" w:color="auto"/>
                <w:right w:val="none" w:sz="0" w:space="0" w:color="auto"/>
              </w:divBdr>
            </w:div>
          </w:divsChild>
        </w:div>
        <w:div w:id="2106071180">
          <w:marLeft w:val="0"/>
          <w:marRight w:val="0"/>
          <w:marTop w:val="0"/>
          <w:marBottom w:val="0"/>
          <w:divBdr>
            <w:top w:val="none" w:sz="0" w:space="0" w:color="auto"/>
            <w:left w:val="none" w:sz="0" w:space="0" w:color="auto"/>
            <w:bottom w:val="none" w:sz="0" w:space="0" w:color="auto"/>
            <w:right w:val="none" w:sz="0" w:space="0" w:color="auto"/>
          </w:divBdr>
          <w:divsChild>
            <w:div w:id="212206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481609">
      <w:bodyDiv w:val="1"/>
      <w:marLeft w:val="0"/>
      <w:marRight w:val="0"/>
      <w:marTop w:val="0"/>
      <w:marBottom w:val="0"/>
      <w:divBdr>
        <w:top w:val="none" w:sz="0" w:space="0" w:color="auto"/>
        <w:left w:val="none" w:sz="0" w:space="0" w:color="auto"/>
        <w:bottom w:val="none" w:sz="0" w:space="0" w:color="auto"/>
        <w:right w:val="none" w:sz="0" w:space="0" w:color="auto"/>
      </w:divBdr>
    </w:div>
    <w:div w:id="1172916315">
      <w:bodyDiv w:val="1"/>
      <w:marLeft w:val="0"/>
      <w:marRight w:val="0"/>
      <w:marTop w:val="0"/>
      <w:marBottom w:val="0"/>
      <w:divBdr>
        <w:top w:val="none" w:sz="0" w:space="0" w:color="auto"/>
        <w:left w:val="none" w:sz="0" w:space="0" w:color="auto"/>
        <w:bottom w:val="none" w:sz="0" w:space="0" w:color="auto"/>
        <w:right w:val="none" w:sz="0" w:space="0" w:color="auto"/>
      </w:divBdr>
      <w:divsChild>
        <w:div w:id="2100565636">
          <w:marLeft w:val="446"/>
          <w:marRight w:val="0"/>
          <w:marTop w:val="240"/>
          <w:marBottom w:val="0"/>
          <w:divBdr>
            <w:top w:val="none" w:sz="0" w:space="0" w:color="auto"/>
            <w:left w:val="none" w:sz="0" w:space="0" w:color="auto"/>
            <w:bottom w:val="none" w:sz="0" w:space="0" w:color="auto"/>
            <w:right w:val="none" w:sz="0" w:space="0" w:color="auto"/>
          </w:divBdr>
        </w:div>
      </w:divsChild>
    </w:div>
    <w:div w:id="1230534907">
      <w:bodyDiv w:val="1"/>
      <w:marLeft w:val="0"/>
      <w:marRight w:val="0"/>
      <w:marTop w:val="0"/>
      <w:marBottom w:val="0"/>
      <w:divBdr>
        <w:top w:val="none" w:sz="0" w:space="0" w:color="auto"/>
        <w:left w:val="none" w:sz="0" w:space="0" w:color="auto"/>
        <w:bottom w:val="none" w:sz="0" w:space="0" w:color="auto"/>
        <w:right w:val="none" w:sz="0" w:space="0" w:color="auto"/>
      </w:divBdr>
    </w:div>
    <w:div w:id="1262954390">
      <w:bodyDiv w:val="1"/>
      <w:marLeft w:val="0"/>
      <w:marRight w:val="0"/>
      <w:marTop w:val="0"/>
      <w:marBottom w:val="0"/>
      <w:divBdr>
        <w:top w:val="none" w:sz="0" w:space="0" w:color="auto"/>
        <w:left w:val="none" w:sz="0" w:space="0" w:color="auto"/>
        <w:bottom w:val="none" w:sz="0" w:space="0" w:color="auto"/>
        <w:right w:val="none" w:sz="0" w:space="0" w:color="auto"/>
      </w:divBdr>
      <w:divsChild>
        <w:div w:id="2083135815">
          <w:marLeft w:val="0"/>
          <w:marRight w:val="0"/>
          <w:marTop w:val="0"/>
          <w:marBottom w:val="120"/>
          <w:divBdr>
            <w:top w:val="none" w:sz="0" w:space="0" w:color="auto"/>
            <w:left w:val="none" w:sz="0" w:space="0" w:color="auto"/>
            <w:bottom w:val="none" w:sz="0" w:space="0" w:color="auto"/>
            <w:right w:val="none" w:sz="0" w:space="0" w:color="auto"/>
          </w:divBdr>
        </w:div>
        <w:div w:id="905839782">
          <w:marLeft w:val="0"/>
          <w:marRight w:val="0"/>
          <w:marTop w:val="0"/>
          <w:marBottom w:val="120"/>
          <w:divBdr>
            <w:top w:val="none" w:sz="0" w:space="0" w:color="auto"/>
            <w:left w:val="none" w:sz="0" w:space="0" w:color="auto"/>
            <w:bottom w:val="none" w:sz="0" w:space="0" w:color="auto"/>
            <w:right w:val="none" w:sz="0" w:space="0" w:color="auto"/>
          </w:divBdr>
        </w:div>
      </w:divsChild>
    </w:div>
    <w:div w:id="1312175505">
      <w:bodyDiv w:val="1"/>
      <w:marLeft w:val="0"/>
      <w:marRight w:val="0"/>
      <w:marTop w:val="0"/>
      <w:marBottom w:val="0"/>
      <w:divBdr>
        <w:top w:val="none" w:sz="0" w:space="0" w:color="auto"/>
        <w:left w:val="none" w:sz="0" w:space="0" w:color="auto"/>
        <w:bottom w:val="none" w:sz="0" w:space="0" w:color="auto"/>
        <w:right w:val="none" w:sz="0" w:space="0" w:color="auto"/>
      </w:divBdr>
      <w:divsChild>
        <w:div w:id="176892185">
          <w:marLeft w:val="0"/>
          <w:marRight w:val="0"/>
          <w:marTop w:val="0"/>
          <w:marBottom w:val="0"/>
          <w:divBdr>
            <w:top w:val="none" w:sz="0" w:space="0" w:color="auto"/>
            <w:left w:val="none" w:sz="0" w:space="0" w:color="auto"/>
            <w:bottom w:val="none" w:sz="0" w:space="0" w:color="auto"/>
            <w:right w:val="none" w:sz="0" w:space="0" w:color="auto"/>
          </w:divBdr>
        </w:div>
        <w:div w:id="423495118">
          <w:marLeft w:val="0"/>
          <w:marRight w:val="0"/>
          <w:marTop w:val="0"/>
          <w:marBottom w:val="0"/>
          <w:divBdr>
            <w:top w:val="none" w:sz="0" w:space="0" w:color="auto"/>
            <w:left w:val="none" w:sz="0" w:space="0" w:color="auto"/>
            <w:bottom w:val="none" w:sz="0" w:space="0" w:color="auto"/>
            <w:right w:val="none" w:sz="0" w:space="0" w:color="auto"/>
          </w:divBdr>
        </w:div>
        <w:div w:id="651442748">
          <w:marLeft w:val="0"/>
          <w:marRight w:val="0"/>
          <w:marTop w:val="0"/>
          <w:marBottom w:val="0"/>
          <w:divBdr>
            <w:top w:val="none" w:sz="0" w:space="0" w:color="auto"/>
            <w:left w:val="none" w:sz="0" w:space="0" w:color="auto"/>
            <w:bottom w:val="none" w:sz="0" w:space="0" w:color="auto"/>
            <w:right w:val="none" w:sz="0" w:space="0" w:color="auto"/>
          </w:divBdr>
          <w:divsChild>
            <w:div w:id="1067609787">
              <w:marLeft w:val="0"/>
              <w:marRight w:val="0"/>
              <w:marTop w:val="0"/>
              <w:marBottom w:val="0"/>
              <w:divBdr>
                <w:top w:val="none" w:sz="0" w:space="0" w:color="auto"/>
                <w:left w:val="none" w:sz="0" w:space="0" w:color="auto"/>
                <w:bottom w:val="none" w:sz="0" w:space="0" w:color="auto"/>
                <w:right w:val="none" w:sz="0" w:space="0" w:color="auto"/>
              </w:divBdr>
            </w:div>
          </w:divsChild>
        </w:div>
        <w:div w:id="672925076">
          <w:marLeft w:val="0"/>
          <w:marRight w:val="0"/>
          <w:marTop w:val="0"/>
          <w:marBottom w:val="0"/>
          <w:divBdr>
            <w:top w:val="none" w:sz="0" w:space="0" w:color="auto"/>
            <w:left w:val="none" w:sz="0" w:space="0" w:color="auto"/>
            <w:bottom w:val="none" w:sz="0" w:space="0" w:color="auto"/>
            <w:right w:val="none" w:sz="0" w:space="0" w:color="auto"/>
          </w:divBdr>
        </w:div>
        <w:div w:id="715928761">
          <w:marLeft w:val="0"/>
          <w:marRight w:val="0"/>
          <w:marTop w:val="0"/>
          <w:marBottom w:val="0"/>
          <w:divBdr>
            <w:top w:val="none" w:sz="0" w:space="0" w:color="auto"/>
            <w:left w:val="none" w:sz="0" w:space="0" w:color="auto"/>
            <w:bottom w:val="none" w:sz="0" w:space="0" w:color="auto"/>
            <w:right w:val="none" w:sz="0" w:space="0" w:color="auto"/>
          </w:divBdr>
        </w:div>
        <w:div w:id="744037720">
          <w:marLeft w:val="0"/>
          <w:marRight w:val="0"/>
          <w:marTop w:val="0"/>
          <w:marBottom w:val="0"/>
          <w:divBdr>
            <w:top w:val="none" w:sz="0" w:space="0" w:color="auto"/>
            <w:left w:val="none" w:sz="0" w:space="0" w:color="auto"/>
            <w:bottom w:val="none" w:sz="0" w:space="0" w:color="auto"/>
            <w:right w:val="none" w:sz="0" w:space="0" w:color="auto"/>
          </w:divBdr>
        </w:div>
        <w:div w:id="885678157">
          <w:marLeft w:val="0"/>
          <w:marRight w:val="0"/>
          <w:marTop w:val="0"/>
          <w:marBottom w:val="0"/>
          <w:divBdr>
            <w:top w:val="none" w:sz="0" w:space="0" w:color="auto"/>
            <w:left w:val="none" w:sz="0" w:space="0" w:color="auto"/>
            <w:bottom w:val="none" w:sz="0" w:space="0" w:color="auto"/>
            <w:right w:val="none" w:sz="0" w:space="0" w:color="auto"/>
          </w:divBdr>
        </w:div>
        <w:div w:id="960650822">
          <w:marLeft w:val="0"/>
          <w:marRight w:val="0"/>
          <w:marTop w:val="0"/>
          <w:marBottom w:val="0"/>
          <w:divBdr>
            <w:top w:val="none" w:sz="0" w:space="0" w:color="auto"/>
            <w:left w:val="none" w:sz="0" w:space="0" w:color="auto"/>
            <w:bottom w:val="none" w:sz="0" w:space="0" w:color="auto"/>
            <w:right w:val="none" w:sz="0" w:space="0" w:color="auto"/>
          </w:divBdr>
        </w:div>
        <w:div w:id="1042511836">
          <w:marLeft w:val="0"/>
          <w:marRight w:val="0"/>
          <w:marTop w:val="0"/>
          <w:marBottom w:val="0"/>
          <w:divBdr>
            <w:top w:val="none" w:sz="0" w:space="0" w:color="auto"/>
            <w:left w:val="none" w:sz="0" w:space="0" w:color="auto"/>
            <w:bottom w:val="none" w:sz="0" w:space="0" w:color="auto"/>
            <w:right w:val="none" w:sz="0" w:space="0" w:color="auto"/>
          </w:divBdr>
          <w:divsChild>
            <w:div w:id="1030839708">
              <w:marLeft w:val="0"/>
              <w:marRight w:val="0"/>
              <w:marTop w:val="0"/>
              <w:marBottom w:val="0"/>
              <w:divBdr>
                <w:top w:val="none" w:sz="0" w:space="0" w:color="auto"/>
                <w:left w:val="none" w:sz="0" w:space="0" w:color="auto"/>
                <w:bottom w:val="none" w:sz="0" w:space="0" w:color="auto"/>
                <w:right w:val="none" w:sz="0" w:space="0" w:color="auto"/>
              </w:divBdr>
            </w:div>
          </w:divsChild>
        </w:div>
        <w:div w:id="1282106920">
          <w:marLeft w:val="0"/>
          <w:marRight w:val="0"/>
          <w:marTop w:val="0"/>
          <w:marBottom w:val="0"/>
          <w:divBdr>
            <w:top w:val="none" w:sz="0" w:space="0" w:color="auto"/>
            <w:left w:val="none" w:sz="0" w:space="0" w:color="auto"/>
            <w:bottom w:val="none" w:sz="0" w:space="0" w:color="auto"/>
            <w:right w:val="none" w:sz="0" w:space="0" w:color="auto"/>
          </w:divBdr>
          <w:divsChild>
            <w:div w:id="1002396754">
              <w:marLeft w:val="0"/>
              <w:marRight w:val="0"/>
              <w:marTop w:val="0"/>
              <w:marBottom w:val="0"/>
              <w:divBdr>
                <w:top w:val="none" w:sz="0" w:space="0" w:color="auto"/>
                <w:left w:val="none" w:sz="0" w:space="0" w:color="auto"/>
                <w:bottom w:val="none" w:sz="0" w:space="0" w:color="auto"/>
                <w:right w:val="none" w:sz="0" w:space="0" w:color="auto"/>
              </w:divBdr>
            </w:div>
          </w:divsChild>
        </w:div>
        <w:div w:id="1359740946">
          <w:marLeft w:val="0"/>
          <w:marRight w:val="0"/>
          <w:marTop w:val="0"/>
          <w:marBottom w:val="0"/>
          <w:divBdr>
            <w:top w:val="none" w:sz="0" w:space="0" w:color="auto"/>
            <w:left w:val="none" w:sz="0" w:space="0" w:color="auto"/>
            <w:bottom w:val="none" w:sz="0" w:space="0" w:color="auto"/>
            <w:right w:val="none" w:sz="0" w:space="0" w:color="auto"/>
          </w:divBdr>
        </w:div>
        <w:div w:id="1425224679">
          <w:marLeft w:val="0"/>
          <w:marRight w:val="0"/>
          <w:marTop w:val="0"/>
          <w:marBottom w:val="0"/>
          <w:divBdr>
            <w:top w:val="none" w:sz="0" w:space="0" w:color="auto"/>
            <w:left w:val="none" w:sz="0" w:space="0" w:color="auto"/>
            <w:bottom w:val="none" w:sz="0" w:space="0" w:color="auto"/>
            <w:right w:val="none" w:sz="0" w:space="0" w:color="auto"/>
          </w:divBdr>
        </w:div>
      </w:divsChild>
    </w:div>
    <w:div w:id="1332030574">
      <w:bodyDiv w:val="1"/>
      <w:marLeft w:val="0"/>
      <w:marRight w:val="0"/>
      <w:marTop w:val="0"/>
      <w:marBottom w:val="0"/>
      <w:divBdr>
        <w:top w:val="none" w:sz="0" w:space="0" w:color="auto"/>
        <w:left w:val="none" w:sz="0" w:space="0" w:color="auto"/>
        <w:bottom w:val="none" w:sz="0" w:space="0" w:color="auto"/>
        <w:right w:val="none" w:sz="0" w:space="0" w:color="auto"/>
      </w:divBdr>
      <w:divsChild>
        <w:div w:id="604122310">
          <w:marLeft w:val="0"/>
          <w:marRight w:val="0"/>
          <w:marTop w:val="0"/>
          <w:marBottom w:val="0"/>
          <w:divBdr>
            <w:top w:val="none" w:sz="0" w:space="0" w:color="auto"/>
            <w:left w:val="none" w:sz="0" w:space="0" w:color="auto"/>
            <w:bottom w:val="none" w:sz="0" w:space="0" w:color="auto"/>
            <w:right w:val="none" w:sz="0" w:space="0" w:color="auto"/>
          </w:divBdr>
        </w:div>
        <w:div w:id="774907032">
          <w:marLeft w:val="0"/>
          <w:marRight w:val="0"/>
          <w:marTop w:val="0"/>
          <w:marBottom w:val="0"/>
          <w:divBdr>
            <w:top w:val="none" w:sz="0" w:space="0" w:color="auto"/>
            <w:left w:val="none" w:sz="0" w:space="0" w:color="auto"/>
            <w:bottom w:val="none" w:sz="0" w:space="0" w:color="auto"/>
            <w:right w:val="none" w:sz="0" w:space="0" w:color="auto"/>
          </w:divBdr>
        </w:div>
        <w:div w:id="1775981818">
          <w:marLeft w:val="0"/>
          <w:marRight w:val="0"/>
          <w:marTop w:val="0"/>
          <w:marBottom w:val="0"/>
          <w:divBdr>
            <w:top w:val="none" w:sz="0" w:space="0" w:color="auto"/>
            <w:left w:val="none" w:sz="0" w:space="0" w:color="auto"/>
            <w:bottom w:val="none" w:sz="0" w:space="0" w:color="auto"/>
            <w:right w:val="none" w:sz="0" w:space="0" w:color="auto"/>
          </w:divBdr>
        </w:div>
        <w:div w:id="154613662">
          <w:marLeft w:val="0"/>
          <w:marRight w:val="0"/>
          <w:marTop w:val="0"/>
          <w:marBottom w:val="0"/>
          <w:divBdr>
            <w:top w:val="none" w:sz="0" w:space="0" w:color="auto"/>
            <w:left w:val="none" w:sz="0" w:space="0" w:color="auto"/>
            <w:bottom w:val="none" w:sz="0" w:space="0" w:color="auto"/>
            <w:right w:val="none" w:sz="0" w:space="0" w:color="auto"/>
          </w:divBdr>
        </w:div>
      </w:divsChild>
    </w:div>
    <w:div w:id="1357001254">
      <w:bodyDiv w:val="1"/>
      <w:marLeft w:val="0"/>
      <w:marRight w:val="0"/>
      <w:marTop w:val="0"/>
      <w:marBottom w:val="0"/>
      <w:divBdr>
        <w:top w:val="none" w:sz="0" w:space="0" w:color="auto"/>
        <w:left w:val="none" w:sz="0" w:space="0" w:color="auto"/>
        <w:bottom w:val="none" w:sz="0" w:space="0" w:color="auto"/>
        <w:right w:val="none" w:sz="0" w:space="0" w:color="auto"/>
      </w:divBdr>
    </w:div>
    <w:div w:id="1444809579">
      <w:bodyDiv w:val="1"/>
      <w:marLeft w:val="0"/>
      <w:marRight w:val="0"/>
      <w:marTop w:val="0"/>
      <w:marBottom w:val="0"/>
      <w:divBdr>
        <w:top w:val="none" w:sz="0" w:space="0" w:color="auto"/>
        <w:left w:val="none" w:sz="0" w:space="0" w:color="auto"/>
        <w:bottom w:val="none" w:sz="0" w:space="0" w:color="auto"/>
        <w:right w:val="none" w:sz="0" w:space="0" w:color="auto"/>
      </w:divBdr>
      <w:divsChild>
        <w:div w:id="127474801">
          <w:marLeft w:val="360"/>
          <w:marRight w:val="0"/>
          <w:marTop w:val="200"/>
          <w:marBottom w:val="0"/>
          <w:divBdr>
            <w:top w:val="none" w:sz="0" w:space="0" w:color="auto"/>
            <w:left w:val="none" w:sz="0" w:space="0" w:color="auto"/>
            <w:bottom w:val="none" w:sz="0" w:space="0" w:color="auto"/>
            <w:right w:val="none" w:sz="0" w:space="0" w:color="auto"/>
          </w:divBdr>
        </w:div>
        <w:div w:id="2104254524">
          <w:marLeft w:val="446"/>
          <w:marRight w:val="0"/>
          <w:marTop w:val="200"/>
          <w:marBottom w:val="0"/>
          <w:divBdr>
            <w:top w:val="none" w:sz="0" w:space="0" w:color="auto"/>
            <w:left w:val="none" w:sz="0" w:space="0" w:color="auto"/>
            <w:bottom w:val="none" w:sz="0" w:space="0" w:color="auto"/>
            <w:right w:val="none" w:sz="0" w:space="0" w:color="auto"/>
          </w:divBdr>
        </w:div>
        <w:div w:id="1254973548">
          <w:marLeft w:val="446"/>
          <w:marRight w:val="0"/>
          <w:marTop w:val="200"/>
          <w:marBottom w:val="0"/>
          <w:divBdr>
            <w:top w:val="none" w:sz="0" w:space="0" w:color="auto"/>
            <w:left w:val="none" w:sz="0" w:space="0" w:color="auto"/>
            <w:bottom w:val="none" w:sz="0" w:space="0" w:color="auto"/>
            <w:right w:val="none" w:sz="0" w:space="0" w:color="auto"/>
          </w:divBdr>
        </w:div>
        <w:div w:id="1960993108">
          <w:marLeft w:val="446"/>
          <w:marRight w:val="0"/>
          <w:marTop w:val="200"/>
          <w:marBottom w:val="0"/>
          <w:divBdr>
            <w:top w:val="none" w:sz="0" w:space="0" w:color="auto"/>
            <w:left w:val="none" w:sz="0" w:space="0" w:color="auto"/>
            <w:bottom w:val="none" w:sz="0" w:space="0" w:color="auto"/>
            <w:right w:val="none" w:sz="0" w:space="0" w:color="auto"/>
          </w:divBdr>
        </w:div>
        <w:div w:id="1117337089">
          <w:marLeft w:val="446"/>
          <w:marRight w:val="0"/>
          <w:marTop w:val="200"/>
          <w:marBottom w:val="0"/>
          <w:divBdr>
            <w:top w:val="none" w:sz="0" w:space="0" w:color="auto"/>
            <w:left w:val="none" w:sz="0" w:space="0" w:color="auto"/>
            <w:bottom w:val="none" w:sz="0" w:space="0" w:color="auto"/>
            <w:right w:val="none" w:sz="0" w:space="0" w:color="auto"/>
          </w:divBdr>
        </w:div>
      </w:divsChild>
    </w:div>
    <w:div w:id="1480609652">
      <w:bodyDiv w:val="1"/>
      <w:marLeft w:val="0"/>
      <w:marRight w:val="0"/>
      <w:marTop w:val="0"/>
      <w:marBottom w:val="0"/>
      <w:divBdr>
        <w:top w:val="none" w:sz="0" w:space="0" w:color="auto"/>
        <w:left w:val="none" w:sz="0" w:space="0" w:color="auto"/>
        <w:bottom w:val="none" w:sz="0" w:space="0" w:color="auto"/>
        <w:right w:val="none" w:sz="0" w:space="0" w:color="auto"/>
      </w:divBdr>
    </w:div>
    <w:div w:id="1588658277">
      <w:bodyDiv w:val="1"/>
      <w:marLeft w:val="0"/>
      <w:marRight w:val="0"/>
      <w:marTop w:val="0"/>
      <w:marBottom w:val="0"/>
      <w:divBdr>
        <w:top w:val="none" w:sz="0" w:space="0" w:color="auto"/>
        <w:left w:val="none" w:sz="0" w:space="0" w:color="auto"/>
        <w:bottom w:val="none" w:sz="0" w:space="0" w:color="auto"/>
        <w:right w:val="none" w:sz="0" w:space="0" w:color="auto"/>
      </w:divBdr>
    </w:div>
    <w:div w:id="1662276843">
      <w:bodyDiv w:val="1"/>
      <w:marLeft w:val="0"/>
      <w:marRight w:val="0"/>
      <w:marTop w:val="0"/>
      <w:marBottom w:val="0"/>
      <w:divBdr>
        <w:top w:val="none" w:sz="0" w:space="0" w:color="auto"/>
        <w:left w:val="none" w:sz="0" w:space="0" w:color="auto"/>
        <w:bottom w:val="none" w:sz="0" w:space="0" w:color="auto"/>
        <w:right w:val="none" w:sz="0" w:space="0" w:color="auto"/>
      </w:divBdr>
    </w:div>
    <w:div w:id="1691880550">
      <w:bodyDiv w:val="1"/>
      <w:marLeft w:val="0"/>
      <w:marRight w:val="0"/>
      <w:marTop w:val="0"/>
      <w:marBottom w:val="0"/>
      <w:divBdr>
        <w:top w:val="none" w:sz="0" w:space="0" w:color="auto"/>
        <w:left w:val="none" w:sz="0" w:space="0" w:color="auto"/>
        <w:bottom w:val="none" w:sz="0" w:space="0" w:color="auto"/>
        <w:right w:val="none" w:sz="0" w:space="0" w:color="auto"/>
      </w:divBdr>
    </w:div>
    <w:div w:id="1713142322">
      <w:bodyDiv w:val="1"/>
      <w:marLeft w:val="0"/>
      <w:marRight w:val="0"/>
      <w:marTop w:val="0"/>
      <w:marBottom w:val="0"/>
      <w:divBdr>
        <w:top w:val="none" w:sz="0" w:space="0" w:color="auto"/>
        <w:left w:val="none" w:sz="0" w:space="0" w:color="auto"/>
        <w:bottom w:val="none" w:sz="0" w:space="0" w:color="auto"/>
        <w:right w:val="none" w:sz="0" w:space="0" w:color="auto"/>
      </w:divBdr>
      <w:divsChild>
        <w:div w:id="1491560743">
          <w:marLeft w:val="0"/>
          <w:marRight w:val="0"/>
          <w:marTop w:val="0"/>
          <w:marBottom w:val="120"/>
          <w:divBdr>
            <w:top w:val="none" w:sz="0" w:space="0" w:color="auto"/>
            <w:left w:val="none" w:sz="0" w:space="0" w:color="auto"/>
            <w:bottom w:val="none" w:sz="0" w:space="0" w:color="auto"/>
            <w:right w:val="none" w:sz="0" w:space="0" w:color="auto"/>
          </w:divBdr>
        </w:div>
        <w:div w:id="325986236">
          <w:marLeft w:val="0"/>
          <w:marRight w:val="0"/>
          <w:marTop w:val="0"/>
          <w:marBottom w:val="120"/>
          <w:divBdr>
            <w:top w:val="none" w:sz="0" w:space="0" w:color="auto"/>
            <w:left w:val="none" w:sz="0" w:space="0" w:color="auto"/>
            <w:bottom w:val="none" w:sz="0" w:space="0" w:color="auto"/>
            <w:right w:val="none" w:sz="0" w:space="0" w:color="auto"/>
          </w:divBdr>
        </w:div>
      </w:divsChild>
    </w:div>
    <w:div w:id="1716270950">
      <w:bodyDiv w:val="1"/>
      <w:marLeft w:val="0"/>
      <w:marRight w:val="0"/>
      <w:marTop w:val="0"/>
      <w:marBottom w:val="0"/>
      <w:divBdr>
        <w:top w:val="none" w:sz="0" w:space="0" w:color="auto"/>
        <w:left w:val="none" w:sz="0" w:space="0" w:color="auto"/>
        <w:bottom w:val="none" w:sz="0" w:space="0" w:color="auto"/>
        <w:right w:val="none" w:sz="0" w:space="0" w:color="auto"/>
      </w:divBdr>
    </w:div>
    <w:div w:id="1750076573">
      <w:bodyDiv w:val="1"/>
      <w:marLeft w:val="0"/>
      <w:marRight w:val="0"/>
      <w:marTop w:val="0"/>
      <w:marBottom w:val="0"/>
      <w:divBdr>
        <w:top w:val="none" w:sz="0" w:space="0" w:color="auto"/>
        <w:left w:val="none" w:sz="0" w:space="0" w:color="auto"/>
        <w:bottom w:val="none" w:sz="0" w:space="0" w:color="auto"/>
        <w:right w:val="none" w:sz="0" w:space="0" w:color="auto"/>
      </w:divBdr>
    </w:div>
    <w:div w:id="1885172554">
      <w:bodyDiv w:val="1"/>
      <w:marLeft w:val="0"/>
      <w:marRight w:val="0"/>
      <w:marTop w:val="0"/>
      <w:marBottom w:val="0"/>
      <w:divBdr>
        <w:top w:val="none" w:sz="0" w:space="0" w:color="auto"/>
        <w:left w:val="none" w:sz="0" w:space="0" w:color="auto"/>
        <w:bottom w:val="none" w:sz="0" w:space="0" w:color="auto"/>
        <w:right w:val="none" w:sz="0" w:space="0" w:color="auto"/>
      </w:divBdr>
      <w:divsChild>
        <w:div w:id="40832978">
          <w:marLeft w:val="0"/>
          <w:marRight w:val="0"/>
          <w:marTop w:val="0"/>
          <w:marBottom w:val="0"/>
          <w:divBdr>
            <w:top w:val="none" w:sz="0" w:space="0" w:color="auto"/>
            <w:left w:val="none" w:sz="0" w:space="0" w:color="auto"/>
            <w:bottom w:val="none" w:sz="0" w:space="0" w:color="auto"/>
            <w:right w:val="none" w:sz="0" w:space="0" w:color="auto"/>
          </w:divBdr>
        </w:div>
        <w:div w:id="58142122">
          <w:marLeft w:val="0"/>
          <w:marRight w:val="0"/>
          <w:marTop w:val="0"/>
          <w:marBottom w:val="0"/>
          <w:divBdr>
            <w:top w:val="none" w:sz="0" w:space="0" w:color="auto"/>
            <w:left w:val="none" w:sz="0" w:space="0" w:color="auto"/>
            <w:bottom w:val="none" w:sz="0" w:space="0" w:color="auto"/>
            <w:right w:val="none" w:sz="0" w:space="0" w:color="auto"/>
          </w:divBdr>
        </w:div>
        <w:div w:id="105734905">
          <w:marLeft w:val="0"/>
          <w:marRight w:val="0"/>
          <w:marTop w:val="0"/>
          <w:marBottom w:val="0"/>
          <w:divBdr>
            <w:top w:val="none" w:sz="0" w:space="0" w:color="auto"/>
            <w:left w:val="none" w:sz="0" w:space="0" w:color="auto"/>
            <w:bottom w:val="none" w:sz="0" w:space="0" w:color="auto"/>
            <w:right w:val="none" w:sz="0" w:space="0" w:color="auto"/>
          </w:divBdr>
        </w:div>
        <w:div w:id="136534446">
          <w:marLeft w:val="0"/>
          <w:marRight w:val="0"/>
          <w:marTop w:val="0"/>
          <w:marBottom w:val="0"/>
          <w:divBdr>
            <w:top w:val="none" w:sz="0" w:space="0" w:color="auto"/>
            <w:left w:val="none" w:sz="0" w:space="0" w:color="auto"/>
            <w:bottom w:val="none" w:sz="0" w:space="0" w:color="auto"/>
            <w:right w:val="none" w:sz="0" w:space="0" w:color="auto"/>
          </w:divBdr>
        </w:div>
        <w:div w:id="173540422">
          <w:marLeft w:val="0"/>
          <w:marRight w:val="0"/>
          <w:marTop w:val="0"/>
          <w:marBottom w:val="0"/>
          <w:divBdr>
            <w:top w:val="none" w:sz="0" w:space="0" w:color="auto"/>
            <w:left w:val="none" w:sz="0" w:space="0" w:color="auto"/>
            <w:bottom w:val="none" w:sz="0" w:space="0" w:color="auto"/>
            <w:right w:val="none" w:sz="0" w:space="0" w:color="auto"/>
          </w:divBdr>
        </w:div>
        <w:div w:id="184447917">
          <w:marLeft w:val="0"/>
          <w:marRight w:val="0"/>
          <w:marTop w:val="0"/>
          <w:marBottom w:val="0"/>
          <w:divBdr>
            <w:top w:val="none" w:sz="0" w:space="0" w:color="auto"/>
            <w:left w:val="none" w:sz="0" w:space="0" w:color="auto"/>
            <w:bottom w:val="none" w:sz="0" w:space="0" w:color="auto"/>
            <w:right w:val="none" w:sz="0" w:space="0" w:color="auto"/>
          </w:divBdr>
        </w:div>
        <w:div w:id="1028213260">
          <w:marLeft w:val="0"/>
          <w:marRight w:val="0"/>
          <w:marTop w:val="0"/>
          <w:marBottom w:val="0"/>
          <w:divBdr>
            <w:top w:val="none" w:sz="0" w:space="0" w:color="auto"/>
            <w:left w:val="none" w:sz="0" w:space="0" w:color="auto"/>
            <w:bottom w:val="none" w:sz="0" w:space="0" w:color="auto"/>
            <w:right w:val="none" w:sz="0" w:space="0" w:color="auto"/>
          </w:divBdr>
          <w:divsChild>
            <w:div w:id="1775055070">
              <w:marLeft w:val="0"/>
              <w:marRight w:val="0"/>
              <w:marTop w:val="0"/>
              <w:marBottom w:val="0"/>
              <w:divBdr>
                <w:top w:val="none" w:sz="0" w:space="0" w:color="auto"/>
                <w:left w:val="none" w:sz="0" w:space="0" w:color="auto"/>
                <w:bottom w:val="none" w:sz="0" w:space="0" w:color="auto"/>
                <w:right w:val="none" w:sz="0" w:space="0" w:color="auto"/>
              </w:divBdr>
            </w:div>
          </w:divsChild>
        </w:div>
        <w:div w:id="1166482424">
          <w:marLeft w:val="0"/>
          <w:marRight w:val="0"/>
          <w:marTop w:val="0"/>
          <w:marBottom w:val="0"/>
          <w:divBdr>
            <w:top w:val="none" w:sz="0" w:space="0" w:color="auto"/>
            <w:left w:val="none" w:sz="0" w:space="0" w:color="auto"/>
            <w:bottom w:val="none" w:sz="0" w:space="0" w:color="auto"/>
            <w:right w:val="none" w:sz="0" w:space="0" w:color="auto"/>
          </w:divBdr>
          <w:divsChild>
            <w:div w:id="492917861">
              <w:marLeft w:val="0"/>
              <w:marRight w:val="0"/>
              <w:marTop w:val="0"/>
              <w:marBottom w:val="0"/>
              <w:divBdr>
                <w:top w:val="none" w:sz="0" w:space="0" w:color="auto"/>
                <w:left w:val="none" w:sz="0" w:space="0" w:color="auto"/>
                <w:bottom w:val="none" w:sz="0" w:space="0" w:color="auto"/>
                <w:right w:val="none" w:sz="0" w:space="0" w:color="auto"/>
              </w:divBdr>
            </w:div>
          </w:divsChild>
        </w:div>
        <w:div w:id="1224214876">
          <w:marLeft w:val="0"/>
          <w:marRight w:val="0"/>
          <w:marTop w:val="0"/>
          <w:marBottom w:val="0"/>
          <w:divBdr>
            <w:top w:val="none" w:sz="0" w:space="0" w:color="auto"/>
            <w:left w:val="none" w:sz="0" w:space="0" w:color="auto"/>
            <w:bottom w:val="none" w:sz="0" w:space="0" w:color="auto"/>
            <w:right w:val="none" w:sz="0" w:space="0" w:color="auto"/>
          </w:divBdr>
        </w:div>
        <w:div w:id="1500461420">
          <w:marLeft w:val="0"/>
          <w:marRight w:val="0"/>
          <w:marTop w:val="0"/>
          <w:marBottom w:val="0"/>
          <w:divBdr>
            <w:top w:val="none" w:sz="0" w:space="0" w:color="auto"/>
            <w:left w:val="none" w:sz="0" w:space="0" w:color="auto"/>
            <w:bottom w:val="none" w:sz="0" w:space="0" w:color="auto"/>
            <w:right w:val="none" w:sz="0" w:space="0" w:color="auto"/>
          </w:divBdr>
        </w:div>
        <w:div w:id="1727029294">
          <w:marLeft w:val="0"/>
          <w:marRight w:val="0"/>
          <w:marTop w:val="0"/>
          <w:marBottom w:val="0"/>
          <w:divBdr>
            <w:top w:val="none" w:sz="0" w:space="0" w:color="auto"/>
            <w:left w:val="none" w:sz="0" w:space="0" w:color="auto"/>
            <w:bottom w:val="none" w:sz="0" w:space="0" w:color="auto"/>
            <w:right w:val="none" w:sz="0" w:space="0" w:color="auto"/>
          </w:divBdr>
        </w:div>
        <w:div w:id="1886795919">
          <w:marLeft w:val="0"/>
          <w:marRight w:val="0"/>
          <w:marTop w:val="0"/>
          <w:marBottom w:val="0"/>
          <w:divBdr>
            <w:top w:val="none" w:sz="0" w:space="0" w:color="auto"/>
            <w:left w:val="none" w:sz="0" w:space="0" w:color="auto"/>
            <w:bottom w:val="none" w:sz="0" w:space="0" w:color="auto"/>
            <w:right w:val="none" w:sz="0" w:space="0" w:color="auto"/>
          </w:divBdr>
          <w:divsChild>
            <w:div w:id="170224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139558">
      <w:bodyDiv w:val="1"/>
      <w:marLeft w:val="0"/>
      <w:marRight w:val="0"/>
      <w:marTop w:val="0"/>
      <w:marBottom w:val="0"/>
      <w:divBdr>
        <w:top w:val="none" w:sz="0" w:space="0" w:color="auto"/>
        <w:left w:val="none" w:sz="0" w:space="0" w:color="auto"/>
        <w:bottom w:val="none" w:sz="0" w:space="0" w:color="auto"/>
        <w:right w:val="none" w:sz="0" w:space="0" w:color="auto"/>
      </w:divBdr>
      <w:divsChild>
        <w:div w:id="238246671">
          <w:marLeft w:val="0"/>
          <w:marRight w:val="0"/>
          <w:marTop w:val="0"/>
          <w:marBottom w:val="0"/>
          <w:divBdr>
            <w:top w:val="none" w:sz="0" w:space="0" w:color="auto"/>
            <w:left w:val="none" w:sz="0" w:space="0" w:color="auto"/>
            <w:bottom w:val="none" w:sz="0" w:space="0" w:color="auto"/>
            <w:right w:val="none" w:sz="0" w:space="0" w:color="auto"/>
          </w:divBdr>
          <w:divsChild>
            <w:div w:id="2113352855">
              <w:marLeft w:val="0"/>
              <w:marRight w:val="0"/>
              <w:marTop w:val="0"/>
              <w:marBottom w:val="0"/>
              <w:divBdr>
                <w:top w:val="none" w:sz="0" w:space="0" w:color="auto"/>
                <w:left w:val="none" w:sz="0" w:space="0" w:color="auto"/>
                <w:bottom w:val="none" w:sz="0" w:space="0" w:color="auto"/>
                <w:right w:val="none" w:sz="0" w:space="0" w:color="auto"/>
              </w:divBdr>
            </w:div>
          </w:divsChild>
        </w:div>
        <w:div w:id="355737845">
          <w:marLeft w:val="0"/>
          <w:marRight w:val="0"/>
          <w:marTop w:val="0"/>
          <w:marBottom w:val="0"/>
          <w:divBdr>
            <w:top w:val="none" w:sz="0" w:space="0" w:color="auto"/>
            <w:left w:val="none" w:sz="0" w:space="0" w:color="auto"/>
            <w:bottom w:val="none" w:sz="0" w:space="0" w:color="auto"/>
            <w:right w:val="none" w:sz="0" w:space="0" w:color="auto"/>
          </w:divBdr>
        </w:div>
        <w:div w:id="384839726">
          <w:marLeft w:val="0"/>
          <w:marRight w:val="0"/>
          <w:marTop w:val="0"/>
          <w:marBottom w:val="0"/>
          <w:divBdr>
            <w:top w:val="none" w:sz="0" w:space="0" w:color="auto"/>
            <w:left w:val="none" w:sz="0" w:space="0" w:color="auto"/>
            <w:bottom w:val="none" w:sz="0" w:space="0" w:color="auto"/>
            <w:right w:val="none" w:sz="0" w:space="0" w:color="auto"/>
          </w:divBdr>
        </w:div>
        <w:div w:id="459567125">
          <w:marLeft w:val="0"/>
          <w:marRight w:val="0"/>
          <w:marTop w:val="0"/>
          <w:marBottom w:val="0"/>
          <w:divBdr>
            <w:top w:val="none" w:sz="0" w:space="0" w:color="auto"/>
            <w:left w:val="none" w:sz="0" w:space="0" w:color="auto"/>
            <w:bottom w:val="none" w:sz="0" w:space="0" w:color="auto"/>
            <w:right w:val="none" w:sz="0" w:space="0" w:color="auto"/>
          </w:divBdr>
          <w:divsChild>
            <w:div w:id="444007004">
              <w:marLeft w:val="0"/>
              <w:marRight w:val="0"/>
              <w:marTop w:val="0"/>
              <w:marBottom w:val="0"/>
              <w:divBdr>
                <w:top w:val="none" w:sz="0" w:space="0" w:color="auto"/>
                <w:left w:val="none" w:sz="0" w:space="0" w:color="auto"/>
                <w:bottom w:val="none" w:sz="0" w:space="0" w:color="auto"/>
                <w:right w:val="none" w:sz="0" w:space="0" w:color="auto"/>
              </w:divBdr>
            </w:div>
          </w:divsChild>
        </w:div>
        <w:div w:id="506016933">
          <w:marLeft w:val="0"/>
          <w:marRight w:val="0"/>
          <w:marTop w:val="0"/>
          <w:marBottom w:val="0"/>
          <w:divBdr>
            <w:top w:val="none" w:sz="0" w:space="0" w:color="auto"/>
            <w:left w:val="none" w:sz="0" w:space="0" w:color="auto"/>
            <w:bottom w:val="none" w:sz="0" w:space="0" w:color="auto"/>
            <w:right w:val="none" w:sz="0" w:space="0" w:color="auto"/>
          </w:divBdr>
          <w:divsChild>
            <w:div w:id="35468713">
              <w:marLeft w:val="0"/>
              <w:marRight w:val="0"/>
              <w:marTop w:val="0"/>
              <w:marBottom w:val="0"/>
              <w:divBdr>
                <w:top w:val="none" w:sz="0" w:space="0" w:color="auto"/>
                <w:left w:val="none" w:sz="0" w:space="0" w:color="auto"/>
                <w:bottom w:val="none" w:sz="0" w:space="0" w:color="auto"/>
                <w:right w:val="none" w:sz="0" w:space="0" w:color="auto"/>
              </w:divBdr>
            </w:div>
          </w:divsChild>
        </w:div>
        <w:div w:id="577247067">
          <w:marLeft w:val="0"/>
          <w:marRight w:val="0"/>
          <w:marTop w:val="0"/>
          <w:marBottom w:val="0"/>
          <w:divBdr>
            <w:top w:val="none" w:sz="0" w:space="0" w:color="auto"/>
            <w:left w:val="none" w:sz="0" w:space="0" w:color="auto"/>
            <w:bottom w:val="none" w:sz="0" w:space="0" w:color="auto"/>
            <w:right w:val="none" w:sz="0" w:space="0" w:color="auto"/>
          </w:divBdr>
          <w:divsChild>
            <w:div w:id="2070106809">
              <w:marLeft w:val="0"/>
              <w:marRight w:val="0"/>
              <w:marTop w:val="0"/>
              <w:marBottom w:val="0"/>
              <w:divBdr>
                <w:top w:val="none" w:sz="0" w:space="0" w:color="auto"/>
                <w:left w:val="none" w:sz="0" w:space="0" w:color="auto"/>
                <w:bottom w:val="none" w:sz="0" w:space="0" w:color="auto"/>
                <w:right w:val="none" w:sz="0" w:space="0" w:color="auto"/>
              </w:divBdr>
            </w:div>
          </w:divsChild>
        </w:div>
        <w:div w:id="603153560">
          <w:marLeft w:val="0"/>
          <w:marRight w:val="0"/>
          <w:marTop w:val="0"/>
          <w:marBottom w:val="0"/>
          <w:divBdr>
            <w:top w:val="none" w:sz="0" w:space="0" w:color="auto"/>
            <w:left w:val="none" w:sz="0" w:space="0" w:color="auto"/>
            <w:bottom w:val="none" w:sz="0" w:space="0" w:color="auto"/>
            <w:right w:val="none" w:sz="0" w:space="0" w:color="auto"/>
          </w:divBdr>
        </w:div>
        <w:div w:id="684091987">
          <w:marLeft w:val="0"/>
          <w:marRight w:val="0"/>
          <w:marTop w:val="0"/>
          <w:marBottom w:val="0"/>
          <w:divBdr>
            <w:top w:val="none" w:sz="0" w:space="0" w:color="auto"/>
            <w:left w:val="none" w:sz="0" w:space="0" w:color="auto"/>
            <w:bottom w:val="none" w:sz="0" w:space="0" w:color="auto"/>
            <w:right w:val="none" w:sz="0" w:space="0" w:color="auto"/>
          </w:divBdr>
        </w:div>
        <w:div w:id="855660101">
          <w:marLeft w:val="0"/>
          <w:marRight w:val="0"/>
          <w:marTop w:val="0"/>
          <w:marBottom w:val="0"/>
          <w:divBdr>
            <w:top w:val="none" w:sz="0" w:space="0" w:color="auto"/>
            <w:left w:val="none" w:sz="0" w:space="0" w:color="auto"/>
            <w:bottom w:val="none" w:sz="0" w:space="0" w:color="auto"/>
            <w:right w:val="none" w:sz="0" w:space="0" w:color="auto"/>
          </w:divBdr>
        </w:div>
        <w:div w:id="1006174887">
          <w:marLeft w:val="0"/>
          <w:marRight w:val="0"/>
          <w:marTop w:val="0"/>
          <w:marBottom w:val="0"/>
          <w:divBdr>
            <w:top w:val="none" w:sz="0" w:space="0" w:color="auto"/>
            <w:left w:val="none" w:sz="0" w:space="0" w:color="auto"/>
            <w:bottom w:val="none" w:sz="0" w:space="0" w:color="auto"/>
            <w:right w:val="none" w:sz="0" w:space="0" w:color="auto"/>
          </w:divBdr>
        </w:div>
        <w:div w:id="1039015926">
          <w:marLeft w:val="0"/>
          <w:marRight w:val="0"/>
          <w:marTop w:val="0"/>
          <w:marBottom w:val="0"/>
          <w:divBdr>
            <w:top w:val="none" w:sz="0" w:space="0" w:color="auto"/>
            <w:left w:val="none" w:sz="0" w:space="0" w:color="auto"/>
            <w:bottom w:val="none" w:sz="0" w:space="0" w:color="auto"/>
            <w:right w:val="none" w:sz="0" w:space="0" w:color="auto"/>
          </w:divBdr>
        </w:div>
        <w:div w:id="1261371625">
          <w:marLeft w:val="0"/>
          <w:marRight w:val="0"/>
          <w:marTop w:val="0"/>
          <w:marBottom w:val="0"/>
          <w:divBdr>
            <w:top w:val="none" w:sz="0" w:space="0" w:color="auto"/>
            <w:left w:val="none" w:sz="0" w:space="0" w:color="auto"/>
            <w:bottom w:val="none" w:sz="0" w:space="0" w:color="auto"/>
            <w:right w:val="none" w:sz="0" w:space="0" w:color="auto"/>
          </w:divBdr>
          <w:divsChild>
            <w:div w:id="877166333">
              <w:marLeft w:val="0"/>
              <w:marRight w:val="0"/>
              <w:marTop w:val="0"/>
              <w:marBottom w:val="0"/>
              <w:divBdr>
                <w:top w:val="none" w:sz="0" w:space="0" w:color="auto"/>
                <w:left w:val="none" w:sz="0" w:space="0" w:color="auto"/>
                <w:bottom w:val="none" w:sz="0" w:space="0" w:color="auto"/>
                <w:right w:val="none" w:sz="0" w:space="0" w:color="auto"/>
              </w:divBdr>
            </w:div>
          </w:divsChild>
        </w:div>
        <w:div w:id="1369064917">
          <w:marLeft w:val="0"/>
          <w:marRight w:val="0"/>
          <w:marTop w:val="0"/>
          <w:marBottom w:val="0"/>
          <w:divBdr>
            <w:top w:val="none" w:sz="0" w:space="0" w:color="auto"/>
            <w:left w:val="none" w:sz="0" w:space="0" w:color="auto"/>
            <w:bottom w:val="none" w:sz="0" w:space="0" w:color="auto"/>
            <w:right w:val="none" w:sz="0" w:space="0" w:color="auto"/>
          </w:divBdr>
        </w:div>
        <w:div w:id="1370835854">
          <w:marLeft w:val="0"/>
          <w:marRight w:val="0"/>
          <w:marTop w:val="0"/>
          <w:marBottom w:val="0"/>
          <w:divBdr>
            <w:top w:val="none" w:sz="0" w:space="0" w:color="auto"/>
            <w:left w:val="none" w:sz="0" w:space="0" w:color="auto"/>
            <w:bottom w:val="none" w:sz="0" w:space="0" w:color="auto"/>
            <w:right w:val="none" w:sz="0" w:space="0" w:color="auto"/>
          </w:divBdr>
          <w:divsChild>
            <w:div w:id="1162505889">
              <w:marLeft w:val="0"/>
              <w:marRight w:val="0"/>
              <w:marTop w:val="0"/>
              <w:marBottom w:val="0"/>
              <w:divBdr>
                <w:top w:val="none" w:sz="0" w:space="0" w:color="auto"/>
                <w:left w:val="none" w:sz="0" w:space="0" w:color="auto"/>
                <w:bottom w:val="none" w:sz="0" w:space="0" w:color="auto"/>
                <w:right w:val="none" w:sz="0" w:space="0" w:color="auto"/>
              </w:divBdr>
            </w:div>
          </w:divsChild>
        </w:div>
        <w:div w:id="1431047750">
          <w:marLeft w:val="0"/>
          <w:marRight w:val="0"/>
          <w:marTop w:val="0"/>
          <w:marBottom w:val="0"/>
          <w:divBdr>
            <w:top w:val="none" w:sz="0" w:space="0" w:color="auto"/>
            <w:left w:val="none" w:sz="0" w:space="0" w:color="auto"/>
            <w:bottom w:val="none" w:sz="0" w:space="0" w:color="auto"/>
            <w:right w:val="none" w:sz="0" w:space="0" w:color="auto"/>
          </w:divBdr>
          <w:divsChild>
            <w:div w:id="1364090829">
              <w:marLeft w:val="0"/>
              <w:marRight w:val="0"/>
              <w:marTop w:val="0"/>
              <w:marBottom w:val="0"/>
              <w:divBdr>
                <w:top w:val="none" w:sz="0" w:space="0" w:color="auto"/>
                <w:left w:val="none" w:sz="0" w:space="0" w:color="auto"/>
                <w:bottom w:val="none" w:sz="0" w:space="0" w:color="auto"/>
                <w:right w:val="none" w:sz="0" w:space="0" w:color="auto"/>
              </w:divBdr>
            </w:div>
          </w:divsChild>
        </w:div>
        <w:div w:id="1634942454">
          <w:marLeft w:val="0"/>
          <w:marRight w:val="0"/>
          <w:marTop w:val="0"/>
          <w:marBottom w:val="0"/>
          <w:divBdr>
            <w:top w:val="none" w:sz="0" w:space="0" w:color="auto"/>
            <w:left w:val="none" w:sz="0" w:space="0" w:color="auto"/>
            <w:bottom w:val="none" w:sz="0" w:space="0" w:color="auto"/>
            <w:right w:val="none" w:sz="0" w:space="0" w:color="auto"/>
          </w:divBdr>
        </w:div>
        <w:div w:id="1638681576">
          <w:marLeft w:val="0"/>
          <w:marRight w:val="0"/>
          <w:marTop w:val="0"/>
          <w:marBottom w:val="0"/>
          <w:divBdr>
            <w:top w:val="none" w:sz="0" w:space="0" w:color="auto"/>
            <w:left w:val="none" w:sz="0" w:space="0" w:color="auto"/>
            <w:bottom w:val="none" w:sz="0" w:space="0" w:color="auto"/>
            <w:right w:val="none" w:sz="0" w:space="0" w:color="auto"/>
          </w:divBdr>
          <w:divsChild>
            <w:div w:id="440733609">
              <w:marLeft w:val="0"/>
              <w:marRight w:val="0"/>
              <w:marTop w:val="0"/>
              <w:marBottom w:val="0"/>
              <w:divBdr>
                <w:top w:val="none" w:sz="0" w:space="0" w:color="auto"/>
                <w:left w:val="none" w:sz="0" w:space="0" w:color="auto"/>
                <w:bottom w:val="none" w:sz="0" w:space="0" w:color="auto"/>
                <w:right w:val="none" w:sz="0" w:space="0" w:color="auto"/>
              </w:divBdr>
            </w:div>
          </w:divsChild>
        </w:div>
        <w:div w:id="1643196259">
          <w:marLeft w:val="0"/>
          <w:marRight w:val="0"/>
          <w:marTop w:val="0"/>
          <w:marBottom w:val="0"/>
          <w:divBdr>
            <w:top w:val="none" w:sz="0" w:space="0" w:color="auto"/>
            <w:left w:val="none" w:sz="0" w:space="0" w:color="auto"/>
            <w:bottom w:val="none" w:sz="0" w:space="0" w:color="auto"/>
            <w:right w:val="none" w:sz="0" w:space="0" w:color="auto"/>
          </w:divBdr>
        </w:div>
        <w:div w:id="1662463560">
          <w:marLeft w:val="0"/>
          <w:marRight w:val="0"/>
          <w:marTop w:val="0"/>
          <w:marBottom w:val="0"/>
          <w:divBdr>
            <w:top w:val="none" w:sz="0" w:space="0" w:color="auto"/>
            <w:left w:val="none" w:sz="0" w:space="0" w:color="auto"/>
            <w:bottom w:val="none" w:sz="0" w:space="0" w:color="auto"/>
            <w:right w:val="none" w:sz="0" w:space="0" w:color="auto"/>
          </w:divBdr>
          <w:divsChild>
            <w:div w:id="726951756">
              <w:marLeft w:val="0"/>
              <w:marRight w:val="0"/>
              <w:marTop w:val="0"/>
              <w:marBottom w:val="0"/>
              <w:divBdr>
                <w:top w:val="none" w:sz="0" w:space="0" w:color="auto"/>
                <w:left w:val="none" w:sz="0" w:space="0" w:color="auto"/>
                <w:bottom w:val="none" w:sz="0" w:space="0" w:color="auto"/>
                <w:right w:val="none" w:sz="0" w:space="0" w:color="auto"/>
              </w:divBdr>
            </w:div>
          </w:divsChild>
        </w:div>
        <w:div w:id="1711220646">
          <w:marLeft w:val="0"/>
          <w:marRight w:val="0"/>
          <w:marTop w:val="0"/>
          <w:marBottom w:val="0"/>
          <w:divBdr>
            <w:top w:val="none" w:sz="0" w:space="0" w:color="auto"/>
            <w:left w:val="none" w:sz="0" w:space="0" w:color="auto"/>
            <w:bottom w:val="none" w:sz="0" w:space="0" w:color="auto"/>
            <w:right w:val="none" w:sz="0" w:space="0" w:color="auto"/>
          </w:divBdr>
        </w:div>
        <w:div w:id="1758862353">
          <w:marLeft w:val="0"/>
          <w:marRight w:val="0"/>
          <w:marTop w:val="0"/>
          <w:marBottom w:val="0"/>
          <w:divBdr>
            <w:top w:val="none" w:sz="0" w:space="0" w:color="auto"/>
            <w:left w:val="none" w:sz="0" w:space="0" w:color="auto"/>
            <w:bottom w:val="none" w:sz="0" w:space="0" w:color="auto"/>
            <w:right w:val="none" w:sz="0" w:space="0" w:color="auto"/>
          </w:divBdr>
        </w:div>
        <w:div w:id="1856839804">
          <w:marLeft w:val="0"/>
          <w:marRight w:val="0"/>
          <w:marTop w:val="0"/>
          <w:marBottom w:val="0"/>
          <w:divBdr>
            <w:top w:val="none" w:sz="0" w:space="0" w:color="auto"/>
            <w:left w:val="none" w:sz="0" w:space="0" w:color="auto"/>
            <w:bottom w:val="none" w:sz="0" w:space="0" w:color="auto"/>
            <w:right w:val="none" w:sz="0" w:space="0" w:color="auto"/>
          </w:divBdr>
          <w:divsChild>
            <w:div w:id="56129954">
              <w:marLeft w:val="0"/>
              <w:marRight w:val="0"/>
              <w:marTop w:val="0"/>
              <w:marBottom w:val="0"/>
              <w:divBdr>
                <w:top w:val="none" w:sz="0" w:space="0" w:color="auto"/>
                <w:left w:val="none" w:sz="0" w:space="0" w:color="auto"/>
                <w:bottom w:val="none" w:sz="0" w:space="0" w:color="auto"/>
                <w:right w:val="none" w:sz="0" w:space="0" w:color="auto"/>
              </w:divBdr>
            </w:div>
          </w:divsChild>
        </w:div>
        <w:div w:id="1985885671">
          <w:marLeft w:val="0"/>
          <w:marRight w:val="0"/>
          <w:marTop w:val="0"/>
          <w:marBottom w:val="0"/>
          <w:divBdr>
            <w:top w:val="none" w:sz="0" w:space="0" w:color="auto"/>
            <w:left w:val="none" w:sz="0" w:space="0" w:color="auto"/>
            <w:bottom w:val="none" w:sz="0" w:space="0" w:color="auto"/>
            <w:right w:val="none" w:sz="0" w:space="0" w:color="auto"/>
          </w:divBdr>
          <w:divsChild>
            <w:div w:id="684478476">
              <w:marLeft w:val="0"/>
              <w:marRight w:val="0"/>
              <w:marTop w:val="0"/>
              <w:marBottom w:val="0"/>
              <w:divBdr>
                <w:top w:val="none" w:sz="0" w:space="0" w:color="auto"/>
                <w:left w:val="none" w:sz="0" w:space="0" w:color="auto"/>
                <w:bottom w:val="none" w:sz="0" w:space="0" w:color="auto"/>
                <w:right w:val="none" w:sz="0" w:space="0" w:color="auto"/>
              </w:divBdr>
            </w:div>
          </w:divsChild>
        </w:div>
        <w:div w:id="2032218848">
          <w:marLeft w:val="0"/>
          <w:marRight w:val="0"/>
          <w:marTop w:val="0"/>
          <w:marBottom w:val="0"/>
          <w:divBdr>
            <w:top w:val="none" w:sz="0" w:space="0" w:color="auto"/>
            <w:left w:val="none" w:sz="0" w:space="0" w:color="auto"/>
            <w:bottom w:val="none" w:sz="0" w:space="0" w:color="auto"/>
            <w:right w:val="none" w:sz="0" w:space="0" w:color="auto"/>
          </w:divBdr>
          <w:divsChild>
            <w:div w:id="108552345">
              <w:marLeft w:val="0"/>
              <w:marRight w:val="0"/>
              <w:marTop w:val="0"/>
              <w:marBottom w:val="0"/>
              <w:divBdr>
                <w:top w:val="none" w:sz="0" w:space="0" w:color="auto"/>
                <w:left w:val="none" w:sz="0" w:space="0" w:color="auto"/>
                <w:bottom w:val="none" w:sz="0" w:space="0" w:color="auto"/>
                <w:right w:val="none" w:sz="0" w:space="0" w:color="auto"/>
              </w:divBdr>
            </w:div>
          </w:divsChild>
        </w:div>
        <w:div w:id="2110000921">
          <w:marLeft w:val="0"/>
          <w:marRight w:val="0"/>
          <w:marTop w:val="0"/>
          <w:marBottom w:val="0"/>
          <w:divBdr>
            <w:top w:val="none" w:sz="0" w:space="0" w:color="auto"/>
            <w:left w:val="none" w:sz="0" w:space="0" w:color="auto"/>
            <w:bottom w:val="none" w:sz="0" w:space="0" w:color="auto"/>
            <w:right w:val="none" w:sz="0" w:space="0" w:color="auto"/>
          </w:divBdr>
          <w:divsChild>
            <w:div w:id="55011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277597">
      <w:bodyDiv w:val="1"/>
      <w:marLeft w:val="0"/>
      <w:marRight w:val="0"/>
      <w:marTop w:val="0"/>
      <w:marBottom w:val="0"/>
      <w:divBdr>
        <w:top w:val="none" w:sz="0" w:space="0" w:color="auto"/>
        <w:left w:val="none" w:sz="0" w:space="0" w:color="auto"/>
        <w:bottom w:val="none" w:sz="0" w:space="0" w:color="auto"/>
        <w:right w:val="none" w:sz="0" w:space="0" w:color="auto"/>
      </w:divBdr>
      <w:divsChild>
        <w:div w:id="84108334">
          <w:marLeft w:val="0"/>
          <w:marRight w:val="0"/>
          <w:marTop w:val="0"/>
          <w:marBottom w:val="0"/>
          <w:divBdr>
            <w:top w:val="none" w:sz="0" w:space="0" w:color="auto"/>
            <w:left w:val="none" w:sz="0" w:space="0" w:color="auto"/>
            <w:bottom w:val="none" w:sz="0" w:space="0" w:color="auto"/>
            <w:right w:val="none" w:sz="0" w:space="0" w:color="auto"/>
          </w:divBdr>
        </w:div>
        <w:div w:id="84958006">
          <w:marLeft w:val="0"/>
          <w:marRight w:val="0"/>
          <w:marTop w:val="0"/>
          <w:marBottom w:val="0"/>
          <w:divBdr>
            <w:top w:val="none" w:sz="0" w:space="0" w:color="auto"/>
            <w:left w:val="none" w:sz="0" w:space="0" w:color="auto"/>
            <w:bottom w:val="none" w:sz="0" w:space="0" w:color="auto"/>
            <w:right w:val="none" w:sz="0" w:space="0" w:color="auto"/>
          </w:divBdr>
          <w:divsChild>
            <w:div w:id="478886232">
              <w:marLeft w:val="0"/>
              <w:marRight w:val="0"/>
              <w:marTop w:val="0"/>
              <w:marBottom w:val="0"/>
              <w:divBdr>
                <w:top w:val="none" w:sz="0" w:space="0" w:color="auto"/>
                <w:left w:val="none" w:sz="0" w:space="0" w:color="auto"/>
                <w:bottom w:val="none" w:sz="0" w:space="0" w:color="auto"/>
                <w:right w:val="none" w:sz="0" w:space="0" w:color="auto"/>
              </w:divBdr>
            </w:div>
          </w:divsChild>
        </w:div>
        <w:div w:id="530919780">
          <w:marLeft w:val="0"/>
          <w:marRight w:val="0"/>
          <w:marTop w:val="0"/>
          <w:marBottom w:val="0"/>
          <w:divBdr>
            <w:top w:val="none" w:sz="0" w:space="0" w:color="auto"/>
            <w:left w:val="none" w:sz="0" w:space="0" w:color="auto"/>
            <w:bottom w:val="none" w:sz="0" w:space="0" w:color="auto"/>
            <w:right w:val="none" w:sz="0" w:space="0" w:color="auto"/>
          </w:divBdr>
          <w:divsChild>
            <w:div w:id="1342775449">
              <w:marLeft w:val="0"/>
              <w:marRight w:val="0"/>
              <w:marTop w:val="0"/>
              <w:marBottom w:val="0"/>
              <w:divBdr>
                <w:top w:val="none" w:sz="0" w:space="0" w:color="auto"/>
                <w:left w:val="none" w:sz="0" w:space="0" w:color="auto"/>
                <w:bottom w:val="none" w:sz="0" w:space="0" w:color="auto"/>
                <w:right w:val="none" w:sz="0" w:space="0" w:color="auto"/>
              </w:divBdr>
            </w:div>
          </w:divsChild>
        </w:div>
        <w:div w:id="920213770">
          <w:marLeft w:val="0"/>
          <w:marRight w:val="0"/>
          <w:marTop w:val="0"/>
          <w:marBottom w:val="0"/>
          <w:divBdr>
            <w:top w:val="none" w:sz="0" w:space="0" w:color="auto"/>
            <w:left w:val="none" w:sz="0" w:space="0" w:color="auto"/>
            <w:bottom w:val="none" w:sz="0" w:space="0" w:color="auto"/>
            <w:right w:val="none" w:sz="0" w:space="0" w:color="auto"/>
          </w:divBdr>
          <w:divsChild>
            <w:div w:id="2140144081">
              <w:marLeft w:val="0"/>
              <w:marRight w:val="0"/>
              <w:marTop w:val="0"/>
              <w:marBottom w:val="0"/>
              <w:divBdr>
                <w:top w:val="none" w:sz="0" w:space="0" w:color="auto"/>
                <w:left w:val="none" w:sz="0" w:space="0" w:color="auto"/>
                <w:bottom w:val="none" w:sz="0" w:space="0" w:color="auto"/>
                <w:right w:val="none" w:sz="0" w:space="0" w:color="auto"/>
              </w:divBdr>
            </w:div>
          </w:divsChild>
        </w:div>
        <w:div w:id="1074163859">
          <w:marLeft w:val="0"/>
          <w:marRight w:val="0"/>
          <w:marTop w:val="0"/>
          <w:marBottom w:val="0"/>
          <w:divBdr>
            <w:top w:val="none" w:sz="0" w:space="0" w:color="auto"/>
            <w:left w:val="none" w:sz="0" w:space="0" w:color="auto"/>
            <w:bottom w:val="none" w:sz="0" w:space="0" w:color="auto"/>
            <w:right w:val="none" w:sz="0" w:space="0" w:color="auto"/>
          </w:divBdr>
        </w:div>
        <w:div w:id="1157723005">
          <w:marLeft w:val="0"/>
          <w:marRight w:val="0"/>
          <w:marTop w:val="0"/>
          <w:marBottom w:val="0"/>
          <w:divBdr>
            <w:top w:val="none" w:sz="0" w:space="0" w:color="auto"/>
            <w:left w:val="none" w:sz="0" w:space="0" w:color="auto"/>
            <w:bottom w:val="none" w:sz="0" w:space="0" w:color="auto"/>
            <w:right w:val="none" w:sz="0" w:space="0" w:color="auto"/>
          </w:divBdr>
        </w:div>
        <w:div w:id="1297490989">
          <w:marLeft w:val="0"/>
          <w:marRight w:val="0"/>
          <w:marTop w:val="0"/>
          <w:marBottom w:val="0"/>
          <w:divBdr>
            <w:top w:val="none" w:sz="0" w:space="0" w:color="auto"/>
            <w:left w:val="none" w:sz="0" w:space="0" w:color="auto"/>
            <w:bottom w:val="none" w:sz="0" w:space="0" w:color="auto"/>
            <w:right w:val="none" w:sz="0" w:space="0" w:color="auto"/>
          </w:divBdr>
        </w:div>
        <w:div w:id="1299457825">
          <w:marLeft w:val="0"/>
          <w:marRight w:val="0"/>
          <w:marTop w:val="0"/>
          <w:marBottom w:val="0"/>
          <w:divBdr>
            <w:top w:val="none" w:sz="0" w:space="0" w:color="auto"/>
            <w:left w:val="none" w:sz="0" w:space="0" w:color="auto"/>
            <w:bottom w:val="none" w:sz="0" w:space="0" w:color="auto"/>
            <w:right w:val="none" w:sz="0" w:space="0" w:color="auto"/>
          </w:divBdr>
        </w:div>
        <w:div w:id="1588155948">
          <w:marLeft w:val="0"/>
          <w:marRight w:val="0"/>
          <w:marTop w:val="0"/>
          <w:marBottom w:val="0"/>
          <w:divBdr>
            <w:top w:val="none" w:sz="0" w:space="0" w:color="auto"/>
            <w:left w:val="none" w:sz="0" w:space="0" w:color="auto"/>
            <w:bottom w:val="none" w:sz="0" w:space="0" w:color="auto"/>
            <w:right w:val="none" w:sz="0" w:space="0" w:color="auto"/>
          </w:divBdr>
        </w:div>
        <w:div w:id="1655790277">
          <w:marLeft w:val="0"/>
          <w:marRight w:val="0"/>
          <w:marTop w:val="0"/>
          <w:marBottom w:val="0"/>
          <w:divBdr>
            <w:top w:val="none" w:sz="0" w:space="0" w:color="auto"/>
            <w:left w:val="none" w:sz="0" w:space="0" w:color="auto"/>
            <w:bottom w:val="none" w:sz="0" w:space="0" w:color="auto"/>
            <w:right w:val="none" w:sz="0" w:space="0" w:color="auto"/>
          </w:divBdr>
        </w:div>
        <w:div w:id="1835492135">
          <w:marLeft w:val="0"/>
          <w:marRight w:val="0"/>
          <w:marTop w:val="0"/>
          <w:marBottom w:val="0"/>
          <w:divBdr>
            <w:top w:val="none" w:sz="0" w:space="0" w:color="auto"/>
            <w:left w:val="none" w:sz="0" w:space="0" w:color="auto"/>
            <w:bottom w:val="none" w:sz="0" w:space="0" w:color="auto"/>
            <w:right w:val="none" w:sz="0" w:space="0" w:color="auto"/>
          </w:divBdr>
        </w:div>
        <w:div w:id="1931697237">
          <w:marLeft w:val="0"/>
          <w:marRight w:val="0"/>
          <w:marTop w:val="0"/>
          <w:marBottom w:val="0"/>
          <w:divBdr>
            <w:top w:val="none" w:sz="0" w:space="0" w:color="auto"/>
            <w:left w:val="none" w:sz="0" w:space="0" w:color="auto"/>
            <w:bottom w:val="none" w:sz="0" w:space="0" w:color="auto"/>
            <w:right w:val="none" w:sz="0" w:space="0" w:color="auto"/>
          </w:divBdr>
        </w:div>
      </w:divsChild>
    </w:div>
    <w:div w:id="2039117592">
      <w:bodyDiv w:val="1"/>
      <w:marLeft w:val="0"/>
      <w:marRight w:val="0"/>
      <w:marTop w:val="0"/>
      <w:marBottom w:val="0"/>
      <w:divBdr>
        <w:top w:val="none" w:sz="0" w:space="0" w:color="auto"/>
        <w:left w:val="none" w:sz="0" w:space="0" w:color="auto"/>
        <w:bottom w:val="none" w:sz="0" w:space="0" w:color="auto"/>
        <w:right w:val="none" w:sz="0" w:space="0" w:color="auto"/>
      </w:divBdr>
    </w:div>
    <w:div w:id="2067096589">
      <w:bodyDiv w:val="1"/>
      <w:marLeft w:val="0"/>
      <w:marRight w:val="0"/>
      <w:marTop w:val="0"/>
      <w:marBottom w:val="0"/>
      <w:divBdr>
        <w:top w:val="none" w:sz="0" w:space="0" w:color="auto"/>
        <w:left w:val="none" w:sz="0" w:space="0" w:color="auto"/>
        <w:bottom w:val="none" w:sz="0" w:space="0" w:color="auto"/>
        <w:right w:val="none" w:sz="0" w:space="0" w:color="auto"/>
      </w:divBdr>
      <w:divsChild>
        <w:div w:id="8944967">
          <w:marLeft w:val="0"/>
          <w:marRight w:val="0"/>
          <w:marTop w:val="0"/>
          <w:marBottom w:val="0"/>
          <w:divBdr>
            <w:top w:val="none" w:sz="0" w:space="0" w:color="auto"/>
            <w:left w:val="none" w:sz="0" w:space="0" w:color="auto"/>
            <w:bottom w:val="none" w:sz="0" w:space="0" w:color="auto"/>
            <w:right w:val="none" w:sz="0" w:space="0" w:color="auto"/>
          </w:divBdr>
          <w:divsChild>
            <w:div w:id="1044258868">
              <w:marLeft w:val="0"/>
              <w:marRight w:val="0"/>
              <w:marTop w:val="0"/>
              <w:marBottom w:val="0"/>
              <w:divBdr>
                <w:top w:val="none" w:sz="0" w:space="0" w:color="auto"/>
                <w:left w:val="none" w:sz="0" w:space="0" w:color="auto"/>
                <w:bottom w:val="none" w:sz="0" w:space="0" w:color="auto"/>
                <w:right w:val="none" w:sz="0" w:space="0" w:color="auto"/>
              </w:divBdr>
            </w:div>
          </w:divsChild>
        </w:div>
        <w:div w:id="55737852">
          <w:marLeft w:val="0"/>
          <w:marRight w:val="0"/>
          <w:marTop w:val="0"/>
          <w:marBottom w:val="0"/>
          <w:divBdr>
            <w:top w:val="none" w:sz="0" w:space="0" w:color="auto"/>
            <w:left w:val="none" w:sz="0" w:space="0" w:color="auto"/>
            <w:bottom w:val="none" w:sz="0" w:space="0" w:color="auto"/>
            <w:right w:val="none" w:sz="0" w:space="0" w:color="auto"/>
          </w:divBdr>
          <w:divsChild>
            <w:div w:id="1896621896">
              <w:marLeft w:val="0"/>
              <w:marRight w:val="0"/>
              <w:marTop w:val="0"/>
              <w:marBottom w:val="0"/>
              <w:divBdr>
                <w:top w:val="none" w:sz="0" w:space="0" w:color="auto"/>
                <w:left w:val="none" w:sz="0" w:space="0" w:color="auto"/>
                <w:bottom w:val="none" w:sz="0" w:space="0" w:color="auto"/>
                <w:right w:val="none" w:sz="0" w:space="0" w:color="auto"/>
              </w:divBdr>
            </w:div>
          </w:divsChild>
        </w:div>
        <w:div w:id="102696849">
          <w:marLeft w:val="0"/>
          <w:marRight w:val="0"/>
          <w:marTop w:val="0"/>
          <w:marBottom w:val="0"/>
          <w:divBdr>
            <w:top w:val="none" w:sz="0" w:space="0" w:color="auto"/>
            <w:left w:val="none" w:sz="0" w:space="0" w:color="auto"/>
            <w:bottom w:val="none" w:sz="0" w:space="0" w:color="auto"/>
            <w:right w:val="none" w:sz="0" w:space="0" w:color="auto"/>
          </w:divBdr>
        </w:div>
        <w:div w:id="157237779">
          <w:marLeft w:val="0"/>
          <w:marRight w:val="0"/>
          <w:marTop w:val="0"/>
          <w:marBottom w:val="0"/>
          <w:divBdr>
            <w:top w:val="none" w:sz="0" w:space="0" w:color="auto"/>
            <w:left w:val="none" w:sz="0" w:space="0" w:color="auto"/>
            <w:bottom w:val="none" w:sz="0" w:space="0" w:color="auto"/>
            <w:right w:val="none" w:sz="0" w:space="0" w:color="auto"/>
          </w:divBdr>
          <w:divsChild>
            <w:div w:id="299186400">
              <w:marLeft w:val="0"/>
              <w:marRight w:val="0"/>
              <w:marTop w:val="0"/>
              <w:marBottom w:val="0"/>
              <w:divBdr>
                <w:top w:val="none" w:sz="0" w:space="0" w:color="auto"/>
                <w:left w:val="none" w:sz="0" w:space="0" w:color="auto"/>
                <w:bottom w:val="none" w:sz="0" w:space="0" w:color="auto"/>
                <w:right w:val="none" w:sz="0" w:space="0" w:color="auto"/>
              </w:divBdr>
            </w:div>
          </w:divsChild>
        </w:div>
        <w:div w:id="338779107">
          <w:marLeft w:val="0"/>
          <w:marRight w:val="0"/>
          <w:marTop w:val="0"/>
          <w:marBottom w:val="0"/>
          <w:divBdr>
            <w:top w:val="none" w:sz="0" w:space="0" w:color="auto"/>
            <w:left w:val="none" w:sz="0" w:space="0" w:color="auto"/>
            <w:bottom w:val="none" w:sz="0" w:space="0" w:color="auto"/>
            <w:right w:val="none" w:sz="0" w:space="0" w:color="auto"/>
          </w:divBdr>
        </w:div>
        <w:div w:id="362368231">
          <w:marLeft w:val="0"/>
          <w:marRight w:val="0"/>
          <w:marTop w:val="0"/>
          <w:marBottom w:val="0"/>
          <w:divBdr>
            <w:top w:val="none" w:sz="0" w:space="0" w:color="auto"/>
            <w:left w:val="none" w:sz="0" w:space="0" w:color="auto"/>
            <w:bottom w:val="none" w:sz="0" w:space="0" w:color="auto"/>
            <w:right w:val="none" w:sz="0" w:space="0" w:color="auto"/>
          </w:divBdr>
          <w:divsChild>
            <w:div w:id="1572814699">
              <w:marLeft w:val="0"/>
              <w:marRight w:val="0"/>
              <w:marTop w:val="0"/>
              <w:marBottom w:val="0"/>
              <w:divBdr>
                <w:top w:val="none" w:sz="0" w:space="0" w:color="auto"/>
                <w:left w:val="none" w:sz="0" w:space="0" w:color="auto"/>
                <w:bottom w:val="none" w:sz="0" w:space="0" w:color="auto"/>
                <w:right w:val="none" w:sz="0" w:space="0" w:color="auto"/>
              </w:divBdr>
            </w:div>
          </w:divsChild>
        </w:div>
        <w:div w:id="362442485">
          <w:marLeft w:val="0"/>
          <w:marRight w:val="0"/>
          <w:marTop w:val="0"/>
          <w:marBottom w:val="0"/>
          <w:divBdr>
            <w:top w:val="none" w:sz="0" w:space="0" w:color="auto"/>
            <w:left w:val="none" w:sz="0" w:space="0" w:color="auto"/>
            <w:bottom w:val="none" w:sz="0" w:space="0" w:color="auto"/>
            <w:right w:val="none" w:sz="0" w:space="0" w:color="auto"/>
          </w:divBdr>
          <w:divsChild>
            <w:div w:id="1564828079">
              <w:marLeft w:val="0"/>
              <w:marRight w:val="0"/>
              <w:marTop w:val="0"/>
              <w:marBottom w:val="0"/>
              <w:divBdr>
                <w:top w:val="none" w:sz="0" w:space="0" w:color="auto"/>
                <w:left w:val="none" w:sz="0" w:space="0" w:color="auto"/>
                <w:bottom w:val="none" w:sz="0" w:space="0" w:color="auto"/>
                <w:right w:val="none" w:sz="0" w:space="0" w:color="auto"/>
              </w:divBdr>
            </w:div>
          </w:divsChild>
        </w:div>
        <w:div w:id="527527241">
          <w:marLeft w:val="0"/>
          <w:marRight w:val="0"/>
          <w:marTop w:val="0"/>
          <w:marBottom w:val="0"/>
          <w:divBdr>
            <w:top w:val="none" w:sz="0" w:space="0" w:color="auto"/>
            <w:left w:val="none" w:sz="0" w:space="0" w:color="auto"/>
            <w:bottom w:val="none" w:sz="0" w:space="0" w:color="auto"/>
            <w:right w:val="none" w:sz="0" w:space="0" w:color="auto"/>
          </w:divBdr>
        </w:div>
        <w:div w:id="658734166">
          <w:marLeft w:val="0"/>
          <w:marRight w:val="0"/>
          <w:marTop w:val="0"/>
          <w:marBottom w:val="0"/>
          <w:divBdr>
            <w:top w:val="none" w:sz="0" w:space="0" w:color="auto"/>
            <w:left w:val="none" w:sz="0" w:space="0" w:color="auto"/>
            <w:bottom w:val="none" w:sz="0" w:space="0" w:color="auto"/>
            <w:right w:val="none" w:sz="0" w:space="0" w:color="auto"/>
          </w:divBdr>
          <w:divsChild>
            <w:div w:id="1974947633">
              <w:marLeft w:val="0"/>
              <w:marRight w:val="0"/>
              <w:marTop w:val="0"/>
              <w:marBottom w:val="0"/>
              <w:divBdr>
                <w:top w:val="none" w:sz="0" w:space="0" w:color="auto"/>
                <w:left w:val="none" w:sz="0" w:space="0" w:color="auto"/>
                <w:bottom w:val="none" w:sz="0" w:space="0" w:color="auto"/>
                <w:right w:val="none" w:sz="0" w:space="0" w:color="auto"/>
              </w:divBdr>
            </w:div>
          </w:divsChild>
        </w:div>
        <w:div w:id="855847280">
          <w:marLeft w:val="0"/>
          <w:marRight w:val="0"/>
          <w:marTop w:val="0"/>
          <w:marBottom w:val="0"/>
          <w:divBdr>
            <w:top w:val="none" w:sz="0" w:space="0" w:color="auto"/>
            <w:left w:val="none" w:sz="0" w:space="0" w:color="auto"/>
            <w:bottom w:val="none" w:sz="0" w:space="0" w:color="auto"/>
            <w:right w:val="none" w:sz="0" w:space="0" w:color="auto"/>
          </w:divBdr>
        </w:div>
        <w:div w:id="880360247">
          <w:marLeft w:val="0"/>
          <w:marRight w:val="0"/>
          <w:marTop w:val="0"/>
          <w:marBottom w:val="0"/>
          <w:divBdr>
            <w:top w:val="none" w:sz="0" w:space="0" w:color="auto"/>
            <w:left w:val="none" w:sz="0" w:space="0" w:color="auto"/>
            <w:bottom w:val="none" w:sz="0" w:space="0" w:color="auto"/>
            <w:right w:val="none" w:sz="0" w:space="0" w:color="auto"/>
          </w:divBdr>
        </w:div>
        <w:div w:id="952830603">
          <w:marLeft w:val="0"/>
          <w:marRight w:val="0"/>
          <w:marTop w:val="0"/>
          <w:marBottom w:val="0"/>
          <w:divBdr>
            <w:top w:val="none" w:sz="0" w:space="0" w:color="auto"/>
            <w:left w:val="none" w:sz="0" w:space="0" w:color="auto"/>
            <w:bottom w:val="none" w:sz="0" w:space="0" w:color="auto"/>
            <w:right w:val="none" w:sz="0" w:space="0" w:color="auto"/>
          </w:divBdr>
        </w:div>
        <w:div w:id="993333444">
          <w:marLeft w:val="0"/>
          <w:marRight w:val="0"/>
          <w:marTop w:val="0"/>
          <w:marBottom w:val="0"/>
          <w:divBdr>
            <w:top w:val="none" w:sz="0" w:space="0" w:color="auto"/>
            <w:left w:val="none" w:sz="0" w:space="0" w:color="auto"/>
            <w:bottom w:val="none" w:sz="0" w:space="0" w:color="auto"/>
            <w:right w:val="none" w:sz="0" w:space="0" w:color="auto"/>
          </w:divBdr>
          <w:divsChild>
            <w:div w:id="2015375832">
              <w:marLeft w:val="0"/>
              <w:marRight w:val="0"/>
              <w:marTop w:val="0"/>
              <w:marBottom w:val="0"/>
              <w:divBdr>
                <w:top w:val="none" w:sz="0" w:space="0" w:color="auto"/>
                <w:left w:val="none" w:sz="0" w:space="0" w:color="auto"/>
                <w:bottom w:val="none" w:sz="0" w:space="0" w:color="auto"/>
                <w:right w:val="none" w:sz="0" w:space="0" w:color="auto"/>
              </w:divBdr>
            </w:div>
          </w:divsChild>
        </w:div>
        <w:div w:id="993487038">
          <w:marLeft w:val="0"/>
          <w:marRight w:val="0"/>
          <w:marTop w:val="0"/>
          <w:marBottom w:val="0"/>
          <w:divBdr>
            <w:top w:val="none" w:sz="0" w:space="0" w:color="auto"/>
            <w:left w:val="none" w:sz="0" w:space="0" w:color="auto"/>
            <w:bottom w:val="none" w:sz="0" w:space="0" w:color="auto"/>
            <w:right w:val="none" w:sz="0" w:space="0" w:color="auto"/>
          </w:divBdr>
        </w:div>
        <w:div w:id="1031877014">
          <w:marLeft w:val="0"/>
          <w:marRight w:val="0"/>
          <w:marTop w:val="0"/>
          <w:marBottom w:val="0"/>
          <w:divBdr>
            <w:top w:val="none" w:sz="0" w:space="0" w:color="auto"/>
            <w:left w:val="none" w:sz="0" w:space="0" w:color="auto"/>
            <w:bottom w:val="none" w:sz="0" w:space="0" w:color="auto"/>
            <w:right w:val="none" w:sz="0" w:space="0" w:color="auto"/>
          </w:divBdr>
          <w:divsChild>
            <w:div w:id="1792438995">
              <w:marLeft w:val="0"/>
              <w:marRight w:val="0"/>
              <w:marTop w:val="0"/>
              <w:marBottom w:val="0"/>
              <w:divBdr>
                <w:top w:val="none" w:sz="0" w:space="0" w:color="auto"/>
                <w:left w:val="none" w:sz="0" w:space="0" w:color="auto"/>
                <w:bottom w:val="none" w:sz="0" w:space="0" w:color="auto"/>
                <w:right w:val="none" w:sz="0" w:space="0" w:color="auto"/>
              </w:divBdr>
            </w:div>
          </w:divsChild>
        </w:div>
        <w:div w:id="1061322269">
          <w:marLeft w:val="0"/>
          <w:marRight w:val="0"/>
          <w:marTop w:val="0"/>
          <w:marBottom w:val="0"/>
          <w:divBdr>
            <w:top w:val="none" w:sz="0" w:space="0" w:color="auto"/>
            <w:left w:val="none" w:sz="0" w:space="0" w:color="auto"/>
            <w:bottom w:val="none" w:sz="0" w:space="0" w:color="auto"/>
            <w:right w:val="none" w:sz="0" w:space="0" w:color="auto"/>
          </w:divBdr>
          <w:divsChild>
            <w:div w:id="1561675642">
              <w:marLeft w:val="0"/>
              <w:marRight w:val="0"/>
              <w:marTop w:val="0"/>
              <w:marBottom w:val="0"/>
              <w:divBdr>
                <w:top w:val="none" w:sz="0" w:space="0" w:color="auto"/>
                <w:left w:val="none" w:sz="0" w:space="0" w:color="auto"/>
                <w:bottom w:val="none" w:sz="0" w:space="0" w:color="auto"/>
                <w:right w:val="none" w:sz="0" w:space="0" w:color="auto"/>
              </w:divBdr>
            </w:div>
          </w:divsChild>
        </w:div>
        <w:div w:id="1147478446">
          <w:marLeft w:val="0"/>
          <w:marRight w:val="0"/>
          <w:marTop w:val="0"/>
          <w:marBottom w:val="0"/>
          <w:divBdr>
            <w:top w:val="none" w:sz="0" w:space="0" w:color="auto"/>
            <w:left w:val="none" w:sz="0" w:space="0" w:color="auto"/>
            <w:bottom w:val="none" w:sz="0" w:space="0" w:color="auto"/>
            <w:right w:val="none" w:sz="0" w:space="0" w:color="auto"/>
          </w:divBdr>
          <w:divsChild>
            <w:div w:id="800002034">
              <w:marLeft w:val="0"/>
              <w:marRight w:val="0"/>
              <w:marTop w:val="0"/>
              <w:marBottom w:val="0"/>
              <w:divBdr>
                <w:top w:val="none" w:sz="0" w:space="0" w:color="auto"/>
                <w:left w:val="none" w:sz="0" w:space="0" w:color="auto"/>
                <w:bottom w:val="none" w:sz="0" w:space="0" w:color="auto"/>
                <w:right w:val="none" w:sz="0" w:space="0" w:color="auto"/>
              </w:divBdr>
            </w:div>
          </w:divsChild>
        </w:div>
        <w:div w:id="1163009194">
          <w:marLeft w:val="0"/>
          <w:marRight w:val="0"/>
          <w:marTop w:val="0"/>
          <w:marBottom w:val="0"/>
          <w:divBdr>
            <w:top w:val="none" w:sz="0" w:space="0" w:color="auto"/>
            <w:left w:val="none" w:sz="0" w:space="0" w:color="auto"/>
            <w:bottom w:val="none" w:sz="0" w:space="0" w:color="auto"/>
            <w:right w:val="none" w:sz="0" w:space="0" w:color="auto"/>
          </w:divBdr>
          <w:divsChild>
            <w:div w:id="1470517686">
              <w:marLeft w:val="0"/>
              <w:marRight w:val="0"/>
              <w:marTop w:val="0"/>
              <w:marBottom w:val="0"/>
              <w:divBdr>
                <w:top w:val="none" w:sz="0" w:space="0" w:color="auto"/>
                <w:left w:val="none" w:sz="0" w:space="0" w:color="auto"/>
                <w:bottom w:val="none" w:sz="0" w:space="0" w:color="auto"/>
                <w:right w:val="none" w:sz="0" w:space="0" w:color="auto"/>
              </w:divBdr>
            </w:div>
          </w:divsChild>
        </w:div>
        <w:div w:id="1221404321">
          <w:marLeft w:val="0"/>
          <w:marRight w:val="0"/>
          <w:marTop w:val="0"/>
          <w:marBottom w:val="0"/>
          <w:divBdr>
            <w:top w:val="none" w:sz="0" w:space="0" w:color="auto"/>
            <w:left w:val="none" w:sz="0" w:space="0" w:color="auto"/>
            <w:bottom w:val="none" w:sz="0" w:space="0" w:color="auto"/>
            <w:right w:val="none" w:sz="0" w:space="0" w:color="auto"/>
          </w:divBdr>
          <w:divsChild>
            <w:div w:id="708184690">
              <w:marLeft w:val="0"/>
              <w:marRight w:val="0"/>
              <w:marTop w:val="0"/>
              <w:marBottom w:val="0"/>
              <w:divBdr>
                <w:top w:val="none" w:sz="0" w:space="0" w:color="auto"/>
                <w:left w:val="none" w:sz="0" w:space="0" w:color="auto"/>
                <w:bottom w:val="none" w:sz="0" w:space="0" w:color="auto"/>
                <w:right w:val="none" w:sz="0" w:space="0" w:color="auto"/>
              </w:divBdr>
            </w:div>
          </w:divsChild>
        </w:div>
        <w:div w:id="1300185677">
          <w:marLeft w:val="0"/>
          <w:marRight w:val="0"/>
          <w:marTop w:val="0"/>
          <w:marBottom w:val="0"/>
          <w:divBdr>
            <w:top w:val="none" w:sz="0" w:space="0" w:color="auto"/>
            <w:left w:val="none" w:sz="0" w:space="0" w:color="auto"/>
            <w:bottom w:val="none" w:sz="0" w:space="0" w:color="auto"/>
            <w:right w:val="none" w:sz="0" w:space="0" w:color="auto"/>
          </w:divBdr>
          <w:divsChild>
            <w:div w:id="1571118649">
              <w:marLeft w:val="0"/>
              <w:marRight w:val="0"/>
              <w:marTop w:val="0"/>
              <w:marBottom w:val="0"/>
              <w:divBdr>
                <w:top w:val="none" w:sz="0" w:space="0" w:color="auto"/>
                <w:left w:val="none" w:sz="0" w:space="0" w:color="auto"/>
                <w:bottom w:val="none" w:sz="0" w:space="0" w:color="auto"/>
                <w:right w:val="none" w:sz="0" w:space="0" w:color="auto"/>
              </w:divBdr>
            </w:div>
          </w:divsChild>
        </w:div>
        <w:div w:id="1343580997">
          <w:marLeft w:val="0"/>
          <w:marRight w:val="0"/>
          <w:marTop w:val="0"/>
          <w:marBottom w:val="0"/>
          <w:divBdr>
            <w:top w:val="none" w:sz="0" w:space="0" w:color="auto"/>
            <w:left w:val="none" w:sz="0" w:space="0" w:color="auto"/>
            <w:bottom w:val="none" w:sz="0" w:space="0" w:color="auto"/>
            <w:right w:val="none" w:sz="0" w:space="0" w:color="auto"/>
          </w:divBdr>
          <w:divsChild>
            <w:div w:id="686445286">
              <w:marLeft w:val="0"/>
              <w:marRight w:val="0"/>
              <w:marTop w:val="0"/>
              <w:marBottom w:val="0"/>
              <w:divBdr>
                <w:top w:val="none" w:sz="0" w:space="0" w:color="auto"/>
                <w:left w:val="none" w:sz="0" w:space="0" w:color="auto"/>
                <w:bottom w:val="none" w:sz="0" w:space="0" w:color="auto"/>
                <w:right w:val="none" w:sz="0" w:space="0" w:color="auto"/>
              </w:divBdr>
            </w:div>
          </w:divsChild>
        </w:div>
        <w:div w:id="1363819421">
          <w:marLeft w:val="0"/>
          <w:marRight w:val="0"/>
          <w:marTop w:val="0"/>
          <w:marBottom w:val="0"/>
          <w:divBdr>
            <w:top w:val="none" w:sz="0" w:space="0" w:color="auto"/>
            <w:left w:val="none" w:sz="0" w:space="0" w:color="auto"/>
            <w:bottom w:val="none" w:sz="0" w:space="0" w:color="auto"/>
            <w:right w:val="none" w:sz="0" w:space="0" w:color="auto"/>
          </w:divBdr>
        </w:div>
        <w:div w:id="1383483930">
          <w:marLeft w:val="0"/>
          <w:marRight w:val="0"/>
          <w:marTop w:val="0"/>
          <w:marBottom w:val="0"/>
          <w:divBdr>
            <w:top w:val="none" w:sz="0" w:space="0" w:color="auto"/>
            <w:left w:val="none" w:sz="0" w:space="0" w:color="auto"/>
            <w:bottom w:val="none" w:sz="0" w:space="0" w:color="auto"/>
            <w:right w:val="none" w:sz="0" w:space="0" w:color="auto"/>
          </w:divBdr>
          <w:divsChild>
            <w:div w:id="1848904203">
              <w:marLeft w:val="0"/>
              <w:marRight w:val="0"/>
              <w:marTop w:val="0"/>
              <w:marBottom w:val="0"/>
              <w:divBdr>
                <w:top w:val="none" w:sz="0" w:space="0" w:color="auto"/>
                <w:left w:val="none" w:sz="0" w:space="0" w:color="auto"/>
                <w:bottom w:val="none" w:sz="0" w:space="0" w:color="auto"/>
                <w:right w:val="none" w:sz="0" w:space="0" w:color="auto"/>
              </w:divBdr>
            </w:div>
          </w:divsChild>
        </w:div>
        <w:div w:id="1404523979">
          <w:marLeft w:val="0"/>
          <w:marRight w:val="0"/>
          <w:marTop w:val="0"/>
          <w:marBottom w:val="0"/>
          <w:divBdr>
            <w:top w:val="none" w:sz="0" w:space="0" w:color="auto"/>
            <w:left w:val="none" w:sz="0" w:space="0" w:color="auto"/>
            <w:bottom w:val="none" w:sz="0" w:space="0" w:color="auto"/>
            <w:right w:val="none" w:sz="0" w:space="0" w:color="auto"/>
          </w:divBdr>
          <w:divsChild>
            <w:div w:id="813375916">
              <w:marLeft w:val="0"/>
              <w:marRight w:val="0"/>
              <w:marTop w:val="0"/>
              <w:marBottom w:val="0"/>
              <w:divBdr>
                <w:top w:val="none" w:sz="0" w:space="0" w:color="auto"/>
                <w:left w:val="none" w:sz="0" w:space="0" w:color="auto"/>
                <w:bottom w:val="none" w:sz="0" w:space="0" w:color="auto"/>
                <w:right w:val="none" w:sz="0" w:space="0" w:color="auto"/>
              </w:divBdr>
            </w:div>
          </w:divsChild>
        </w:div>
        <w:div w:id="1476070035">
          <w:marLeft w:val="0"/>
          <w:marRight w:val="0"/>
          <w:marTop w:val="0"/>
          <w:marBottom w:val="0"/>
          <w:divBdr>
            <w:top w:val="none" w:sz="0" w:space="0" w:color="auto"/>
            <w:left w:val="none" w:sz="0" w:space="0" w:color="auto"/>
            <w:bottom w:val="none" w:sz="0" w:space="0" w:color="auto"/>
            <w:right w:val="none" w:sz="0" w:space="0" w:color="auto"/>
          </w:divBdr>
        </w:div>
        <w:div w:id="1537036782">
          <w:marLeft w:val="0"/>
          <w:marRight w:val="0"/>
          <w:marTop w:val="0"/>
          <w:marBottom w:val="0"/>
          <w:divBdr>
            <w:top w:val="none" w:sz="0" w:space="0" w:color="auto"/>
            <w:left w:val="none" w:sz="0" w:space="0" w:color="auto"/>
            <w:bottom w:val="none" w:sz="0" w:space="0" w:color="auto"/>
            <w:right w:val="none" w:sz="0" w:space="0" w:color="auto"/>
          </w:divBdr>
          <w:divsChild>
            <w:div w:id="682174366">
              <w:marLeft w:val="0"/>
              <w:marRight w:val="0"/>
              <w:marTop w:val="0"/>
              <w:marBottom w:val="0"/>
              <w:divBdr>
                <w:top w:val="none" w:sz="0" w:space="0" w:color="auto"/>
                <w:left w:val="none" w:sz="0" w:space="0" w:color="auto"/>
                <w:bottom w:val="none" w:sz="0" w:space="0" w:color="auto"/>
                <w:right w:val="none" w:sz="0" w:space="0" w:color="auto"/>
              </w:divBdr>
            </w:div>
          </w:divsChild>
        </w:div>
        <w:div w:id="1617448391">
          <w:marLeft w:val="0"/>
          <w:marRight w:val="0"/>
          <w:marTop w:val="0"/>
          <w:marBottom w:val="0"/>
          <w:divBdr>
            <w:top w:val="none" w:sz="0" w:space="0" w:color="auto"/>
            <w:left w:val="none" w:sz="0" w:space="0" w:color="auto"/>
            <w:bottom w:val="none" w:sz="0" w:space="0" w:color="auto"/>
            <w:right w:val="none" w:sz="0" w:space="0" w:color="auto"/>
          </w:divBdr>
          <w:divsChild>
            <w:div w:id="1727559290">
              <w:marLeft w:val="0"/>
              <w:marRight w:val="0"/>
              <w:marTop w:val="0"/>
              <w:marBottom w:val="0"/>
              <w:divBdr>
                <w:top w:val="none" w:sz="0" w:space="0" w:color="auto"/>
                <w:left w:val="none" w:sz="0" w:space="0" w:color="auto"/>
                <w:bottom w:val="none" w:sz="0" w:space="0" w:color="auto"/>
                <w:right w:val="none" w:sz="0" w:space="0" w:color="auto"/>
              </w:divBdr>
            </w:div>
          </w:divsChild>
        </w:div>
        <w:div w:id="1793208196">
          <w:marLeft w:val="0"/>
          <w:marRight w:val="0"/>
          <w:marTop w:val="0"/>
          <w:marBottom w:val="0"/>
          <w:divBdr>
            <w:top w:val="none" w:sz="0" w:space="0" w:color="auto"/>
            <w:left w:val="none" w:sz="0" w:space="0" w:color="auto"/>
            <w:bottom w:val="none" w:sz="0" w:space="0" w:color="auto"/>
            <w:right w:val="none" w:sz="0" w:space="0" w:color="auto"/>
          </w:divBdr>
        </w:div>
        <w:div w:id="1863861577">
          <w:marLeft w:val="0"/>
          <w:marRight w:val="0"/>
          <w:marTop w:val="0"/>
          <w:marBottom w:val="0"/>
          <w:divBdr>
            <w:top w:val="none" w:sz="0" w:space="0" w:color="auto"/>
            <w:left w:val="none" w:sz="0" w:space="0" w:color="auto"/>
            <w:bottom w:val="none" w:sz="0" w:space="0" w:color="auto"/>
            <w:right w:val="none" w:sz="0" w:space="0" w:color="auto"/>
          </w:divBdr>
          <w:divsChild>
            <w:div w:id="1168397764">
              <w:marLeft w:val="0"/>
              <w:marRight w:val="0"/>
              <w:marTop w:val="0"/>
              <w:marBottom w:val="0"/>
              <w:divBdr>
                <w:top w:val="none" w:sz="0" w:space="0" w:color="auto"/>
                <w:left w:val="none" w:sz="0" w:space="0" w:color="auto"/>
                <w:bottom w:val="none" w:sz="0" w:space="0" w:color="auto"/>
                <w:right w:val="none" w:sz="0" w:space="0" w:color="auto"/>
              </w:divBdr>
            </w:div>
          </w:divsChild>
        </w:div>
        <w:div w:id="1936404553">
          <w:marLeft w:val="0"/>
          <w:marRight w:val="0"/>
          <w:marTop w:val="0"/>
          <w:marBottom w:val="0"/>
          <w:divBdr>
            <w:top w:val="none" w:sz="0" w:space="0" w:color="auto"/>
            <w:left w:val="none" w:sz="0" w:space="0" w:color="auto"/>
            <w:bottom w:val="none" w:sz="0" w:space="0" w:color="auto"/>
            <w:right w:val="none" w:sz="0" w:space="0" w:color="auto"/>
          </w:divBdr>
          <w:divsChild>
            <w:div w:id="1575161126">
              <w:marLeft w:val="0"/>
              <w:marRight w:val="0"/>
              <w:marTop w:val="0"/>
              <w:marBottom w:val="0"/>
              <w:divBdr>
                <w:top w:val="none" w:sz="0" w:space="0" w:color="auto"/>
                <w:left w:val="none" w:sz="0" w:space="0" w:color="auto"/>
                <w:bottom w:val="none" w:sz="0" w:space="0" w:color="auto"/>
                <w:right w:val="none" w:sz="0" w:space="0" w:color="auto"/>
              </w:divBdr>
            </w:div>
          </w:divsChild>
        </w:div>
        <w:div w:id="1970354522">
          <w:marLeft w:val="0"/>
          <w:marRight w:val="0"/>
          <w:marTop w:val="0"/>
          <w:marBottom w:val="0"/>
          <w:divBdr>
            <w:top w:val="none" w:sz="0" w:space="0" w:color="auto"/>
            <w:left w:val="none" w:sz="0" w:space="0" w:color="auto"/>
            <w:bottom w:val="none" w:sz="0" w:space="0" w:color="auto"/>
            <w:right w:val="none" w:sz="0" w:space="0" w:color="auto"/>
          </w:divBdr>
        </w:div>
        <w:div w:id="2024165488">
          <w:marLeft w:val="0"/>
          <w:marRight w:val="0"/>
          <w:marTop w:val="0"/>
          <w:marBottom w:val="0"/>
          <w:divBdr>
            <w:top w:val="none" w:sz="0" w:space="0" w:color="auto"/>
            <w:left w:val="none" w:sz="0" w:space="0" w:color="auto"/>
            <w:bottom w:val="none" w:sz="0" w:space="0" w:color="auto"/>
            <w:right w:val="none" w:sz="0" w:space="0" w:color="auto"/>
          </w:divBdr>
        </w:div>
      </w:divsChild>
    </w:div>
    <w:div w:id="2079670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5.xml"/><Relationship Id="rId10" Type="http://schemas.openxmlformats.org/officeDocument/2006/relationships/footer" Target="footer3.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image" Target="media/image1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FE0574-72E1-4B52-AF0C-3D52706DE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1769</Words>
  <Characters>10089</Characters>
  <Application>Microsoft Office Word</Application>
  <DocSecurity>0</DocSecurity>
  <Lines>84</Lines>
  <Paragraphs>23</Paragraphs>
  <ScaleCrop>false</ScaleCrop>
  <Company/>
  <LinksUpToDate>false</LinksUpToDate>
  <CharactersWithSpaces>11835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 Che-Chien</dc:creator>
  <cp:keywords/>
  <dc:description/>
  <cp:lastModifiedBy>世風 鄭</cp:lastModifiedBy>
  <cp:revision>2</cp:revision>
  <cp:lastPrinted>2023-12-25T01:20:00Z</cp:lastPrinted>
  <dcterms:created xsi:type="dcterms:W3CDTF">2023-12-25T01:21:00Z</dcterms:created>
  <dcterms:modified xsi:type="dcterms:W3CDTF">2023-12-25T01:21:00Z</dcterms:modified>
</cp:coreProperties>
</file>