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79D" w:rsidRPr="00B41568" w:rsidRDefault="008D679D" w:rsidP="00601307">
      <w:pPr>
        <w:spacing w:afterLines="100" w:after="360" w:line="240" w:lineRule="atLeast"/>
        <w:jc w:val="center"/>
        <w:rPr>
          <w:rFonts w:ascii="Times New Roman" w:eastAsia="標楷體" w:hAnsi="Times New Roman"/>
          <w:b/>
          <w:sz w:val="36"/>
          <w:szCs w:val="36"/>
        </w:rPr>
      </w:pPr>
      <w:bookmarkStart w:id="0" w:name="_GoBack"/>
      <w:bookmarkEnd w:id="0"/>
      <w:r>
        <w:rPr>
          <w:rFonts w:eastAsia="標楷體" w:hint="eastAsia"/>
          <w:b/>
          <w:bCs/>
          <w:sz w:val="36"/>
          <w:szCs w:val="36"/>
        </w:rPr>
        <w:t>金門區漁會</w:t>
      </w:r>
      <w:r>
        <w:rPr>
          <w:rFonts w:eastAsia="標楷體"/>
          <w:b/>
          <w:bCs/>
          <w:sz w:val="36"/>
          <w:szCs w:val="36"/>
        </w:rPr>
        <w:t xml:space="preserve">  </w:t>
      </w:r>
      <w:r>
        <w:rPr>
          <w:rFonts w:eastAsia="標楷體" w:hint="eastAsia"/>
          <w:b/>
          <w:bCs/>
          <w:sz w:val="36"/>
          <w:szCs w:val="36"/>
        </w:rPr>
        <w:t>會議記錄</w:t>
      </w:r>
    </w:p>
    <w:p w:rsidR="008D679D" w:rsidRPr="00C82982" w:rsidRDefault="008D679D" w:rsidP="00D163B9">
      <w:pPr>
        <w:pStyle w:val="a3"/>
        <w:numPr>
          <w:ilvl w:val="0"/>
          <w:numId w:val="1"/>
        </w:numPr>
        <w:tabs>
          <w:tab w:val="left" w:pos="567"/>
        </w:tabs>
        <w:spacing w:line="480" w:lineRule="exact"/>
        <w:ind w:leftChars="0" w:left="567" w:hanging="567"/>
        <w:rPr>
          <w:rFonts w:ascii="Times New Roman" w:eastAsia="標楷體" w:hAnsi="標楷體"/>
          <w:sz w:val="28"/>
          <w:szCs w:val="28"/>
        </w:rPr>
      </w:pPr>
      <w:r>
        <w:rPr>
          <w:rFonts w:ascii="Times New Roman" w:eastAsia="標楷體" w:hAnsi="標楷體" w:hint="eastAsia"/>
          <w:sz w:val="28"/>
          <w:szCs w:val="28"/>
        </w:rPr>
        <w:t>會議名稱：「</w:t>
      </w:r>
      <w:r w:rsidRPr="00C82982">
        <w:rPr>
          <w:rFonts w:ascii="Times New Roman" w:eastAsia="標楷體" w:hAnsi="標楷體" w:hint="eastAsia"/>
          <w:sz w:val="28"/>
          <w:szCs w:val="28"/>
        </w:rPr>
        <w:t>新湖漁港觀光展銷及漁業文化環境營造工程</w:t>
      </w:r>
      <w:r>
        <w:rPr>
          <w:rFonts w:ascii="Times New Roman" w:eastAsia="標楷體" w:hAnsi="標楷體" w:hint="eastAsia"/>
          <w:sz w:val="28"/>
          <w:szCs w:val="28"/>
        </w:rPr>
        <w:t>」確認規劃空間範圍會議</w:t>
      </w:r>
    </w:p>
    <w:p w:rsidR="008D679D" w:rsidRPr="00683A93" w:rsidRDefault="008D679D" w:rsidP="00601307">
      <w:pPr>
        <w:pStyle w:val="a3"/>
        <w:numPr>
          <w:ilvl w:val="0"/>
          <w:numId w:val="1"/>
        </w:numPr>
        <w:tabs>
          <w:tab w:val="left" w:pos="567"/>
        </w:tabs>
        <w:spacing w:beforeLines="50" w:before="180" w:line="240" w:lineRule="atLeast"/>
        <w:ind w:leftChars="0" w:left="482" w:hanging="482"/>
        <w:rPr>
          <w:rFonts w:ascii="Times New Roman" w:eastAsia="標楷體" w:hAnsi="標楷體"/>
          <w:sz w:val="28"/>
          <w:szCs w:val="28"/>
        </w:rPr>
      </w:pPr>
      <w:r w:rsidRPr="00053950">
        <w:rPr>
          <w:rFonts w:ascii="Times New Roman" w:eastAsia="標楷體" w:hAnsi="標楷體" w:hint="eastAsia"/>
          <w:sz w:val="28"/>
          <w:szCs w:val="28"/>
        </w:rPr>
        <w:t>會議時間</w:t>
      </w:r>
      <w:r>
        <w:rPr>
          <w:rFonts w:ascii="Times New Roman" w:eastAsia="標楷體" w:hAnsi="標楷體" w:hint="eastAsia"/>
          <w:sz w:val="28"/>
          <w:szCs w:val="28"/>
        </w:rPr>
        <w:t>：</w:t>
      </w:r>
      <w:r w:rsidRPr="00683A93">
        <w:rPr>
          <w:rFonts w:ascii="Times New Roman" w:eastAsia="標楷體" w:hAnsi="標楷體"/>
          <w:sz w:val="28"/>
          <w:szCs w:val="28"/>
        </w:rPr>
        <w:t>107</w:t>
      </w:r>
      <w:r w:rsidRPr="00053950">
        <w:rPr>
          <w:rFonts w:ascii="Times New Roman" w:eastAsia="標楷體" w:hAnsi="標楷體" w:hint="eastAsia"/>
          <w:sz w:val="28"/>
          <w:szCs w:val="28"/>
        </w:rPr>
        <w:t>年</w:t>
      </w:r>
      <w:r>
        <w:rPr>
          <w:rFonts w:ascii="Times New Roman" w:eastAsia="標楷體" w:hAnsi="標楷體"/>
          <w:sz w:val="28"/>
          <w:szCs w:val="28"/>
        </w:rPr>
        <w:t>7</w:t>
      </w:r>
      <w:r w:rsidRPr="00053950">
        <w:rPr>
          <w:rFonts w:ascii="Times New Roman" w:eastAsia="標楷體" w:hAnsi="標楷體" w:hint="eastAsia"/>
          <w:sz w:val="28"/>
          <w:szCs w:val="28"/>
        </w:rPr>
        <w:t>月</w:t>
      </w:r>
      <w:r>
        <w:rPr>
          <w:rFonts w:ascii="Times New Roman" w:eastAsia="標楷體" w:hAnsi="標楷體"/>
          <w:sz w:val="28"/>
          <w:szCs w:val="28"/>
        </w:rPr>
        <w:t>4</w:t>
      </w:r>
      <w:r w:rsidRPr="00053950">
        <w:rPr>
          <w:rFonts w:ascii="Times New Roman" w:eastAsia="標楷體" w:hAnsi="標楷體" w:hint="eastAsia"/>
          <w:sz w:val="28"/>
          <w:szCs w:val="28"/>
        </w:rPr>
        <w:t>日</w:t>
      </w:r>
      <w:r>
        <w:rPr>
          <w:rFonts w:ascii="Times New Roman" w:eastAsia="標楷體" w:hAnsi="標楷體"/>
          <w:sz w:val="28"/>
          <w:szCs w:val="28"/>
        </w:rPr>
        <w:t>(</w:t>
      </w:r>
      <w:r>
        <w:rPr>
          <w:rFonts w:ascii="Times New Roman" w:eastAsia="標楷體" w:hAnsi="標楷體" w:hint="eastAsia"/>
          <w:sz w:val="28"/>
          <w:szCs w:val="28"/>
        </w:rPr>
        <w:t>星期三</w:t>
      </w:r>
      <w:r>
        <w:rPr>
          <w:rFonts w:ascii="Times New Roman" w:eastAsia="標楷體" w:hAnsi="標楷體"/>
          <w:sz w:val="28"/>
          <w:szCs w:val="28"/>
        </w:rPr>
        <w:t>)</w:t>
      </w:r>
      <w:r>
        <w:rPr>
          <w:rFonts w:ascii="Times New Roman" w:eastAsia="標楷體" w:hAnsi="標楷體" w:hint="eastAsia"/>
          <w:sz w:val="28"/>
          <w:szCs w:val="28"/>
        </w:rPr>
        <w:t>下</w:t>
      </w:r>
      <w:r w:rsidRPr="00053950">
        <w:rPr>
          <w:rFonts w:ascii="Times New Roman" w:eastAsia="標楷體" w:hAnsi="標楷體" w:hint="eastAsia"/>
          <w:sz w:val="28"/>
          <w:szCs w:val="28"/>
        </w:rPr>
        <w:t>午</w:t>
      </w:r>
      <w:r>
        <w:rPr>
          <w:rFonts w:ascii="Times New Roman" w:eastAsia="標楷體" w:hAnsi="標楷體"/>
          <w:sz w:val="28"/>
          <w:szCs w:val="28"/>
        </w:rPr>
        <w:t>2</w:t>
      </w:r>
      <w:r w:rsidRPr="00053950">
        <w:rPr>
          <w:rFonts w:ascii="Times New Roman" w:eastAsia="標楷體" w:hAnsi="標楷體" w:hint="eastAsia"/>
          <w:sz w:val="28"/>
          <w:szCs w:val="28"/>
        </w:rPr>
        <w:t>時</w:t>
      </w:r>
      <w:r>
        <w:rPr>
          <w:rFonts w:ascii="Times New Roman" w:eastAsia="標楷體" w:hAnsi="標楷體"/>
          <w:sz w:val="28"/>
          <w:szCs w:val="28"/>
        </w:rPr>
        <w:t>30</w:t>
      </w:r>
      <w:r w:rsidRPr="00053950">
        <w:rPr>
          <w:rFonts w:ascii="Times New Roman" w:eastAsia="標楷體" w:hAnsi="標楷體" w:hint="eastAsia"/>
          <w:sz w:val="28"/>
          <w:szCs w:val="28"/>
        </w:rPr>
        <w:t>分</w:t>
      </w:r>
    </w:p>
    <w:p w:rsidR="008D679D" w:rsidRPr="00683A93" w:rsidRDefault="008D679D" w:rsidP="00683A93">
      <w:pPr>
        <w:pStyle w:val="a3"/>
        <w:numPr>
          <w:ilvl w:val="0"/>
          <w:numId w:val="1"/>
        </w:numPr>
        <w:tabs>
          <w:tab w:val="left" w:pos="567"/>
        </w:tabs>
        <w:spacing w:line="240" w:lineRule="atLeast"/>
        <w:ind w:leftChars="0"/>
        <w:rPr>
          <w:rFonts w:ascii="Times New Roman" w:eastAsia="標楷體" w:hAnsi="標楷體"/>
          <w:sz w:val="28"/>
          <w:szCs w:val="28"/>
        </w:rPr>
      </w:pPr>
      <w:r w:rsidRPr="00053950">
        <w:rPr>
          <w:rFonts w:ascii="Times New Roman" w:eastAsia="標楷體" w:hAnsi="標楷體" w:hint="eastAsia"/>
          <w:sz w:val="28"/>
          <w:szCs w:val="28"/>
        </w:rPr>
        <w:t>會議地點</w:t>
      </w:r>
      <w:r>
        <w:rPr>
          <w:rFonts w:ascii="Times New Roman" w:eastAsia="標楷體" w:hAnsi="標楷體" w:hint="eastAsia"/>
          <w:sz w:val="28"/>
          <w:szCs w:val="28"/>
        </w:rPr>
        <w:t>：金門區漁會</w:t>
      </w:r>
    </w:p>
    <w:p w:rsidR="008D679D" w:rsidRPr="00683A93" w:rsidRDefault="008D679D" w:rsidP="00683A93">
      <w:pPr>
        <w:pStyle w:val="a3"/>
        <w:numPr>
          <w:ilvl w:val="0"/>
          <w:numId w:val="1"/>
        </w:numPr>
        <w:tabs>
          <w:tab w:val="left" w:pos="567"/>
        </w:tabs>
        <w:spacing w:line="240" w:lineRule="atLeast"/>
        <w:ind w:leftChars="0"/>
        <w:rPr>
          <w:rFonts w:ascii="Times New Roman" w:eastAsia="標楷體" w:hAnsi="標楷體"/>
          <w:sz w:val="28"/>
          <w:szCs w:val="28"/>
        </w:rPr>
      </w:pPr>
      <w:r>
        <w:rPr>
          <w:rFonts w:ascii="Times New Roman" w:eastAsia="標楷體" w:hAnsi="標楷體" w:hint="eastAsia"/>
          <w:sz w:val="28"/>
          <w:szCs w:val="28"/>
        </w:rPr>
        <w:t>主持人：吳理事長安樂</w:t>
      </w:r>
      <w:r w:rsidRPr="00683A93">
        <w:rPr>
          <w:rFonts w:ascii="Times New Roman" w:eastAsia="標楷體" w:hAnsi="標楷體"/>
          <w:sz w:val="28"/>
          <w:szCs w:val="28"/>
        </w:rPr>
        <w:t xml:space="preserve">     </w:t>
      </w:r>
      <w:r>
        <w:rPr>
          <w:rFonts w:ascii="Times New Roman" w:eastAsia="標楷體" w:hAnsi="標楷體"/>
          <w:sz w:val="28"/>
          <w:szCs w:val="28"/>
        </w:rPr>
        <w:t xml:space="preserve">              </w:t>
      </w:r>
      <w:r w:rsidRPr="00053950">
        <w:rPr>
          <w:rFonts w:ascii="Times New Roman" w:eastAsia="標楷體" w:hAnsi="標楷體" w:hint="eastAsia"/>
          <w:sz w:val="28"/>
          <w:szCs w:val="28"/>
        </w:rPr>
        <w:t>記錄</w:t>
      </w:r>
      <w:r>
        <w:rPr>
          <w:rFonts w:ascii="Times New Roman" w:eastAsia="標楷體" w:hAnsi="標楷體" w:hint="eastAsia"/>
          <w:sz w:val="28"/>
          <w:szCs w:val="28"/>
        </w:rPr>
        <w:t>：林國友</w:t>
      </w:r>
    </w:p>
    <w:p w:rsidR="008D679D" w:rsidRPr="00C82982" w:rsidRDefault="008D679D" w:rsidP="00C82982">
      <w:pPr>
        <w:pStyle w:val="a3"/>
        <w:numPr>
          <w:ilvl w:val="0"/>
          <w:numId w:val="1"/>
        </w:numPr>
        <w:tabs>
          <w:tab w:val="left" w:pos="567"/>
        </w:tabs>
        <w:spacing w:line="240" w:lineRule="atLeast"/>
        <w:ind w:leftChars="0"/>
        <w:rPr>
          <w:rFonts w:ascii="Times New Roman" w:eastAsia="標楷體" w:hAnsi="標楷體"/>
          <w:sz w:val="28"/>
          <w:szCs w:val="28"/>
        </w:rPr>
      </w:pPr>
      <w:r w:rsidRPr="00053950">
        <w:rPr>
          <w:rFonts w:ascii="Times New Roman" w:eastAsia="標楷體" w:hAnsi="標楷體" w:hint="eastAsia"/>
          <w:sz w:val="28"/>
          <w:szCs w:val="28"/>
        </w:rPr>
        <w:t>與會</w:t>
      </w:r>
      <w:r>
        <w:rPr>
          <w:rFonts w:ascii="Times New Roman" w:eastAsia="標楷體" w:hAnsi="標楷體" w:hint="eastAsia"/>
          <w:sz w:val="28"/>
          <w:szCs w:val="28"/>
        </w:rPr>
        <w:t>單位</w:t>
      </w:r>
      <w:r>
        <w:rPr>
          <w:rFonts w:ascii="Times New Roman" w:eastAsia="標楷體" w:hAnsi="標楷體"/>
          <w:sz w:val="28"/>
          <w:szCs w:val="28"/>
        </w:rPr>
        <w:t>(</w:t>
      </w:r>
      <w:r w:rsidRPr="00053950">
        <w:rPr>
          <w:rFonts w:ascii="Times New Roman" w:eastAsia="標楷體" w:hAnsi="標楷體" w:hint="eastAsia"/>
          <w:sz w:val="28"/>
          <w:szCs w:val="28"/>
        </w:rPr>
        <w:t>人員</w:t>
      </w:r>
      <w:r>
        <w:rPr>
          <w:rFonts w:ascii="Times New Roman" w:eastAsia="標楷體" w:hAnsi="標楷體"/>
          <w:sz w:val="28"/>
          <w:szCs w:val="28"/>
        </w:rPr>
        <w:t>)</w:t>
      </w:r>
      <w:r>
        <w:rPr>
          <w:rFonts w:ascii="Times New Roman" w:eastAsia="標楷體" w:hAnsi="標楷體" w:hint="eastAsia"/>
          <w:sz w:val="28"/>
          <w:szCs w:val="28"/>
        </w:rPr>
        <w:t>：如附簽到簿</w:t>
      </w:r>
    </w:p>
    <w:p w:rsidR="008D679D" w:rsidRDefault="008D679D" w:rsidP="005B17ED">
      <w:pPr>
        <w:pStyle w:val="a3"/>
        <w:numPr>
          <w:ilvl w:val="0"/>
          <w:numId w:val="1"/>
        </w:numPr>
        <w:tabs>
          <w:tab w:val="left" w:pos="567"/>
        </w:tabs>
        <w:spacing w:line="240" w:lineRule="atLeast"/>
        <w:ind w:leftChars="0"/>
        <w:rPr>
          <w:rFonts w:ascii="Times New Roman" w:eastAsia="標楷體" w:hAnsi="標楷體"/>
          <w:sz w:val="28"/>
          <w:szCs w:val="28"/>
        </w:rPr>
      </w:pPr>
      <w:r>
        <w:rPr>
          <w:rFonts w:ascii="Times New Roman" w:eastAsia="標楷體" w:hAnsi="標楷體" w:hint="eastAsia"/>
          <w:sz w:val="28"/>
          <w:szCs w:val="28"/>
        </w:rPr>
        <w:t>會議情形：</w:t>
      </w:r>
    </w:p>
    <w:p w:rsidR="008D679D" w:rsidRDefault="008D679D" w:rsidP="008B1E27">
      <w:pPr>
        <w:pStyle w:val="a3"/>
        <w:tabs>
          <w:tab w:val="left" w:pos="567"/>
        </w:tabs>
        <w:spacing w:line="400" w:lineRule="exact"/>
        <w:ind w:leftChars="0" w:left="482"/>
        <w:rPr>
          <w:rFonts w:ascii="Times New Roman" w:eastAsia="標楷體" w:hAnsi="標楷體"/>
          <w:sz w:val="28"/>
          <w:szCs w:val="28"/>
        </w:rPr>
      </w:pPr>
      <w:r>
        <w:rPr>
          <w:rFonts w:ascii="Times New Roman" w:eastAsia="標楷體" w:hAnsi="標楷體" w:hint="eastAsia"/>
          <w:sz w:val="28"/>
          <w:szCs w:val="28"/>
        </w:rPr>
        <w:t>吳理事長提議目前規劃魚市場案範圍零星無法達到實際效果及需求，為有效整體規劃成效，能否將所有規劃範圍，規畫於水產品加工廠區域，建議將原有水產品加工廠連棟建築含水試所辦公廳室暨本會網具室做一個整體規劃設計以有效實際運用，魚市場觀光魚市部份待日後有經費再做整體規劃。</w:t>
      </w:r>
    </w:p>
    <w:p w:rsidR="008D679D" w:rsidRDefault="008D679D" w:rsidP="005B17ED">
      <w:pPr>
        <w:pStyle w:val="a3"/>
        <w:numPr>
          <w:ilvl w:val="0"/>
          <w:numId w:val="1"/>
        </w:numPr>
        <w:tabs>
          <w:tab w:val="left" w:pos="567"/>
        </w:tabs>
        <w:spacing w:line="240" w:lineRule="atLeast"/>
        <w:ind w:leftChars="0"/>
        <w:rPr>
          <w:rFonts w:ascii="Times New Roman" w:eastAsia="標楷體" w:hAnsi="標楷體"/>
          <w:sz w:val="28"/>
          <w:szCs w:val="28"/>
        </w:rPr>
      </w:pPr>
      <w:r>
        <w:rPr>
          <w:rFonts w:ascii="Times New Roman" w:eastAsia="標楷體" w:hAnsi="標楷體" w:hint="eastAsia"/>
          <w:sz w:val="28"/>
          <w:szCs w:val="28"/>
        </w:rPr>
        <w:t>會議結論：</w:t>
      </w:r>
    </w:p>
    <w:p w:rsidR="008D679D" w:rsidRPr="0037150D" w:rsidRDefault="008D679D" w:rsidP="0064024D">
      <w:pPr>
        <w:pStyle w:val="a3"/>
        <w:numPr>
          <w:ilvl w:val="0"/>
          <w:numId w:val="10"/>
        </w:numPr>
        <w:tabs>
          <w:tab w:val="left" w:pos="1134"/>
        </w:tabs>
        <w:spacing w:line="480" w:lineRule="exact"/>
        <w:ind w:leftChars="0" w:firstLine="87"/>
        <w:rPr>
          <w:rFonts w:ascii="Times New Roman" w:eastAsia="標楷體" w:hAnsi="標楷體"/>
          <w:color w:val="000000"/>
          <w:sz w:val="28"/>
          <w:szCs w:val="28"/>
        </w:rPr>
      </w:pPr>
      <w:r w:rsidRPr="0037150D">
        <w:rPr>
          <w:rFonts w:ascii="Times New Roman" w:eastAsia="標楷體" w:hAnsi="標楷體" w:hint="eastAsia"/>
          <w:color w:val="000000"/>
          <w:sz w:val="28"/>
          <w:szCs w:val="28"/>
        </w:rPr>
        <w:t>水產直銷市場改造工程</w:t>
      </w:r>
    </w:p>
    <w:p w:rsidR="008D679D" w:rsidRPr="0037150D" w:rsidRDefault="008D679D" w:rsidP="0064024D">
      <w:pPr>
        <w:pStyle w:val="a3"/>
        <w:numPr>
          <w:ilvl w:val="0"/>
          <w:numId w:val="11"/>
        </w:numPr>
        <w:tabs>
          <w:tab w:val="left" w:pos="1418"/>
        </w:tabs>
        <w:spacing w:line="480" w:lineRule="exact"/>
        <w:ind w:leftChars="0" w:left="1418" w:hanging="284"/>
        <w:rPr>
          <w:rFonts w:ascii="Times New Roman" w:eastAsia="標楷體" w:hAnsi="標楷體"/>
          <w:color w:val="000000"/>
          <w:sz w:val="28"/>
          <w:szCs w:val="28"/>
        </w:rPr>
      </w:pPr>
      <w:r w:rsidRPr="0037150D">
        <w:rPr>
          <w:rFonts w:ascii="Times New Roman" w:eastAsia="標楷體" w:hAnsi="標楷體" w:hint="eastAsia"/>
          <w:color w:val="000000"/>
          <w:sz w:val="28"/>
          <w:szCs w:val="28"/>
        </w:rPr>
        <w:t>為免漁會辦公室遷移以及對地區漁民使用造成太大之影響，現階段水產直銷市場改造工程規劃維持以漁港辦公大樓一樓為範圍。</w:t>
      </w:r>
    </w:p>
    <w:p w:rsidR="008D679D" w:rsidRPr="0037150D" w:rsidRDefault="008D679D" w:rsidP="0064024D">
      <w:pPr>
        <w:pStyle w:val="a3"/>
        <w:numPr>
          <w:ilvl w:val="0"/>
          <w:numId w:val="11"/>
        </w:numPr>
        <w:tabs>
          <w:tab w:val="left" w:pos="1418"/>
        </w:tabs>
        <w:spacing w:line="480" w:lineRule="exact"/>
        <w:ind w:leftChars="0" w:left="1418" w:hanging="284"/>
        <w:rPr>
          <w:rFonts w:ascii="Times New Roman" w:eastAsia="標楷體" w:hAnsi="標楷體"/>
          <w:color w:val="000000"/>
          <w:sz w:val="28"/>
          <w:szCs w:val="28"/>
        </w:rPr>
      </w:pPr>
      <w:r w:rsidRPr="0037150D">
        <w:rPr>
          <w:rFonts w:ascii="Times New Roman" w:eastAsia="標楷體" w:hAnsi="標楷體" w:hint="eastAsia"/>
          <w:color w:val="000000"/>
          <w:sz w:val="28"/>
          <w:szCs w:val="28"/>
        </w:rPr>
        <w:t>水產直銷市場之相關功能需求以漁港辦公大樓一樓現有空間做規劃調整，並應以維持漁民日常漁業使用需求為最優先考量。</w:t>
      </w:r>
    </w:p>
    <w:p w:rsidR="008D679D" w:rsidRPr="0037150D" w:rsidRDefault="008D679D" w:rsidP="0064024D">
      <w:pPr>
        <w:pStyle w:val="a3"/>
        <w:numPr>
          <w:ilvl w:val="0"/>
          <w:numId w:val="11"/>
        </w:numPr>
        <w:tabs>
          <w:tab w:val="left" w:pos="1418"/>
        </w:tabs>
        <w:spacing w:line="480" w:lineRule="exact"/>
        <w:ind w:leftChars="0" w:left="1418" w:hanging="284"/>
        <w:rPr>
          <w:rFonts w:ascii="Times New Roman" w:eastAsia="標楷體" w:hAnsi="標楷體"/>
          <w:color w:val="000000"/>
          <w:sz w:val="28"/>
          <w:szCs w:val="28"/>
        </w:rPr>
      </w:pPr>
      <w:r w:rsidRPr="0037150D">
        <w:rPr>
          <w:rFonts w:ascii="Times New Roman" w:eastAsia="標楷體" w:hAnsi="標楷體" w:hint="eastAsia"/>
          <w:color w:val="000000"/>
          <w:sz w:val="28"/>
          <w:szCs w:val="28"/>
        </w:rPr>
        <w:t>若現有空間不</w:t>
      </w:r>
      <w:r>
        <w:rPr>
          <w:rFonts w:ascii="Times New Roman" w:eastAsia="標楷體" w:hAnsi="標楷體" w:hint="eastAsia"/>
          <w:color w:val="000000"/>
          <w:sz w:val="28"/>
          <w:szCs w:val="28"/>
        </w:rPr>
        <w:t>敷</w:t>
      </w:r>
      <w:r w:rsidRPr="0037150D">
        <w:rPr>
          <w:rFonts w:ascii="Times New Roman" w:eastAsia="標楷體" w:hAnsi="標楷體" w:hint="eastAsia"/>
          <w:color w:val="000000"/>
          <w:sz w:val="28"/>
          <w:szCs w:val="28"/>
        </w:rPr>
        <w:t>規劃使用，可將整網廠、漁具倉庫棟</w:t>
      </w:r>
      <w:r w:rsidRPr="0037150D">
        <w:rPr>
          <w:rFonts w:ascii="Times New Roman" w:eastAsia="標楷體" w:hAnsi="標楷體"/>
          <w:color w:val="000000"/>
          <w:sz w:val="28"/>
          <w:szCs w:val="28"/>
        </w:rPr>
        <w:t>(</w:t>
      </w:r>
      <w:r w:rsidRPr="0037150D">
        <w:rPr>
          <w:rFonts w:ascii="Times New Roman" w:eastAsia="標楷體" w:hAnsi="標楷體" w:hint="eastAsia"/>
          <w:color w:val="000000"/>
          <w:sz w:val="28"/>
          <w:szCs w:val="28"/>
        </w:rPr>
        <w:t>第二棟</w:t>
      </w:r>
      <w:r w:rsidRPr="0037150D">
        <w:rPr>
          <w:rFonts w:ascii="Times New Roman" w:eastAsia="標楷體" w:hAnsi="標楷體"/>
          <w:color w:val="000000"/>
          <w:sz w:val="28"/>
          <w:szCs w:val="28"/>
        </w:rPr>
        <w:t>)</w:t>
      </w:r>
      <w:r>
        <w:rPr>
          <w:rFonts w:ascii="Times New Roman" w:eastAsia="標楷體" w:hAnsi="標楷體" w:hint="eastAsia"/>
          <w:color w:val="000000"/>
          <w:sz w:val="28"/>
          <w:szCs w:val="28"/>
        </w:rPr>
        <w:t>樓梯左側</w:t>
      </w:r>
      <w:r w:rsidRPr="0037150D">
        <w:rPr>
          <w:rFonts w:ascii="Times New Roman" w:eastAsia="標楷體" w:hAnsi="標楷體" w:hint="eastAsia"/>
          <w:color w:val="000000"/>
          <w:sz w:val="28"/>
          <w:szCs w:val="28"/>
        </w:rPr>
        <w:t>及網具室</w:t>
      </w:r>
      <w:r w:rsidRPr="0037150D">
        <w:rPr>
          <w:rFonts w:ascii="Times New Roman" w:eastAsia="標楷體" w:hAnsi="標楷體"/>
          <w:color w:val="000000"/>
          <w:sz w:val="28"/>
          <w:szCs w:val="28"/>
        </w:rPr>
        <w:t>(</w:t>
      </w:r>
      <w:r w:rsidRPr="0037150D">
        <w:rPr>
          <w:rFonts w:ascii="Times New Roman" w:eastAsia="標楷體" w:hAnsi="標楷體" w:hint="eastAsia"/>
          <w:color w:val="000000"/>
          <w:sz w:val="28"/>
          <w:szCs w:val="28"/>
        </w:rPr>
        <w:t>第三棟</w:t>
      </w:r>
      <w:r w:rsidRPr="0037150D">
        <w:rPr>
          <w:rFonts w:ascii="Times New Roman" w:eastAsia="標楷體" w:hAnsi="標楷體"/>
          <w:color w:val="000000"/>
          <w:sz w:val="28"/>
          <w:szCs w:val="28"/>
        </w:rPr>
        <w:t>)</w:t>
      </w:r>
      <w:r w:rsidRPr="0037150D">
        <w:rPr>
          <w:rFonts w:ascii="Times New Roman" w:eastAsia="標楷體" w:hAnsi="標楷體" w:hint="eastAsia"/>
          <w:color w:val="000000"/>
          <w:sz w:val="28"/>
          <w:szCs w:val="28"/>
        </w:rPr>
        <w:t>納入規劃。</w:t>
      </w:r>
    </w:p>
    <w:p w:rsidR="008D679D" w:rsidRPr="0037150D" w:rsidRDefault="008D679D" w:rsidP="0064024D">
      <w:pPr>
        <w:pStyle w:val="a3"/>
        <w:numPr>
          <w:ilvl w:val="0"/>
          <w:numId w:val="10"/>
        </w:numPr>
        <w:tabs>
          <w:tab w:val="left" w:pos="1134"/>
        </w:tabs>
        <w:spacing w:line="480" w:lineRule="exact"/>
        <w:ind w:leftChars="0" w:firstLine="87"/>
        <w:rPr>
          <w:rFonts w:ascii="Times New Roman" w:eastAsia="標楷體" w:hAnsi="標楷體"/>
          <w:color w:val="000000"/>
          <w:sz w:val="28"/>
          <w:szCs w:val="28"/>
        </w:rPr>
      </w:pPr>
      <w:r w:rsidRPr="0037150D">
        <w:rPr>
          <w:rFonts w:ascii="Times New Roman" w:eastAsia="標楷體" w:hAnsi="標楷體" w:hint="eastAsia"/>
          <w:color w:val="000000"/>
          <w:sz w:val="28"/>
          <w:szCs w:val="28"/>
        </w:rPr>
        <w:t>漁業文化館工程</w:t>
      </w:r>
    </w:p>
    <w:p w:rsidR="008D679D" w:rsidRPr="0037150D" w:rsidRDefault="008D679D" w:rsidP="0064024D">
      <w:pPr>
        <w:pStyle w:val="a3"/>
        <w:numPr>
          <w:ilvl w:val="0"/>
          <w:numId w:val="13"/>
        </w:numPr>
        <w:tabs>
          <w:tab w:val="left" w:pos="1418"/>
        </w:tabs>
        <w:spacing w:line="480" w:lineRule="exact"/>
        <w:ind w:leftChars="0" w:left="1418" w:hanging="284"/>
        <w:rPr>
          <w:rFonts w:ascii="Times New Roman" w:eastAsia="標楷體" w:hAnsi="標楷體"/>
          <w:color w:val="000000"/>
          <w:sz w:val="28"/>
          <w:szCs w:val="28"/>
        </w:rPr>
      </w:pPr>
      <w:r w:rsidRPr="0037150D">
        <w:rPr>
          <w:rFonts w:ascii="Times New Roman" w:eastAsia="標楷體" w:hAnsi="標楷體" w:hint="eastAsia"/>
          <w:color w:val="000000"/>
          <w:sz w:val="28"/>
          <w:szCs w:val="28"/>
        </w:rPr>
        <w:t>以水產品加工處理場、辦公室棟</w:t>
      </w:r>
      <w:r w:rsidRPr="0037150D">
        <w:rPr>
          <w:rFonts w:ascii="Times New Roman" w:eastAsia="標楷體" w:hAnsi="標楷體"/>
          <w:color w:val="000000"/>
          <w:sz w:val="28"/>
          <w:szCs w:val="28"/>
        </w:rPr>
        <w:t>(</w:t>
      </w:r>
      <w:r w:rsidRPr="0037150D">
        <w:rPr>
          <w:rFonts w:ascii="Times New Roman" w:eastAsia="標楷體" w:hAnsi="標楷體" w:hint="eastAsia"/>
          <w:color w:val="000000"/>
          <w:sz w:val="28"/>
          <w:szCs w:val="28"/>
        </w:rPr>
        <w:t>第一棟</w:t>
      </w:r>
      <w:r w:rsidRPr="0037150D">
        <w:rPr>
          <w:rFonts w:ascii="Times New Roman" w:eastAsia="標楷體" w:hAnsi="標楷體"/>
          <w:color w:val="000000"/>
          <w:sz w:val="28"/>
          <w:szCs w:val="28"/>
        </w:rPr>
        <w:t>)</w:t>
      </w:r>
      <w:r w:rsidRPr="0037150D">
        <w:rPr>
          <w:rFonts w:ascii="Times New Roman" w:eastAsia="標楷體" w:hAnsi="標楷體" w:hint="eastAsia"/>
          <w:color w:val="000000"/>
          <w:sz w:val="28"/>
          <w:szCs w:val="28"/>
        </w:rPr>
        <w:t>及整網廠、漁具倉庫棟</w:t>
      </w:r>
      <w:r w:rsidRPr="0037150D">
        <w:rPr>
          <w:rFonts w:ascii="Times New Roman" w:eastAsia="標楷體" w:hAnsi="標楷體"/>
          <w:color w:val="000000"/>
          <w:sz w:val="28"/>
          <w:szCs w:val="28"/>
        </w:rPr>
        <w:t>(</w:t>
      </w:r>
      <w:r w:rsidRPr="0037150D">
        <w:rPr>
          <w:rFonts w:ascii="Times New Roman" w:eastAsia="標楷體" w:hAnsi="標楷體" w:hint="eastAsia"/>
          <w:color w:val="000000"/>
          <w:sz w:val="28"/>
          <w:szCs w:val="28"/>
        </w:rPr>
        <w:t>第二棟</w:t>
      </w:r>
      <w:r w:rsidRPr="0037150D">
        <w:rPr>
          <w:rFonts w:ascii="Times New Roman" w:eastAsia="標楷體" w:hAnsi="標楷體"/>
          <w:color w:val="000000"/>
          <w:sz w:val="28"/>
          <w:szCs w:val="28"/>
        </w:rPr>
        <w:t>)</w:t>
      </w:r>
      <w:r w:rsidRPr="0037150D">
        <w:rPr>
          <w:rFonts w:ascii="Times New Roman" w:eastAsia="標楷體" w:hAnsi="標楷體" w:hint="eastAsia"/>
          <w:color w:val="000000"/>
          <w:sz w:val="28"/>
          <w:szCs w:val="28"/>
        </w:rPr>
        <w:t>樓梯右側一、二樓空間為規劃範圍。</w:t>
      </w:r>
    </w:p>
    <w:p w:rsidR="008D679D" w:rsidRPr="0037150D" w:rsidRDefault="008D679D" w:rsidP="0064024D">
      <w:pPr>
        <w:pStyle w:val="a3"/>
        <w:numPr>
          <w:ilvl w:val="0"/>
          <w:numId w:val="10"/>
        </w:numPr>
        <w:tabs>
          <w:tab w:val="left" w:pos="1134"/>
        </w:tabs>
        <w:spacing w:line="480" w:lineRule="exact"/>
        <w:ind w:leftChars="0" w:firstLine="87"/>
        <w:rPr>
          <w:rFonts w:ascii="Times New Roman" w:eastAsia="標楷體" w:hAnsi="標楷體"/>
          <w:color w:val="000000"/>
          <w:sz w:val="28"/>
          <w:szCs w:val="28"/>
        </w:rPr>
      </w:pPr>
      <w:r w:rsidRPr="0037150D">
        <w:rPr>
          <w:rFonts w:ascii="Times New Roman" w:eastAsia="標楷體" w:hAnsi="標楷體" w:hint="eastAsia"/>
          <w:color w:val="000000"/>
          <w:sz w:val="28"/>
          <w:szCs w:val="28"/>
        </w:rPr>
        <w:t>相關經費預算請配合上述規劃空間擴充內容作調整修正。</w:t>
      </w:r>
    </w:p>
    <w:sectPr w:rsidR="008D679D" w:rsidRPr="0037150D" w:rsidSect="003B2F56">
      <w:pgSz w:w="11906" w:h="16838"/>
      <w:pgMar w:top="1134" w:right="1133"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79D" w:rsidRDefault="008D679D" w:rsidP="00DE10FB">
      <w:r>
        <w:separator/>
      </w:r>
    </w:p>
  </w:endnote>
  <w:endnote w:type="continuationSeparator" w:id="0">
    <w:p w:rsidR="008D679D" w:rsidRDefault="008D679D" w:rsidP="00DE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79D" w:rsidRDefault="008D679D" w:rsidP="00DE10FB">
      <w:r>
        <w:separator/>
      </w:r>
    </w:p>
  </w:footnote>
  <w:footnote w:type="continuationSeparator" w:id="0">
    <w:p w:rsidR="008D679D" w:rsidRDefault="008D679D" w:rsidP="00DE10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215"/>
    <w:multiLevelType w:val="hybridMultilevel"/>
    <w:tmpl w:val="288E452C"/>
    <w:lvl w:ilvl="0" w:tplc="71822664">
      <w:start w:val="1"/>
      <w:numFmt w:val="taiwaneseCountingThousand"/>
      <w:lvlText w:val="（%1）"/>
      <w:lvlJc w:val="left"/>
      <w:pPr>
        <w:ind w:left="1344" w:hanging="864"/>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15:restartNumberingAfterBreak="0">
    <w:nsid w:val="214B0059"/>
    <w:multiLevelType w:val="hybridMultilevel"/>
    <w:tmpl w:val="3AD0BAEE"/>
    <w:lvl w:ilvl="0" w:tplc="EC8C4AA6">
      <w:start w:val="1"/>
      <w:numFmt w:val="taiwaneseCountingThousand"/>
      <w:lvlText w:val="(%1)"/>
      <w:lvlJc w:val="left"/>
      <w:pPr>
        <w:tabs>
          <w:tab w:val="num" w:pos="1020"/>
        </w:tabs>
        <w:ind w:left="1020" w:hanging="450"/>
      </w:pPr>
      <w:rPr>
        <w:rFonts w:cs="Times New Roman" w:hint="default"/>
      </w:rPr>
    </w:lvl>
    <w:lvl w:ilvl="1" w:tplc="F3CEEEA4">
      <w:start w:val="1"/>
      <w:numFmt w:val="decimal"/>
      <w:lvlText w:val="%2."/>
      <w:lvlJc w:val="left"/>
      <w:pPr>
        <w:tabs>
          <w:tab w:val="num" w:pos="1410"/>
        </w:tabs>
        <w:ind w:left="1410" w:hanging="360"/>
      </w:pPr>
      <w:rPr>
        <w:rFonts w:cs="Times New Roman" w:hint="default"/>
      </w:rPr>
    </w:lvl>
    <w:lvl w:ilvl="2" w:tplc="0409001B">
      <w:start w:val="1"/>
      <w:numFmt w:val="lowerRoman"/>
      <w:lvlText w:val="%3."/>
      <w:lvlJc w:val="right"/>
      <w:pPr>
        <w:tabs>
          <w:tab w:val="num" w:pos="2010"/>
        </w:tabs>
        <w:ind w:left="2010" w:hanging="480"/>
      </w:pPr>
      <w:rPr>
        <w:rFonts w:cs="Times New Roman"/>
      </w:rPr>
    </w:lvl>
    <w:lvl w:ilvl="3" w:tplc="0409000F">
      <w:start w:val="1"/>
      <w:numFmt w:val="decimal"/>
      <w:lvlText w:val="%4."/>
      <w:lvlJc w:val="left"/>
      <w:pPr>
        <w:tabs>
          <w:tab w:val="num" w:pos="2490"/>
        </w:tabs>
        <w:ind w:left="2490" w:hanging="480"/>
      </w:pPr>
      <w:rPr>
        <w:rFonts w:cs="Times New Roman"/>
      </w:rPr>
    </w:lvl>
    <w:lvl w:ilvl="4" w:tplc="04090019" w:tentative="1">
      <w:start w:val="1"/>
      <w:numFmt w:val="ideographTraditional"/>
      <w:lvlText w:val="%5、"/>
      <w:lvlJc w:val="left"/>
      <w:pPr>
        <w:tabs>
          <w:tab w:val="num" w:pos="2970"/>
        </w:tabs>
        <w:ind w:left="2970" w:hanging="480"/>
      </w:pPr>
      <w:rPr>
        <w:rFonts w:cs="Times New Roman"/>
      </w:rPr>
    </w:lvl>
    <w:lvl w:ilvl="5" w:tplc="0409001B" w:tentative="1">
      <w:start w:val="1"/>
      <w:numFmt w:val="lowerRoman"/>
      <w:lvlText w:val="%6."/>
      <w:lvlJc w:val="right"/>
      <w:pPr>
        <w:tabs>
          <w:tab w:val="num" w:pos="3450"/>
        </w:tabs>
        <w:ind w:left="3450" w:hanging="480"/>
      </w:pPr>
      <w:rPr>
        <w:rFonts w:cs="Times New Roman"/>
      </w:rPr>
    </w:lvl>
    <w:lvl w:ilvl="6" w:tplc="0409000F" w:tentative="1">
      <w:start w:val="1"/>
      <w:numFmt w:val="decimal"/>
      <w:lvlText w:val="%7."/>
      <w:lvlJc w:val="left"/>
      <w:pPr>
        <w:tabs>
          <w:tab w:val="num" w:pos="3930"/>
        </w:tabs>
        <w:ind w:left="3930" w:hanging="480"/>
      </w:pPr>
      <w:rPr>
        <w:rFonts w:cs="Times New Roman"/>
      </w:rPr>
    </w:lvl>
    <w:lvl w:ilvl="7" w:tplc="04090019" w:tentative="1">
      <w:start w:val="1"/>
      <w:numFmt w:val="ideographTraditional"/>
      <w:lvlText w:val="%8、"/>
      <w:lvlJc w:val="left"/>
      <w:pPr>
        <w:tabs>
          <w:tab w:val="num" w:pos="4410"/>
        </w:tabs>
        <w:ind w:left="4410" w:hanging="480"/>
      </w:pPr>
      <w:rPr>
        <w:rFonts w:cs="Times New Roman"/>
      </w:rPr>
    </w:lvl>
    <w:lvl w:ilvl="8" w:tplc="0409001B" w:tentative="1">
      <w:start w:val="1"/>
      <w:numFmt w:val="lowerRoman"/>
      <w:lvlText w:val="%9."/>
      <w:lvlJc w:val="right"/>
      <w:pPr>
        <w:tabs>
          <w:tab w:val="num" w:pos="4890"/>
        </w:tabs>
        <w:ind w:left="4890" w:hanging="480"/>
      </w:pPr>
      <w:rPr>
        <w:rFonts w:cs="Times New Roman"/>
      </w:rPr>
    </w:lvl>
  </w:abstractNum>
  <w:abstractNum w:abstractNumId="2" w15:restartNumberingAfterBreak="0">
    <w:nsid w:val="2A36166B"/>
    <w:multiLevelType w:val="hybridMultilevel"/>
    <w:tmpl w:val="D180B8DA"/>
    <w:lvl w:ilvl="0" w:tplc="4A14743E">
      <w:start w:val="1"/>
      <w:numFmt w:val="taiwaneseCountingThousand"/>
      <w:lvlText w:val="(%1)"/>
      <w:lvlJc w:val="left"/>
      <w:pPr>
        <w:ind w:left="864" w:hanging="384"/>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15:restartNumberingAfterBreak="0">
    <w:nsid w:val="2BD65FF1"/>
    <w:multiLevelType w:val="multilevel"/>
    <w:tmpl w:val="1E04D5E6"/>
    <w:lvl w:ilvl="0">
      <w:start w:val="1"/>
      <w:numFmt w:val="taiwaneseCountingThousand"/>
      <w:lvlText w:val="%1、"/>
      <w:lvlJc w:val="left"/>
      <w:pPr>
        <w:ind w:left="480" w:hanging="480"/>
      </w:pPr>
      <w:rPr>
        <w:rFonts w:ascii="Calibri" w:hAnsi="Calibri"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15:restartNumberingAfterBreak="0">
    <w:nsid w:val="397B50B8"/>
    <w:multiLevelType w:val="hybridMultilevel"/>
    <w:tmpl w:val="873231D6"/>
    <w:lvl w:ilvl="0" w:tplc="A54E47CA">
      <w:start w:val="1"/>
      <w:numFmt w:val="taiwaneseCountingThousand"/>
      <w:lvlText w:val="（%1）"/>
      <w:lvlJc w:val="left"/>
      <w:pPr>
        <w:ind w:left="1365" w:hanging="885"/>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15:restartNumberingAfterBreak="0">
    <w:nsid w:val="3E1F6340"/>
    <w:multiLevelType w:val="hybridMultilevel"/>
    <w:tmpl w:val="D43EE64A"/>
    <w:lvl w:ilvl="0" w:tplc="6CAEA8DC">
      <w:start w:val="1"/>
      <w:numFmt w:val="decimal"/>
      <w:lvlText w:val="%1."/>
      <w:lvlJc w:val="left"/>
      <w:pPr>
        <w:ind w:left="480" w:hanging="480"/>
      </w:pPr>
      <w:rPr>
        <w:rFonts w:cs="Times New Roman" w:hint="eastAsia"/>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3E53297A"/>
    <w:multiLevelType w:val="hybridMultilevel"/>
    <w:tmpl w:val="7F80F796"/>
    <w:lvl w:ilvl="0" w:tplc="703AFAB0">
      <w:start w:val="1"/>
      <w:numFmt w:val="taiwaneseCountingThousand"/>
      <w:lvlText w:val="%1、"/>
      <w:lvlJc w:val="left"/>
      <w:pPr>
        <w:ind w:left="480" w:hanging="480"/>
      </w:pPr>
      <w:rPr>
        <w:rFonts w:ascii="Calibri" w:hAnsi="Calibri" w:cs="Times New Roman" w:hint="default"/>
      </w:rPr>
    </w:lvl>
    <w:lvl w:ilvl="1" w:tplc="81947624">
      <w:start w:val="1"/>
      <w:numFmt w:val="none"/>
      <w:lvlText w:val="(ㄧ)"/>
      <w:lvlJc w:val="left"/>
      <w:pPr>
        <w:tabs>
          <w:tab w:val="num" w:pos="960"/>
        </w:tabs>
        <w:ind w:left="960" w:hanging="480"/>
      </w:pPr>
      <w:rPr>
        <w:rFonts w:cs="Times New Roman" w:hint="eastAsia"/>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3F4E4A14"/>
    <w:multiLevelType w:val="hybridMultilevel"/>
    <w:tmpl w:val="D7B24D2C"/>
    <w:lvl w:ilvl="0" w:tplc="F3DE4EDA">
      <w:start w:val="1"/>
      <w:numFmt w:val="taiwaneseCountingThousand"/>
      <w:lvlText w:val="（%1）"/>
      <w:lvlJc w:val="left"/>
      <w:pPr>
        <w:ind w:left="1320" w:hanging="84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15:restartNumberingAfterBreak="0">
    <w:nsid w:val="4C8E1B2F"/>
    <w:multiLevelType w:val="hybridMultilevel"/>
    <w:tmpl w:val="374EF8E2"/>
    <w:lvl w:ilvl="0" w:tplc="3C7A95D6">
      <w:start w:val="1"/>
      <w:numFmt w:val="decimal"/>
      <w:lvlText w:val="%1."/>
      <w:lvlJc w:val="left"/>
      <w:pPr>
        <w:ind w:left="1003" w:hanging="480"/>
      </w:pPr>
      <w:rPr>
        <w:rFonts w:cs="Times New Roman" w:hint="eastAsia"/>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4EEF6647"/>
    <w:multiLevelType w:val="hybridMultilevel"/>
    <w:tmpl w:val="00C8715E"/>
    <w:lvl w:ilvl="0" w:tplc="EE304530">
      <w:start w:val="1"/>
      <w:numFmt w:val="taiwaneseCountingThousand"/>
      <w:lvlText w:val="(%1)"/>
      <w:lvlJc w:val="left"/>
      <w:pPr>
        <w:ind w:left="480" w:hanging="480"/>
      </w:pPr>
      <w:rPr>
        <w:rFonts w:eastAsia="標楷體" w:cs="Times New Roman" w:hint="eastAsia"/>
        <w:color w:val="000000"/>
        <w:sz w:val="26"/>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5849342C"/>
    <w:multiLevelType w:val="hybridMultilevel"/>
    <w:tmpl w:val="512670E8"/>
    <w:lvl w:ilvl="0" w:tplc="06821AAE">
      <w:start w:val="1"/>
      <w:numFmt w:val="decimal"/>
      <w:lvlText w:val="%1."/>
      <w:lvlJc w:val="left"/>
      <w:pPr>
        <w:ind w:left="480" w:hanging="480"/>
      </w:pPr>
      <w:rPr>
        <w:rFonts w:cs="Times New Roman" w:hint="eastAsia"/>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630917D7"/>
    <w:multiLevelType w:val="hybridMultilevel"/>
    <w:tmpl w:val="816A4ABA"/>
    <w:lvl w:ilvl="0" w:tplc="81947624">
      <w:start w:val="1"/>
      <w:numFmt w:val="none"/>
      <w:lvlText w:val="(ㄧ)"/>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0"/>
        </w:tabs>
        <w:ind w:hanging="480"/>
      </w:pPr>
      <w:rPr>
        <w:rFonts w:cs="Times New Roman"/>
      </w:rPr>
    </w:lvl>
    <w:lvl w:ilvl="2" w:tplc="0409001B" w:tentative="1">
      <w:start w:val="1"/>
      <w:numFmt w:val="lowerRoman"/>
      <w:lvlText w:val="%3."/>
      <w:lvlJc w:val="right"/>
      <w:pPr>
        <w:tabs>
          <w:tab w:val="num" w:pos="480"/>
        </w:tabs>
        <w:ind w:left="480" w:hanging="480"/>
      </w:pPr>
      <w:rPr>
        <w:rFonts w:cs="Times New Roman"/>
      </w:rPr>
    </w:lvl>
    <w:lvl w:ilvl="3" w:tplc="0409000F" w:tentative="1">
      <w:start w:val="1"/>
      <w:numFmt w:val="decimal"/>
      <w:lvlText w:val="%4."/>
      <w:lvlJc w:val="left"/>
      <w:pPr>
        <w:tabs>
          <w:tab w:val="num" w:pos="960"/>
        </w:tabs>
        <w:ind w:left="960" w:hanging="480"/>
      </w:pPr>
      <w:rPr>
        <w:rFonts w:cs="Times New Roman"/>
      </w:rPr>
    </w:lvl>
    <w:lvl w:ilvl="4" w:tplc="04090019" w:tentative="1">
      <w:start w:val="1"/>
      <w:numFmt w:val="ideographTraditional"/>
      <w:lvlText w:val="%5、"/>
      <w:lvlJc w:val="left"/>
      <w:pPr>
        <w:tabs>
          <w:tab w:val="num" w:pos="1440"/>
        </w:tabs>
        <w:ind w:left="1440" w:hanging="480"/>
      </w:pPr>
      <w:rPr>
        <w:rFonts w:cs="Times New Roman"/>
      </w:rPr>
    </w:lvl>
    <w:lvl w:ilvl="5" w:tplc="0409001B" w:tentative="1">
      <w:start w:val="1"/>
      <w:numFmt w:val="lowerRoman"/>
      <w:lvlText w:val="%6."/>
      <w:lvlJc w:val="right"/>
      <w:pPr>
        <w:tabs>
          <w:tab w:val="num" w:pos="1920"/>
        </w:tabs>
        <w:ind w:left="1920" w:hanging="480"/>
      </w:pPr>
      <w:rPr>
        <w:rFonts w:cs="Times New Roman"/>
      </w:rPr>
    </w:lvl>
    <w:lvl w:ilvl="6" w:tplc="0409000F" w:tentative="1">
      <w:start w:val="1"/>
      <w:numFmt w:val="decimal"/>
      <w:lvlText w:val="%7."/>
      <w:lvlJc w:val="left"/>
      <w:pPr>
        <w:tabs>
          <w:tab w:val="num" w:pos="2400"/>
        </w:tabs>
        <w:ind w:left="2400" w:hanging="480"/>
      </w:pPr>
      <w:rPr>
        <w:rFonts w:cs="Times New Roman"/>
      </w:rPr>
    </w:lvl>
    <w:lvl w:ilvl="7" w:tplc="04090019" w:tentative="1">
      <w:start w:val="1"/>
      <w:numFmt w:val="ideographTraditional"/>
      <w:lvlText w:val="%8、"/>
      <w:lvlJc w:val="left"/>
      <w:pPr>
        <w:tabs>
          <w:tab w:val="num" w:pos="2880"/>
        </w:tabs>
        <w:ind w:left="2880" w:hanging="480"/>
      </w:pPr>
      <w:rPr>
        <w:rFonts w:cs="Times New Roman"/>
      </w:rPr>
    </w:lvl>
    <w:lvl w:ilvl="8" w:tplc="0409001B" w:tentative="1">
      <w:start w:val="1"/>
      <w:numFmt w:val="lowerRoman"/>
      <w:lvlText w:val="%9."/>
      <w:lvlJc w:val="right"/>
      <w:pPr>
        <w:tabs>
          <w:tab w:val="num" w:pos="3360"/>
        </w:tabs>
        <w:ind w:left="3360" w:hanging="480"/>
      </w:pPr>
      <w:rPr>
        <w:rFonts w:cs="Times New Roman"/>
      </w:rPr>
    </w:lvl>
  </w:abstractNum>
  <w:abstractNum w:abstractNumId="12" w15:restartNumberingAfterBreak="0">
    <w:nsid w:val="788601B7"/>
    <w:multiLevelType w:val="multilevel"/>
    <w:tmpl w:val="58644C70"/>
    <w:lvl w:ilvl="0">
      <w:start w:val="1"/>
      <w:numFmt w:val="taiwaneseCountingThousand"/>
      <w:lvlText w:val="(%1)"/>
      <w:lvlJc w:val="left"/>
      <w:pPr>
        <w:tabs>
          <w:tab w:val="num" w:pos="1020"/>
        </w:tabs>
        <w:ind w:left="1020" w:hanging="450"/>
      </w:pPr>
      <w:rPr>
        <w:rFonts w:cs="Times New Roman" w:hint="default"/>
      </w:rPr>
    </w:lvl>
    <w:lvl w:ilvl="1">
      <w:start w:val="1"/>
      <w:numFmt w:val="ideographTraditional"/>
      <w:lvlText w:val="%2、"/>
      <w:lvlJc w:val="left"/>
      <w:pPr>
        <w:tabs>
          <w:tab w:val="num" w:pos="1530"/>
        </w:tabs>
        <w:ind w:left="1530" w:hanging="480"/>
      </w:pPr>
      <w:rPr>
        <w:rFonts w:cs="Times New Roman"/>
      </w:rPr>
    </w:lvl>
    <w:lvl w:ilvl="2">
      <w:start w:val="1"/>
      <w:numFmt w:val="lowerRoman"/>
      <w:lvlText w:val="%3."/>
      <w:lvlJc w:val="right"/>
      <w:pPr>
        <w:tabs>
          <w:tab w:val="num" w:pos="2010"/>
        </w:tabs>
        <w:ind w:left="2010" w:hanging="480"/>
      </w:pPr>
      <w:rPr>
        <w:rFonts w:cs="Times New Roman"/>
      </w:rPr>
    </w:lvl>
    <w:lvl w:ilvl="3">
      <w:start w:val="1"/>
      <w:numFmt w:val="decimal"/>
      <w:lvlText w:val="%4."/>
      <w:lvlJc w:val="left"/>
      <w:pPr>
        <w:tabs>
          <w:tab w:val="num" w:pos="2490"/>
        </w:tabs>
        <w:ind w:left="2490" w:hanging="480"/>
      </w:pPr>
      <w:rPr>
        <w:rFonts w:cs="Times New Roman"/>
      </w:rPr>
    </w:lvl>
    <w:lvl w:ilvl="4">
      <w:start w:val="1"/>
      <w:numFmt w:val="ideographTraditional"/>
      <w:lvlText w:val="%5、"/>
      <w:lvlJc w:val="left"/>
      <w:pPr>
        <w:tabs>
          <w:tab w:val="num" w:pos="2970"/>
        </w:tabs>
        <w:ind w:left="2970" w:hanging="480"/>
      </w:pPr>
      <w:rPr>
        <w:rFonts w:cs="Times New Roman"/>
      </w:rPr>
    </w:lvl>
    <w:lvl w:ilvl="5">
      <w:start w:val="1"/>
      <w:numFmt w:val="lowerRoman"/>
      <w:lvlText w:val="%6."/>
      <w:lvlJc w:val="right"/>
      <w:pPr>
        <w:tabs>
          <w:tab w:val="num" w:pos="3450"/>
        </w:tabs>
        <w:ind w:left="3450" w:hanging="480"/>
      </w:pPr>
      <w:rPr>
        <w:rFonts w:cs="Times New Roman"/>
      </w:rPr>
    </w:lvl>
    <w:lvl w:ilvl="6">
      <w:start w:val="1"/>
      <w:numFmt w:val="decimal"/>
      <w:lvlText w:val="%7."/>
      <w:lvlJc w:val="left"/>
      <w:pPr>
        <w:tabs>
          <w:tab w:val="num" w:pos="3930"/>
        </w:tabs>
        <w:ind w:left="3930" w:hanging="480"/>
      </w:pPr>
      <w:rPr>
        <w:rFonts w:cs="Times New Roman"/>
      </w:rPr>
    </w:lvl>
    <w:lvl w:ilvl="7">
      <w:start w:val="1"/>
      <w:numFmt w:val="ideographTraditional"/>
      <w:lvlText w:val="%8、"/>
      <w:lvlJc w:val="left"/>
      <w:pPr>
        <w:tabs>
          <w:tab w:val="num" w:pos="4410"/>
        </w:tabs>
        <w:ind w:left="4410" w:hanging="480"/>
      </w:pPr>
      <w:rPr>
        <w:rFonts w:cs="Times New Roman"/>
      </w:rPr>
    </w:lvl>
    <w:lvl w:ilvl="8">
      <w:start w:val="1"/>
      <w:numFmt w:val="lowerRoman"/>
      <w:lvlText w:val="%9."/>
      <w:lvlJc w:val="right"/>
      <w:pPr>
        <w:tabs>
          <w:tab w:val="num" w:pos="4890"/>
        </w:tabs>
        <w:ind w:left="4890" w:hanging="480"/>
      </w:pPr>
      <w:rPr>
        <w:rFonts w:cs="Times New Roman"/>
      </w:rPr>
    </w:lvl>
  </w:abstractNum>
  <w:num w:numId="1">
    <w:abstractNumId w:val="6"/>
  </w:num>
  <w:num w:numId="2">
    <w:abstractNumId w:val="2"/>
  </w:num>
  <w:num w:numId="3">
    <w:abstractNumId w:val="0"/>
  </w:num>
  <w:num w:numId="4">
    <w:abstractNumId w:val="4"/>
  </w:num>
  <w:num w:numId="5">
    <w:abstractNumId w:val="7"/>
  </w:num>
  <w:num w:numId="6">
    <w:abstractNumId w:val="3"/>
  </w:num>
  <w:num w:numId="7">
    <w:abstractNumId w:val="11"/>
  </w:num>
  <w:num w:numId="8">
    <w:abstractNumId w:val="1"/>
  </w:num>
  <w:num w:numId="9">
    <w:abstractNumId w:val="12"/>
  </w:num>
  <w:num w:numId="10">
    <w:abstractNumId w:val="9"/>
  </w:num>
  <w:num w:numId="11">
    <w:abstractNumId w:val="1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A3"/>
    <w:rsid w:val="00002936"/>
    <w:rsid w:val="00007804"/>
    <w:rsid w:val="000126F8"/>
    <w:rsid w:val="00025878"/>
    <w:rsid w:val="00031AE7"/>
    <w:rsid w:val="000402D8"/>
    <w:rsid w:val="000421E1"/>
    <w:rsid w:val="00044D0C"/>
    <w:rsid w:val="00053950"/>
    <w:rsid w:val="0005421C"/>
    <w:rsid w:val="00062804"/>
    <w:rsid w:val="00065686"/>
    <w:rsid w:val="000704D3"/>
    <w:rsid w:val="000817A2"/>
    <w:rsid w:val="000827E3"/>
    <w:rsid w:val="0009125A"/>
    <w:rsid w:val="00096246"/>
    <w:rsid w:val="000A4AA5"/>
    <w:rsid w:val="000B336C"/>
    <w:rsid w:val="000B3ABE"/>
    <w:rsid w:val="000C129C"/>
    <w:rsid w:val="000C5065"/>
    <w:rsid w:val="000D6D28"/>
    <w:rsid w:val="000F133A"/>
    <w:rsid w:val="000F1E34"/>
    <w:rsid w:val="001006C0"/>
    <w:rsid w:val="00100B09"/>
    <w:rsid w:val="00102CD0"/>
    <w:rsid w:val="001124DC"/>
    <w:rsid w:val="0013245B"/>
    <w:rsid w:val="00132D0D"/>
    <w:rsid w:val="001366C0"/>
    <w:rsid w:val="0014471F"/>
    <w:rsid w:val="00153A02"/>
    <w:rsid w:val="001614E7"/>
    <w:rsid w:val="00167E63"/>
    <w:rsid w:val="00176415"/>
    <w:rsid w:val="001930F6"/>
    <w:rsid w:val="001954D4"/>
    <w:rsid w:val="001A53A9"/>
    <w:rsid w:val="001B2694"/>
    <w:rsid w:val="001B63E1"/>
    <w:rsid w:val="001D579C"/>
    <w:rsid w:val="001D5EDB"/>
    <w:rsid w:val="001D6412"/>
    <w:rsid w:val="001E7FA2"/>
    <w:rsid w:val="001F133B"/>
    <w:rsid w:val="001F4013"/>
    <w:rsid w:val="00201950"/>
    <w:rsid w:val="00203D71"/>
    <w:rsid w:val="00203E64"/>
    <w:rsid w:val="002133BE"/>
    <w:rsid w:val="002217E0"/>
    <w:rsid w:val="00231997"/>
    <w:rsid w:val="00232C5B"/>
    <w:rsid w:val="00240B79"/>
    <w:rsid w:val="00241F93"/>
    <w:rsid w:val="002424D8"/>
    <w:rsid w:val="00245F20"/>
    <w:rsid w:val="00250CE2"/>
    <w:rsid w:val="002547C3"/>
    <w:rsid w:val="0026145F"/>
    <w:rsid w:val="002616AC"/>
    <w:rsid w:val="00262F41"/>
    <w:rsid w:val="00266703"/>
    <w:rsid w:val="00281590"/>
    <w:rsid w:val="00283FFC"/>
    <w:rsid w:val="0029669C"/>
    <w:rsid w:val="002B5C25"/>
    <w:rsid w:val="002B5D11"/>
    <w:rsid w:val="002C5855"/>
    <w:rsid w:val="002D4EAB"/>
    <w:rsid w:val="002D5AFE"/>
    <w:rsid w:val="002D63AC"/>
    <w:rsid w:val="002D7D3E"/>
    <w:rsid w:val="002E2EC8"/>
    <w:rsid w:val="002F15B5"/>
    <w:rsid w:val="002F5FC5"/>
    <w:rsid w:val="002F7226"/>
    <w:rsid w:val="00302893"/>
    <w:rsid w:val="0031036D"/>
    <w:rsid w:val="003159BA"/>
    <w:rsid w:val="00323C00"/>
    <w:rsid w:val="00331737"/>
    <w:rsid w:val="00332702"/>
    <w:rsid w:val="0034325B"/>
    <w:rsid w:val="003548DC"/>
    <w:rsid w:val="00355904"/>
    <w:rsid w:val="0037135A"/>
    <w:rsid w:val="0037150D"/>
    <w:rsid w:val="00380B61"/>
    <w:rsid w:val="00384FD9"/>
    <w:rsid w:val="00385844"/>
    <w:rsid w:val="00386F43"/>
    <w:rsid w:val="003946F6"/>
    <w:rsid w:val="003B0A9A"/>
    <w:rsid w:val="003B2F56"/>
    <w:rsid w:val="003D242C"/>
    <w:rsid w:val="003D3926"/>
    <w:rsid w:val="003E12B5"/>
    <w:rsid w:val="003E26EE"/>
    <w:rsid w:val="003E5F73"/>
    <w:rsid w:val="003F6944"/>
    <w:rsid w:val="00403606"/>
    <w:rsid w:val="00407CDA"/>
    <w:rsid w:val="00412F5F"/>
    <w:rsid w:val="0043217D"/>
    <w:rsid w:val="00443120"/>
    <w:rsid w:val="00443709"/>
    <w:rsid w:val="004503C5"/>
    <w:rsid w:val="00453183"/>
    <w:rsid w:val="004564CA"/>
    <w:rsid w:val="004607A6"/>
    <w:rsid w:val="004655D2"/>
    <w:rsid w:val="00481F86"/>
    <w:rsid w:val="00486077"/>
    <w:rsid w:val="004915DE"/>
    <w:rsid w:val="004B50C6"/>
    <w:rsid w:val="004C3A8F"/>
    <w:rsid w:val="004C3C17"/>
    <w:rsid w:val="004C7A6E"/>
    <w:rsid w:val="004C7EBF"/>
    <w:rsid w:val="004D113A"/>
    <w:rsid w:val="004E1E12"/>
    <w:rsid w:val="00503FFC"/>
    <w:rsid w:val="00511D74"/>
    <w:rsid w:val="00515AA3"/>
    <w:rsid w:val="00521767"/>
    <w:rsid w:val="005341DE"/>
    <w:rsid w:val="00534D81"/>
    <w:rsid w:val="00536BFA"/>
    <w:rsid w:val="0054455D"/>
    <w:rsid w:val="00557554"/>
    <w:rsid w:val="00566C70"/>
    <w:rsid w:val="005676D3"/>
    <w:rsid w:val="005864A1"/>
    <w:rsid w:val="00592F22"/>
    <w:rsid w:val="005A3525"/>
    <w:rsid w:val="005B17ED"/>
    <w:rsid w:val="005B2AF3"/>
    <w:rsid w:val="005C2165"/>
    <w:rsid w:val="005C5AC8"/>
    <w:rsid w:val="005D033A"/>
    <w:rsid w:val="005F3674"/>
    <w:rsid w:val="005F725E"/>
    <w:rsid w:val="00601307"/>
    <w:rsid w:val="00601C6C"/>
    <w:rsid w:val="00614485"/>
    <w:rsid w:val="00623427"/>
    <w:rsid w:val="006277AA"/>
    <w:rsid w:val="0064024D"/>
    <w:rsid w:val="00655C41"/>
    <w:rsid w:val="0065645A"/>
    <w:rsid w:val="00664379"/>
    <w:rsid w:val="00666CEE"/>
    <w:rsid w:val="0066703A"/>
    <w:rsid w:val="006718BD"/>
    <w:rsid w:val="00683276"/>
    <w:rsid w:val="00683A93"/>
    <w:rsid w:val="0069040A"/>
    <w:rsid w:val="0069743C"/>
    <w:rsid w:val="006B719A"/>
    <w:rsid w:val="006C2AC0"/>
    <w:rsid w:val="006E0411"/>
    <w:rsid w:val="006E4C2A"/>
    <w:rsid w:val="006E6204"/>
    <w:rsid w:val="006E7D64"/>
    <w:rsid w:val="006F0CBC"/>
    <w:rsid w:val="006F58A9"/>
    <w:rsid w:val="00703514"/>
    <w:rsid w:val="00723F05"/>
    <w:rsid w:val="00754F67"/>
    <w:rsid w:val="007559D5"/>
    <w:rsid w:val="007637C9"/>
    <w:rsid w:val="00767BE3"/>
    <w:rsid w:val="007727DC"/>
    <w:rsid w:val="00776EEE"/>
    <w:rsid w:val="007772BC"/>
    <w:rsid w:val="00787B5F"/>
    <w:rsid w:val="00790AB1"/>
    <w:rsid w:val="00793D3B"/>
    <w:rsid w:val="0079455D"/>
    <w:rsid w:val="007A495E"/>
    <w:rsid w:val="007A592C"/>
    <w:rsid w:val="007B4C18"/>
    <w:rsid w:val="007D2C67"/>
    <w:rsid w:val="007D4B42"/>
    <w:rsid w:val="0080492C"/>
    <w:rsid w:val="00833349"/>
    <w:rsid w:val="0084286D"/>
    <w:rsid w:val="00850B7B"/>
    <w:rsid w:val="00853CE9"/>
    <w:rsid w:val="0085564A"/>
    <w:rsid w:val="008A0C4A"/>
    <w:rsid w:val="008A6068"/>
    <w:rsid w:val="008B1E27"/>
    <w:rsid w:val="008B6E1E"/>
    <w:rsid w:val="008C290D"/>
    <w:rsid w:val="008C6EE3"/>
    <w:rsid w:val="008C75DA"/>
    <w:rsid w:val="008D679D"/>
    <w:rsid w:val="008E33A3"/>
    <w:rsid w:val="008E34E1"/>
    <w:rsid w:val="008E4A93"/>
    <w:rsid w:val="008E6B05"/>
    <w:rsid w:val="008F163C"/>
    <w:rsid w:val="009047BC"/>
    <w:rsid w:val="009105B0"/>
    <w:rsid w:val="0094024C"/>
    <w:rsid w:val="00942198"/>
    <w:rsid w:val="009468CC"/>
    <w:rsid w:val="00955C07"/>
    <w:rsid w:val="009740AF"/>
    <w:rsid w:val="009740CB"/>
    <w:rsid w:val="00983E5E"/>
    <w:rsid w:val="009905ED"/>
    <w:rsid w:val="0099535A"/>
    <w:rsid w:val="009971DC"/>
    <w:rsid w:val="009A75E7"/>
    <w:rsid w:val="009A768A"/>
    <w:rsid w:val="009D0172"/>
    <w:rsid w:val="009D0C54"/>
    <w:rsid w:val="009D2D17"/>
    <w:rsid w:val="009E258E"/>
    <w:rsid w:val="00A01C81"/>
    <w:rsid w:val="00A17673"/>
    <w:rsid w:val="00A27723"/>
    <w:rsid w:val="00A41693"/>
    <w:rsid w:val="00A51D2F"/>
    <w:rsid w:val="00A56AD3"/>
    <w:rsid w:val="00A61612"/>
    <w:rsid w:val="00A7471D"/>
    <w:rsid w:val="00A7582B"/>
    <w:rsid w:val="00A93E15"/>
    <w:rsid w:val="00A94753"/>
    <w:rsid w:val="00AA7D5E"/>
    <w:rsid w:val="00AB7DAA"/>
    <w:rsid w:val="00AD5B00"/>
    <w:rsid w:val="00AD7951"/>
    <w:rsid w:val="00AF33DD"/>
    <w:rsid w:val="00AF3989"/>
    <w:rsid w:val="00AF4FEF"/>
    <w:rsid w:val="00AF5C8F"/>
    <w:rsid w:val="00B0475B"/>
    <w:rsid w:val="00B151BD"/>
    <w:rsid w:val="00B16D08"/>
    <w:rsid w:val="00B257DC"/>
    <w:rsid w:val="00B41568"/>
    <w:rsid w:val="00B44330"/>
    <w:rsid w:val="00B452A1"/>
    <w:rsid w:val="00B5132A"/>
    <w:rsid w:val="00B53137"/>
    <w:rsid w:val="00B57E5B"/>
    <w:rsid w:val="00B57E8F"/>
    <w:rsid w:val="00B727E5"/>
    <w:rsid w:val="00B72CF8"/>
    <w:rsid w:val="00B9069D"/>
    <w:rsid w:val="00BA4D4E"/>
    <w:rsid w:val="00BA5E8E"/>
    <w:rsid w:val="00BA759E"/>
    <w:rsid w:val="00BB0621"/>
    <w:rsid w:val="00BB0E29"/>
    <w:rsid w:val="00BB1DAF"/>
    <w:rsid w:val="00BB4AFD"/>
    <w:rsid w:val="00BC4831"/>
    <w:rsid w:val="00BC5648"/>
    <w:rsid w:val="00BD2930"/>
    <w:rsid w:val="00BD7D94"/>
    <w:rsid w:val="00BE59A5"/>
    <w:rsid w:val="00BF7D8A"/>
    <w:rsid w:val="00C061DB"/>
    <w:rsid w:val="00C07349"/>
    <w:rsid w:val="00C10B79"/>
    <w:rsid w:val="00C208F0"/>
    <w:rsid w:val="00C21032"/>
    <w:rsid w:val="00C2207E"/>
    <w:rsid w:val="00C245D6"/>
    <w:rsid w:val="00C30EA7"/>
    <w:rsid w:val="00C34C24"/>
    <w:rsid w:val="00C42636"/>
    <w:rsid w:val="00C45D9A"/>
    <w:rsid w:val="00C5581D"/>
    <w:rsid w:val="00C617E6"/>
    <w:rsid w:val="00C82982"/>
    <w:rsid w:val="00C93F99"/>
    <w:rsid w:val="00CC2C35"/>
    <w:rsid w:val="00CD59AA"/>
    <w:rsid w:val="00CD5FF4"/>
    <w:rsid w:val="00CF343A"/>
    <w:rsid w:val="00CF6243"/>
    <w:rsid w:val="00D163B9"/>
    <w:rsid w:val="00D32252"/>
    <w:rsid w:val="00D37A7B"/>
    <w:rsid w:val="00D4164D"/>
    <w:rsid w:val="00D453D4"/>
    <w:rsid w:val="00D47F75"/>
    <w:rsid w:val="00D500B2"/>
    <w:rsid w:val="00D52D28"/>
    <w:rsid w:val="00D5353E"/>
    <w:rsid w:val="00D73CC7"/>
    <w:rsid w:val="00D74699"/>
    <w:rsid w:val="00D7545F"/>
    <w:rsid w:val="00D76BA6"/>
    <w:rsid w:val="00D81D1D"/>
    <w:rsid w:val="00D84AD0"/>
    <w:rsid w:val="00D906AB"/>
    <w:rsid w:val="00DA2A8D"/>
    <w:rsid w:val="00DA3C49"/>
    <w:rsid w:val="00DA3D1B"/>
    <w:rsid w:val="00DB3FAA"/>
    <w:rsid w:val="00DD6A8F"/>
    <w:rsid w:val="00DE10FB"/>
    <w:rsid w:val="00DE1806"/>
    <w:rsid w:val="00DE6C3D"/>
    <w:rsid w:val="00DF2102"/>
    <w:rsid w:val="00DF2BA8"/>
    <w:rsid w:val="00DF2D9E"/>
    <w:rsid w:val="00E01DEB"/>
    <w:rsid w:val="00E06832"/>
    <w:rsid w:val="00E119DF"/>
    <w:rsid w:val="00E14AF4"/>
    <w:rsid w:val="00E15083"/>
    <w:rsid w:val="00E15152"/>
    <w:rsid w:val="00E2139B"/>
    <w:rsid w:val="00E2290D"/>
    <w:rsid w:val="00E3422E"/>
    <w:rsid w:val="00E354A6"/>
    <w:rsid w:val="00E408EC"/>
    <w:rsid w:val="00E46A38"/>
    <w:rsid w:val="00E47309"/>
    <w:rsid w:val="00E55923"/>
    <w:rsid w:val="00E56D9B"/>
    <w:rsid w:val="00E64F86"/>
    <w:rsid w:val="00E65B9B"/>
    <w:rsid w:val="00E65E33"/>
    <w:rsid w:val="00E74608"/>
    <w:rsid w:val="00E74AFA"/>
    <w:rsid w:val="00E7729F"/>
    <w:rsid w:val="00E954D9"/>
    <w:rsid w:val="00E9593D"/>
    <w:rsid w:val="00EA365A"/>
    <w:rsid w:val="00EB425C"/>
    <w:rsid w:val="00EC1294"/>
    <w:rsid w:val="00EC59C9"/>
    <w:rsid w:val="00EE23D1"/>
    <w:rsid w:val="00EE30DA"/>
    <w:rsid w:val="00EE5909"/>
    <w:rsid w:val="00F04EAE"/>
    <w:rsid w:val="00F12852"/>
    <w:rsid w:val="00F14210"/>
    <w:rsid w:val="00F16E40"/>
    <w:rsid w:val="00F21F09"/>
    <w:rsid w:val="00F23C8E"/>
    <w:rsid w:val="00F255F8"/>
    <w:rsid w:val="00F3192F"/>
    <w:rsid w:val="00F319C5"/>
    <w:rsid w:val="00F36397"/>
    <w:rsid w:val="00F54424"/>
    <w:rsid w:val="00F74441"/>
    <w:rsid w:val="00F76D9E"/>
    <w:rsid w:val="00F904D7"/>
    <w:rsid w:val="00F911B1"/>
    <w:rsid w:val="00FA0C8D"/>
    <w:rsid w:val="00FB15EE"/>
    <w:rsid w:val="00FB21BB"/>
    <w:rsid w:val="00FC102F"/>
    <w:rsid w:val="00FF0360"/>
    <w:rsid w:val="00FF20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docId w15:val="{63E30924-0D76-428F-A694-28E735FB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B7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15AA3"/>
    <w:pPr>
      <w:ind w:leftChars="200" w:left="480"/>
    </w:pPr>
  </w:style>
  <w:style w:type="paragraph" w:styleId="a4">
    <w:name w:val="Balloon Text"/>
    <w:basedOn w:val="a"/>
    <w:link w:val="a5"/>
    <w:uiPriority w:val="99"/>
    <w:semiHidden/>
    <w:rsid w:val="00EE23D1"/>
    <w:rPr>
      <w:rFonts w:ascii="Cambria" w:hAnsi="Cambria"/>
      <w:sz w:val="18"/>
      <w:szCs w:val="18"/>
    </w:rPr>
  </w:style>
  <w:style w:type="character" w:customStyle="1" w:styleId="a5">
    <w:name w:val="註解方塊文字 字元"/>
    <w:basedOn w:val="a0"/>
    <w:link w:val="a4"/>
    <w:uiPriority w:val="99"/>
    <w:semiHidden/>
    <w:locked/>
    <w:rsid w:val="00EE23D1"/>
    <w:rPr>
      <w:rFonts w:ascii="Cambria" w:eastAsia="新細明體" w:hAnsi="Cambria" w:cs="Times New Roman"/>
      <w:sz w:val="18"/>
      <w:szCs w:val="18"/>
    </w:rPr>
  </w:style>
  <w:style w:type="paragraph" w:styleId="a6">
    <w:name w:val="header"/>
    <w:basedOn w:val="a"/>
    <w:link w:val="a7"/>
    <w:uiPriority w:val="99"/>
    <w:semiHidden/>
    <w:rsid w:val="00DE10FB"/>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DE10FB"/>
    <w:rPr>
      <w:rFonts w:cs="Times New Roman"/>
      <w:sz w:val="20"/>
      <w:szCs w:val="20"/>
    </w:rPr>
  </w:style>
  <w:style w:type="paragraph" w:styleId="a8">
    <w:name w:val="footer"/>
    <w:basedOn w:val="a"/>
    <w:link w:val="a9"/>
    <w:uiPriority w:val="99"/>
    <w:semiHidden/>
    <w:rsid w:val="00DE10FB"/>
    <w:pPr>
      <w:tabs>
        <w:tab w:val="center" w:pos="4153"/>
        <w:tab w:val="right" w:pos="8306"/>
      </w:tabs>
      <w:snapToGrid w:val="0"/>
    </w:pPr>
    <w:rPr>
      <w:sz w:val="20"/>
      <w:szCs w:val="20"/>
    </w:rPr>
  </w:style>
  <w:style w:type="character" w:customStyle="1" w:styleId="a9">
    <w:name w:val="頁尾 字元"/>
    <w:basedOn w:val="a0"/>
    <w:link w:val="a8"/>
    <w:uiPriority w:val="99"/>
    <w:semiHidden/>
    <w:locked/>
    <w:rsid w:val="00DE10FB"/>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Words>
  <Characters>456</Characters>
  <Application>Microsoft Office Word</Application>
  <DocSecurity>4</DocSecurity>
  <Lines>3</Lines>
  <Paragraphs>1</Paragraphs>
  <ScaleCrop>false</ScaleCrop>
  <Company>C.M.T</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「澎湖縣全縣道路指標系統建置工程委託規劃設計監造技術服務」第2次工作會議-會議紀錄</dc:title>
  <dc:subject/>
  <dc:creator>user</dc:creator>
  <cp:keywords/>
  <dc:description/>
  <cp:lastModifiedBy>admin</cp:lastModifiedBy>
  <cp:revision>2</cp:revision>
  <cp:lastPrinted>2018-07-17T00:53:00Z</cp:lastPrinted>
  <dcterms:created xsi:type="dcterms:W3CDTF">2020-05-26T00:59:00Z</dcterms:created>
  <dcterms:modified xsi:type="dcterms:W3CDTF">2020-05-26T00:59:00Z</dcterms:modified>
</cp:coreProperties>
</file>