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AD1" w:rsidRDefault="002F7EBD">
      <w:pPr>
        <w:spacing w:line="500" w:lineRule="exact"/>
        <w:jc w:val="cente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-495303</wp:posOffset>
                </wp:positionV>
                <wp:extent cx="800100" cy="447041"/>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800100" cy="447041"/>
                        </a:xfrm>
                        <a:prstGeom prst="rect">
                          <a:avLst/>
                        </a:prstGeom>
                        <a:solidFill>
                          <a:srgbClr val="FFFFFF"/>
                        </a:solidFill>
                        <a:ln>
                          <a:noFill/>
                          <a:prstDash/>
                        </a:ln>
                      </wps:spPr>
                      <wps:txbx>
                        <w:txbxContent>
                          <w:p w:rsidR="001A4AD1" w:rsidRDefault="002F7EBD">
                            <w:pPr>
                              <w:rPr>
                                <w:rFonts w:ascii="標楷體" w:eastAsia="標楷體" w:hAnsi="標楷體"/>
                                <w:sz w:val="32"/>
                                <w:szCs w:val="32"/>
                              </w:rPr>
                            </w:pPr>
                            <w:r>
                              <w:rPr>
                                <w:rFonts w:ascii="標楷體" w:eastAsia="標楷體" w:hAnsi="標楷體"/>
                                <w:sz w:val="32"/>
                                <w:szCs w:val="32"/>
                              </w:rPr>
                              <w:t>附件一</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39pt;width:63pt;height:35.2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" stroked="f">
                <v:textbox>
                  <w:txbxContent>
                    <w:p w:rsidR="001A4AD1" w:rsidRDefault="002F7EBD">
                      <w:pPr>
                        <w:rPr>
                          <w:rFonts w:ascii="標楷體" w:eastAsia="標楷體" w:hAnsi="標楷體"/>
                          <w:sz w:val="32"/>
                          <w:szCs w:val="32"/>
                        </w:rPr>
                      </w:pPr>
                      <w:r>
                        <w:rPr>
                          <w:rFonts w:ascii="標楷體" w:eastAsia="標楷體" w:hAnsi="標楷體"/>
                          <w:sz w:val="32"/>
                          <w:szCs w:val="32"/>
                        </w:rPr>
                        <w:t>附件一</w:t>
                      </w:r>
                    </w:p>
                  </w:txbxContent>
                </v:textbox>
                <w10:wrap anchorx="margin"/>
              </v:shape>
            </w:pict>
          </mc:Fallback>
        </mc:AlternateContent>
      </w:r>
      <w:r>
        <w:rPr>
          <w:rFonts w:ascii="Times New Roman" w:eastAsia="標楷體" w:hAnsi="Times New Roman"/>
          <w:b/>
          <w:sz w:val="32"/>
          <w:szCs w:val="32"/>
        </w:rPr>
        <w:t>金門縣政府補助都市危險及老舊建築物結構安全性能評估費用申請書</w:t>
      </w:r>
    </w:p>
    <w:p w:rsidR="001A4AD1" w:rsidRDefault="002F7EBD">
      <w:pPr>
        <w:ind w:hanging="490"/>
      </w:pPr>
      <w:r>
        <w:rPr>
          <w:rFonts w:ascii="Times New Roman" w:eastAsia="標楷體" w:hAnsi="Times New Roman"/>
        </w:rPr>
        <w:t>申請案件編號：</w:t>
      </w:r>
      <w:r>
        <w:rPr>
          <w:rFonts w:ascii="Times New Roman" w:eastAsia="標楷體" w:hAnsi="Times New Roman"/>
          <w:sz w:val="16"/>
          <w:szCs w:val="16"/>
        </w:rPr>
        <w:t xml:space="preserve">  </w:t>
      </w:r>
      <w:r>
        <w:rPr>
          <w:rFonts w:ascii="Times New Roman" w:eastAsia="標楷體" w:hAnsi="Times New Roman"/>
        </w:rPr>
        <w:t xml:space="preserve">                                   </w:t>
      </w:r>
      <w:r>
        <w:rPr>
          <w:rFonts w:ascii="Times New Roman" w:eastAsia="標楷體" w:hAnsi="Times New Roman"/>
        </w:rPr>
        <w:t xml:space="preserve">　　　　　　　　　　　　　申請時間：</w:t>
      </w:r>
    </w:p>
    <w:tbl>
      <w:tblPr>
        <w:tblW w:w="9682" w:type="dxa"/>
        <w:tblInd w:w="-431" w:type="dxa"/>
        <w:tblCellMar>
          <w:left w:w="10" w:type="dxa"/>
          <w:right w:w="10" w:type="dxa"/>
        </w:tblCellMar>
        <w:tblLook w:val="0000" w:firstRow="0" w:lastRow="0" w:firstColumn="0" w:lastColumn="0" w:noHBand="0" w:noVBand="0"/>
      </w:tblPr>
      <w:tblGrid>
        <w:gridCol w:w="1419"/>
        <w:gridCol w:w="3827"/>
        <w:gridCol w:w="1417"/>
        <w:gridCol w:w="1560"/>
        <w:gridCol w:w="1459"/>
      </w:tblGrid>
      <w:tr w:rsidR="001A4AD1">
        <w:trPr>
          <w:trHeight w:val="394"/>
        </w:trPr>
        <w:tc>
          <w:tcPr>
            <w:tcW w:w="8223" w:type="dxa"/>
            <w:gridSpan w:val="4"/>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1A4AD1" w:rsidRDefault="002F7EBD">
            <w:pPr>
              <w:spacing w:line="320" w:lineRule="exact"/>
              <w:rPr>
                <w:rFonts w:ascii="Times New Roman" w:eastAsia="標楷體" w:hAnsi="Times New Roman"/>
                <w:b/>
                <w:sz w:val="28"/>
                <w:szCs w:val="28"/>
              </w:rPr>
            </w:pPr>
            <w:r>
              <w:rPr>
                <w:rFonts w:ascii="Times New Roman" w:eastAsia="標楷體" w:hAnsi="Times New Roman"/>
                <w:b/>
                <w:sz w:val="28"/>
                <w:szCs w:val="28"/>
              </w:rPr>
              <w:t>一、申請人資料</w:t>
            </w:r>
          </w:p>
        </w:tc>
        <w:tc>
          <w:tcPr>
            <w:tcW w:w="14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1A4AD1" w:rsidRDefault="002F7EBD">
            <w:pPr>
              <w:spacing w:line="320" w:lineRule="exact"/>
              <w:jc w:val="center"/>
              <w:rPr>
                <w:rFonts w:ascii="Times New Roman" w:eastAsia="標楷體" w:hAnsi="Times New Roman"/>
                <w:sz w:val="28"/>
                <w:szCs w:val="28"/>
              </w:rPr>
            </w:pPr>
            <w:r>
              <w:rPr>
                <w:rFonts w:ascii="Times New Roman" w:eastAsia="標楷體" w:hAnsi="Times New Roman"/>
                <w:sz w:val="28"/>
                <w:szCs w:val="28"/>
              </w:rPr>
              <w:t>備</w:t>
            </w:r>
            <w:r>
              <w:rPr>
                <w:rFonts w:ascii="Times New Roman" w:eastAsia="標楷體" w:hAnsi="Times New Roman"/>
                <w:sz w:val="28"/>
                <w:szCs w:val="28"/>
              </w:rPr>
              <w:t xml:space="preserve"> </w:t>
            </w:r>
            <w:r>
              <w:rPr>
                <w:rFonts w:ascii="Times New Roman" w:eastAsia="標楷體" w:hAnsi="Times New Roman"/>
                <w:sz w:val="28"/>
                <w:szCs w:val="28"/>
              </w:rPr>
              <w:t>註</w:t>
            </w:r>
          </w:p>
        </w:tc>
      </w:tr>
      <w:tr w:rsidR="001A4AD1">
        <w:trPr>
          <w:trHeight w:val="908"/>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rsidP="00CC1D5A">
            <w:pPr>
              <w:spacing w:line="320" w:lineRule="exact"/>
              <w:jc w:val="distribute"/>
              <w:rPr>
                <w:rFonts w:ascii="Times New Roman" w:eastAsia="標楷體" w:hAnsi="Times New Roman"/>
                <w:sz w:val="28"/>
                <w:szCs w:val="28"/>
              </w:rPr>
            </w:pPr>
            <w:r>
              <w:rPr>
                <w:rFonts w:ascii="Times New Roman" w:eastAsia="標楷體" w:hAnsi="Times New Roman"/>
                <w:sz w:val="28"/>
                <w:szCs w:val="28"/>
              </w:rPr>
              <w:t>申請項目</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pPr>
              <w:spacing w:line="320" w:lineRule="exact"/>
              <w:ind w:left="459" w:hanging="567"/>
              <w:jc w:val="both"/>
            </w:pPr>
            <w:r>
              <w:rPr>
                <w:rFonts w:ascii="新細明體" w:hAnsi="新細明體"/>
                <w:sz w:val="28"/>
                <w:szCs w:val="28"/>
              </w:rPr>
              <w:t>□</w:t>
            </w:r>
            <w:r>
              <w:rPr>
                <w:rFonts w:ascii="Times New Roman" w:eastAsia="標楷體" w:hAnsi="Times New Roman"/>
                <w:sz w:val="28"/>
                <w:szCs w:val="28"/>
              </w:rPr>
              <w:t>耐震能力初步評估</w:t>
            </w:r>
            <w:r>
              <w:rPr>
                <w:rFonts w:ascii="Times New Roman" w:eastAsia="標楷體" w:hAnsi="Times New Roman"/>
                <w:sz w:val="28"/>
                <w:szCs w:val="28"/>
              </w:rPr>
              <w:t xml:space="preserve"> </w:t>
            </w:r>
          </w:p>
          <w:p w:rsidR="001A4AD1" w:rsidRDefault="002F7EBD">
            <w:pPr>
              <w:spacing w:line="320" w:lineRule="exact"/>
              <w:ind w:left="459" w:hanging="567"/>
            </w:pPr>
            <w:r>
              <w:rPr>
                <w:rFonts w:ascii="新細明體" w:hAnsi="新細明體"/>
                <w:sz w:val="28"/>
                <w:szCs w:val="28"/>
              </w:rPr>
              <w:t>□</w:t>
            </w:r>
            <w:r>
              <w:rPr>
                <w:rFonts w:ascii="Times New Roman" w:eastAsia="標楷體" w:hAnsi="Times New Roman"/>
                <w:sz w:val="28"/>
                <w:szCs w:val="28"/>
              </w:rPr>
              <w:t>耐震能力詳細評估</w:t>
            </w:r>
            <w:r>
              <w:rPr>
                <w:rFonts w:ascii="Times New Roman" w:eastAsia="標楷體" w:hAnsi="Times New Roman"/>
                <w:sz w:val="28"/>
                <w:szCs w:val="28"/>
              </w:rPr>
              <w:t>(</w:t>
            </w:r>
            <w:r>
              <w:rPr>
                <w:rFonts w:ascii="Times New Roman" w:eastAsia="標楷體" w:hAnsi="Times New Roman"/>
                <w:sz w:val="28"/>
                <w:szCs w:val="28"/>
              </w:rPr>
              <w:t>初步評估案件編號：</w:t>
            </w:r>
            <w:r>
              <w:rPr>
                <w:rFonts w:ascii="Times New Roman" w:eastAsia="標楷體" w:hAnsi="Times New Roman"/>
                <w:sz w:val="28"/>
                <w:szCs w:val="28"/>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1A4AD1">
            <w:pPr>
              <w:spacing w:line="320" w:lineRule="exact"/>
              <w:jc w:val="center"/>
              <w:rPr>
                <w:rFonts w:ascii="Times New Roman" w:eastAsia="標楷體" w:hAnsi="Times New Roman"/>
                <w:sz w:val="28"/>
                <w:szCs w:val="28"/>
              </w:rPr>
            </w:pPr>
          </w:p>
        </w:tc>
      </w:tr>
      <w:tr w:rsidR="001A4AD1">
        <w:trPr>
          <w:trHeight w:val="307"/>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rsidP="00CC1D5A">
            <w:pPr>
              <w:spacing w:line="320" w:lineRule="exact"/>
              <w:jc w:val="distribute"/>
              <w:rPr>
                <w:rFonts w:ascii="Times New Roman" w:eastAsia="標楷體" w:hAnsi="Times New Roman"/>
                <w:sz w:val="28"/>
                <w:szCs w:val="28"/>
              </w:rPr>
            </w:pPr>
            <w:r>
              <w:rPr>
                <w:rFonts w:ascii="Times New Roman" w:eastAsia="標楷體" w:hAnsi="Times New Roman"/>
                <w:sz w:val="28"/>
                <w:szCs w:val="28"/>
              </w:rPr>
              <w:t>申請評估地址</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1A4AD1">
            <w:pPr>
              <w:spacing w:line="320" w:lineRule="exact"/>
              <w:jc w:val="both"/>
              <w:rPr>
                <w:rFonts w:ascii="Times New Roman" w:eastAsia="標楷體" w:hAnsi="Times New Roman"/>
                <w:sz w:val="28"/>
                <w:szCs w:val="28"/>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1A4AD1">
            <w:pPr>
              <w:spacing w:line="320" w:lineRule="exact"/>
              <w:jc w:val="center"/>
              <w:rPr>
                <w:rFonts w:ascii="Times New Roman" w:eastAsia="標楷體" w:hAnsi="Times New Roman"/>
                <w:sz w:val="28"/>
                <w:szCs w:val="28"/>
              </w:rPr>
            </w:pPr>
          </w:p>
        </w:tc>
      </w:tr>
      <w:tr w:rsidR="001A4AD1">
        <w:trPr>
          <w:trHeight w:val="632"/>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rsidP="00CC1D5A">
            <w:pPr>
              <w:spacing w:line="280" w:lineRule="exact"/>
              <w:jc w:val="distribute"/>
              <w:rPr>
                <w:rFonts w:ascii="Times New Roman" w:eastAsia="標楷體" w:hAnsi="Times New Roman"/>
                <w:sz w:val="28"/>
                <w:szCs w:val="28"/>
              </w:rPr>
            </w:pPr>
            <w:r>
              <w:rPr>
                <w:rFonts w:ascii="Times New Roman" w:eastAsia="標楷體" w:hAnsi="Times New Roman"/>
                <w:sz w:val="28"/>
                <w:szCs w:val="28"/>
              </w:rPr>
              <w:t>建築物</w:t>
            </w:r>
          </w:p>
          <w:p w:rsidR="001A4AD1" w:rsidRDefault="002F7EBD" w:rsidP="00CC1D5A">
            <w:pPr>
              <w:spacing w:line="280" w:lineRule="exact"/>
              <w:jc w:val="distribute"/>
              <w:rPr>
                <w:rFonts w:ascii="Times New Roman" w:eastAsia="標楷體" w:hAnsi="Times New Roman"/>
                <w:sz w:val="28"/>
                <w:szCs w:val="28"/>
              </w:rPr>
            </w:pPr>
            <w:r>
              <w:rPr>
                <w:rFonts w:ascii="Times New Roman" w:eastAsia="標楷體" w:hAnsi="Times New Roman"/>
                <w:sz w:val="28"/>
                <w:szCs w:val="28"/>
              </w:rPr>
              <w:t>所有權人</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1A4AD1">
            <w:pPr>
              <w:spacing w:line="280" w:lineRule="exact"/>
              <w:rPr>
                <w:rFonts w:ascii="Times New Roman" w:eastAsia="標楷體" w:hAnsi="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pPr>
              <w:spacing w:line="280" w:lineRule="exact"/>
              <w:rPr>
                <w:rFonts w:ascii="Times New Roman" w:eastAsia="標楷體" w:hAnsi="Times New Roman"/>
                <w:sz w:val="28"/>
                <w:szCs w:val="28"/>
              </w:rPr>
            </w:pPr>
            <w:r>
              <w:rPr>
                <w:rFonts w:ascii="Times New Roman" w:eastAsia="標楷體" w:hAnsi="Times New Roman"/>
                <w:sz w:val="28"/>
                <w:szCs w:val="28"/>
              </w:rPr>
              <w:t>連絡電話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1A4AD1">
            <w:pPr>
              <w:spacing w:line="280" w:lineRule="exact"/>
              <w:rPr>
                <w:rFonts w:ascii="Times New Roman" w:eastAsia="標楷體" w:hAnsi="Times New Roman"/>
                <w:sz w:val="28"/>
                <w:szCs w:val="28"/>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1A4AD1">
            <w:pPr>
              <w:spacing w:line="280" w:lineRule="exact"/>
              <w:jc w:val="center"/>
              <w:rPr>
                <w:rFonts w:ascii="Times New Roman" w:eastAsia="標楷體" w:hAnsi="Times New Roman"/>
                <w:sz w:val="28"/>
                <w:szCs w:val="28"/>
              </w:rPr>
            </w:pPr>
          </w:p>
        </w:tc>
      </w:tr>
      <w:tr w:rsidR="001A4AD1">
        <w:trPr>
          <w:trHeight w:val="480"/>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rsidP="00CC1D5A">
            <w:pPr>
              <w:spacing w:before="180" w:after="180" w:line="220" w:lineRule="exact"/>
              <w:jc w:val="distribute"/>
              <w:rPr>
                <w:rFonts w:ascii="Times New Roman" w:eastAsia="標楷體" w:hAnsi="Times New Roman"/>
                <w:sz w:val="28"/>
                <w:szCs w:val="28"/>
              </w:rPr>
            </w:pPr>
            <w:r>
              <w:rPr>
                <w:rFonts w:ascii="Times New Roman" w:eastAsia="標楷體" w:hAnsi="Times New Roman"/>
                <w:sz w:val="28"/>
                <w:szCs w:val="28"/>
              </w:rPr>
              <w:t>通訊地址</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1A4AD1">
            <w:pPr>
              <w:spacing w:before="180" w:after="180" w:line="220" w:lineRule="exact"/>
              <w:rPr>
                <w:rFonts w:ascii="Times New Roman" w:eastAsia="標楷體" w:hAnsi="Times New Roman"/>
                <w:sz w:val="28"/>
                <w:szCs w:val="28"/>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1A4AD1">
            <w:pPr>
              <w:spacing w:before="180" w:after="180" w:line="220" w:lineRule="exact"/>
              <w:jc w:val="center"/>
              <w:rPr>
                <w:rFonts w:ascii="Times New Roman" w:eastAsia="標楷體" w:hAnsi="Times New Roman"/>
                <w:sz w:val="28"/>
                <w:szCs w:val="28"/>
              </w:rPr>
            </w:pPr>
          </w:p>
        </w:tc>
      </w:tr>
      <w:tr w:rsidR="001A4AD1">
        <w:trPr>
          <w:trHeight w:val="356"/>
        </w:trPr>
        <w:tc>
          <w:tcPr>
            <w:tcW w:w="8223" w:type="dxa"/>
            <w:gridSpan w:val="4"/>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1A4AD1" w:rsidRDefault="002F7EBD">
            <w:pPr>
              <w:spacing w:line="320" w:lineRule="exact"/>
              <w:ind w:right="-4006"/>
              <w:rPr>
                <w:rFonts w:ascii="Times New Roman" w:eastAsia="標楷體" w:hAnsi="Times New Roman"/>
                <w:b/>
                <w:sz w:val="28"/>
                <w:szCs w:val="28"/>
              </w:rPr>
            </w:pPr>
            <w:r>
              <w:rPr>
                <w:rFonts w:ascii="Times New Roman" w:eastAsia="標楷體" w:hAnsi="Times New Roman"/>
                <w:b/>
                <w:sz w:val="28"/>
                <w:szCs w:val="28"/>
              </w:rPr>
              <w:t>二、建築物基本資料及評估機構指定</w:t>
            </w:r>
          </w:p>
        </w:tc>
        <w:tc>
          <w:tcPr>
            <w:tcW w:w="145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1A4AD1" w:rsidRDefault="001A4AD1">
            <w:pPr>
              <w:spacing w:line="320" w:lineRule="exact"/>
              <w:jc w:val="center"/>
              <w:rPr>
                <w:rFonts w:ascii="Times New Roman" w:eastAsia="標楷體" w:hAnsi="Times New Roman"/>
                <w:sz w:val="28"/>
                <w:szCs w:val="28"/>
              </w:rPr>
            </w:pPr>
          </w:p>
        </w:tc>
      </w:tr>
      <w:tr w:rsidR="001A4AD1">
        <w:trPr>
          <w:trHeight w:val="824"/>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rsidP="00CC1D5A">
            <w:pPr>
              <w:spacing w:line="320" w:lineRule="exact"/>
              <w:jc w:val="distribute"/>
              <w:rPr>
                <w:rFonts w:ascii="Times New Roman" w:eastAsia="標楷體" w:hAnsi="Times New Roman"/>
                <w:sz w:val="28"/>
                <w:szCs w:val="28"/>
              </w:rPr>
            </w:pPr>
            <w:r>
              <w:rPr>
                <w:rFonts w:ascii="Times New Roman" w:eastAsia="標楷體" w:hAnsi="Times New Roman"/>
                <w:sz w:val="28"/>
                <w:szCs w:val="28"/>
              </w:rPr>
              <w:t>建</w:t>
            </w:r>
            <w:r w:rsidR="00AB6487">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築</w:t>
            </w:r>
            <w:r w:rsidR="00AB6487">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物</w:t>
            </w:r>
            <w:r>
              <w:rPr>
                <w:rFonts w:ascii="Times New Roman" w:eastAsia="標楷體" w:hAnsi="Times New Roman"/>
                <w:sz w:val="28"/>
                <w:szCs w:val="28"/>
              </w:rPr>
              <w:t xml:space="preserve"> </w:t>
            </w:r>
            <w:r>
              <w:rPr>
                <w:rFonts w:ascii="Times New Roman" w:eastAsia="標楷體" w:hAnsi="Times New Roman"/>
                <w:sz w:val="28"/>
                <w:szCs w:val="28"/>
              </w:rPr>
              <w:t>主體用途</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pPr>
              <w:pStyle w:val="a3"/>
              <w:numPr>
                <w:ilvl w:val="0"/>
                <w:numId w:val="1"/>
              </w:numPr>
              <w:spacing w:line="320" w:lineRule="exact"/>
              <w:rPr>
                <w:rFonts w:ascii="Times New Roman" w:eastAsia="標楷體" w:hAnsi="Times New Roman"/>
                <w:sz w:val="26"/>
                <w:szCs w:val="26"/>
              </w:rPr>
            </w:pPr>
            <w:r>
              <w:rPr>
                <w:rFonts w:ascii="Times New Roman" w:eastAsia="標楷體" w:hAnsi="Times New Roman"/>
                <w:sz w:val="26"/>
                <w:szCs w:val="26"/>
              </w:rPr>
              <w:t>建築物原核准用途供作住宅使用占比例達三分之二以上。</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1A4AD1">
            <w:pPr>
              <w:spacing w:line="320" w:lineRule="exact"/>
              <w:jc w:val="center"/>
              <w:rPr>
                <w:rFonts w:ascii="Times New Roman" w:eastAsia="標楷體" w:hAnsi="Times New Roman"/>
                <w:szCs w:val="24"/>
              </w:rPr>
            </w:pPr>
          </w:p>
        </w:tc>
      </w:tr>
      <w:tr w:rsidR="001A4AD1">
        <w:trPr>
          <w:trHeight w:val="1403"/>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AB6487" w:rsidP="00CC1D5A">
            <w:pPr>
              <w:spacing w:line="320" w:lineRule="exact"/>
              <w:jc w:val="distribute"/>
              <w:rPr>
                <w:rFonts w:ascii="Times New Roman" w:eastAsia="標楷體" w:hAnsi="Times New Roman"/>
                <w:sz w:val="28"/>
                <w:szCs w:val="28"/>
              </w:rPr>
            </w:pPr>
            <w:r>
              <w:rPr>
                <w:rFonts w:ascii="Times New Roman" w:eastAsia="標楷體" w:hAnsi="Times New Roman" w:hint="eastAsia"/>
                <w:sz w:val="28"/>
                <w:szCs w:val="28"/>
                <w:lang w:eastAsia="zh-HK"/>
              </w:rPr>
              <w:t>建</w:t>
            </w:r>
            <w:r>
              <w:rPr>
                <w:rFonts w:ascii="Times New Roman" w:eastAsia="標楷體" w:hAnsi="Times New Roman" w:hint="eastAsia"/>
                <w:sz w:val="28"/>
                <w:szCs w:val="28"/>
              </w:rPr>
              <w:t xml:space="preserve">  </w:t>
            </w:r>
            <w:r>
              <w:rPr>
                <w:rFonts w:ascii="Times New Roman" w:eastAsia="標楷體" w:hAnsi="Times New Roman" w:hint="eastAsia"/>
                <w:sz w:val="28"/>
                <w:szCs w:val="28"/>
                <w:lang w:eastAsia="zh-HK"/>
              </w:rPr>
              <w:t>築</w:t>
            </w:r>
            <w:r>
              <w:rPr>
                <w:rFonts w:ascii="Times New Roman" w:eastAsia="標楷體" w:hAnsi="Times New Roman" w:hint="eastAsia"/>
                <w:sz w:val="28"/>
                <w:szCs w:val="28"/>
              </w:rPr>
              <w:t xml:space="preserve">  </w:t>
            </w:r>
            <w:r w:rsidR="002F7EBD">
              <w:rPr>
                <w:rFonts w:ascii="Times New Roman" w:eastAsia="標楷體" w:hAnsi="Times New Roman"/>
                <w:sz w:val="28"/>
                <w:szCs w:val="28"/>
              </w:rPr>
              <w:t>物合法證明</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pPr>
              <w:spacing w:before="180" w:after="180" w:line="276" w:lineRule="auto"/>
              <w:jc w:val="both"/>
              <w:rPr>
                <w:rFonts w:ascii="標楷體" w:eastAsia="標楷體" w:hAnsi="標楷體"/>
                <w:sz w:val="26"/>
                <w:szCs w:val="26"/>
              </w:rPr>
            </w:pPr>
            <w:r>
              <w:rPr>
                <w:rFonts w:ascii="標楷體" w:eastAsia="標楷體" w:hAnsi="標楷體"/>
                <w:sz w:val="26"/>
                <w:szCs w:val="26"/>
              </w:rPr>
              <w:t xml:space="preserve">□領有         使字第 </w:t>
            </w:r>
            <w:r w:rsidR="00AB6487">
              <w:rPr>
                <w:rFonts w:ascii="標楷體" w:eastAsia="標楷體" w:hAnsi="標楷體"/>
                <w:sz w:val="26"/>
                <w:szCs w:val="26"/>
              </w:rPr>
              <w:t xml:space="preserve"> </w:t>
            </w:r>
            <w:r>
              <w:rPr>
                <w:rFonts w:ascii="標楷體" w:eastAsia="標楷體" w:hAnsi="標楷體"/>
                <w:sz w:val="26"/>
                <w:szCs w:val="26"/>
              </w:rPr>
              <w:t xml:space="preserve">       號使用執照影本</w:t>
            </w:r>
          </w:p>
          <w:p w:rsidR="001A4AD1" w:rsidRDefault="002F7EBD">
            <w:pPr>
              <w:spacing w:before="180" w:after="180" w:line="276" w:lineRule="auto"/>
              <w:jc w:val="both"/>
            </w:pPr>
            <w:r>
              <w:rPr>
                <w:rFonts w:ascii="標楷體" w:eastAsia="標楷體" w:hAnsi="標楷體"/>
                <w:sz w:val="26"/>
                <w:szCs w:val="26"/>
              </w:rPr>
              <w:t>□無使用執照提供本縣認定之合法建築物證明文件</w:t>
            </w:r>
            <w:r>
              <w:rPr>
                <w:rFonts w:ascii="Times New Roman" w:eastAsia="標楷體" w:hAnsi="Times New Roman"/>
                <w:sz w:val="26"/>
                <w:szCs w:val="26"/>
              </w:rPr>
              <w:t xml:space="preserve">    </w:t>
            </w:r>
          </w:p>
          <w:p w:rsidR="001A4AD1" w:rsidRDefault="002F7EBD">
            <w:pPr>
              <w:spacing w:before="180" w:after="180" w:line="276" w:lineRule="auto"/>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 xml:space="preserve"> (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1A4AD1">
            <w:pPr>
              <w:spacing w:line="320" w:lineRule="exact"/>
              <w:jc w:val="center"/>
              <w:rPr>
                <w:rFonts w:ascii="Times New Roman" w:eastAsia="標楷體" w:hAnsi="Times New Roman"/>
                <w:szCs w:val="24"/>
              </w:rPr>
            </w:pPr>
          </w:p>
        </w:tc>
      </w:tr>
      <w:tr w:rsidR="001A4AD1">
        <w:trPr>
          <w:trHeight w:val="1253"/>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rsidP="00CC1D5A">
            <w:pPr>
              <w:spacing w:line="320" w:lineRule="exact"/>
              <w:jc w:val="distribute"/>
              <w:rPr>
                <w:rFonts w:ascii="Times New Roman" w:eastAsia="標楷體" w:hAnsi="Times New Roman"/>
                <w:sz w:val="28"/>
                <w:szCs w:val="28"/>
              </w:rPr>
            </w:pPr>
            <w:r>
              <w:rPr>
                <w:rFonts w:ascii="Times New Roman" w:eastAsia="標楷體" w:hAnsi="Times New Roman"/>
                <w:sz w:val="28"/>
                <w:szCs w:val="28"/>
              </w:rPr>
              <w:t>檢附資料</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pPr>
              <w:spacing w:before="180" w:after="180" w:line="276" w:lineRule="auto"/>
              <w:jc w:val="both"/>
              <w:rPr>
                <w:rFonts w:ascii="標楷體" w:eastAsia="標楷體" w:hAnsi="標楷體"/>
                <w:sz w:val="26"/>
                <w:szCs w:val="26"/>
              </w:rPr>
            </w:pPr>
            <w:r>
              <w:rPr>
                <w:rFonts w:ascii="標楷體" w:eastAsia="標楷體" w:hAnsi="標楷體"/>
                <w:sz w:val="26"/>
                <w:szCs w:val="26"/>
              </w:rPr>
              <w:t>□建築物所有權證明文件</w:t>
            </w:r>
          </w:p>
          <w:p w:rsidR="001A4AD1" w:rsidRDefault="002F7EBD">
            <w:pPr>
              <w:spacing w:before="180" w:after="180" w:line="276" w:lineRule="auto"/>
              <w:jc w:val="both"/>
            </w:pPr>
            <w:r>
              <w:rPr>
                <w:rFonts w:ascii="標楷體" w:eastAsia="標楷體" w:hAnsi="標楷體"/>
                <w:sz w:val="26"/>
                <w:szCs w:val="26"/>
              </w:rPr>
              <w:t>□所有權逾半數建築物所有權人同意文件</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1A4AD1">
            <w:pPr>
              <w:spacing w:line="320" w:lineRule="exact"/>
              <w:jc w:val="center"/>
              <w:rPr>
                <w:rFonts w:ascii="Times New Roman" w:eastAsia="標楷體" w:hAnsi="Times New Roman"/>
                <w:szCs w:val="24"/>
              </w:rPr>
            </w:pPr>
          </w:p>
        </w:tc>
      </w:tr>
      <w:tr w:rsidR="001A4AD1">
        <w:trPr>
          <w:trHeight w:val="3939"/>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rsidP="00CC1D5A">
            <w:pPr>
              <w:spacing w:line="320" w:lineRule="exact"/>
              <w:jc w:val="distribute"/>
              <w:rPr>
                <w:rFonts w:ascii="Times New Roman" w:eastAsia="標楷體" w:hAnsi="Times New Roman"/>
                <w:sz w:val="28"/>
                <w:szCs w:val="28"/>
              </w:rPr>
            </w:pPr>
            <w:r>
              <w:rPr>
                <w:rFonts w:ascii="Times New Roman" w:eastAsia="標楷體" w:hAnsi="Times New Roman"/>
                <w:sz w:val="28"/>
                <w:szCs w:val="28"/>
              </w:rPr>
              <w:t>限制條件</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pPr>
              <w:snapToGrid w:val="0"/>
              <w:spacing w:line="320" w:lineRule="exact"/>
              <w:jc w:val="both"/>
              <w:rPr>
                <w:rFonts w:ascii="Times New Roman" w:eastAsia="標楷體" w:hAnsi="Times New Roman"/>
                <w:sz w:val="26"/>
                <w:szCs w:val="26"/>
              </w:rPr>
            </w:pPr>
            <w:r>
              <w:rPr>
                <w:rFonts w:ascii="Times New Roman" w:eastAsia="標楷體" w:hAnsi="Times New Roman"/>
                <w:sz w:val="26"/>
                <w:szCs w:val="26"/>
              </w:rPr>
              <w:t>屬都市計畫範圍內建築物申請結構安全性能評估補助時，有下列情形之一者不予補助：</w:t>
            </w:r>
          </w:p>
          <w:p w:rsidR="001A4AD1" w:rsidRDefault="002F7EBD">
            <w:pPr>
              <w:pStyle w:val="a3"/>
              <w:numPr>
                <w:ilvl w:val="0"/>
                <w:numId w:val="2"/>
              </w:numPr>
              <w:snapToGrid w:val="0"/>
              <w:spacing w:line="320" w:lineRule="exact"/>
              <w:ind w:left="317" w:hanging="284"/>
              <w:jc w:val="both"/>
              <w:rPr>
                <w:rFonts w:ascii="Times New Roman" w:eastAsia="標楷體" w:hAnsi="Times New Roman"/>
                <w:sz w:val="26"/>
                <w:szCs w:val="26"/>
              </w:rPr>
            </w:pPr>
            <w:r>
              <w:rPr>
                <w:rFonts w:ascii="Times New Roman" w:eastAsia="標楷體" w:hAnsi="Times New Roman"/>
                <w:sz w:val="26"/>
                <w:szCs w:val="26"/>
              </w:rPr>
              <w:t>經建築主管機關依建築法規、災害防救法規通知限期拆除、逕予強制拆除，或評估有危險之虞應限期補強或拆除者。</w:t>
            </w:r>
          </w:p>
          <w:p w:rsidR="001A4AD1" w:rsidRDefault="002F7EBD">
            <w:pPr>
              <w:pStyle w:val="a3"/>
              <w:numPr>
                <w:ilvl w:val="0"/>
                <w:numId w:val="2"/>
              </w:numPr>
              <w:snapToGrid w:val="0"/>
              <w:spacing w:line="320" w:lineRule="exact"/>
              <w:ind w:left="317" w:hanging="284"/>
              <w:jc w:val="both"/>
              <w:rPr>
                <w:rFonts w:ascii="Times New Roman" w:eastAsia="標楷體" w:hAnsi="Times New Roman"/>
                <w:sz w:val="26"/>
                <w:szCs w:val="26"/>
              </w:rPr>
            </w:pPr>
            <w:r>
              <w:rPr>
                <w:rFonts w:ascii="Times New Roman" w:eastAsia="標楷體" w:hAnsi="Times New Roman"/>
                <w:sz w:val="26"/>
                <w:szCs w:val="26"/>
              </w:rPr>
              <w:t>已獲內政部補助耐震能力評估項目。</w:t>
            </w:r>
          </w:p>
          <w:p w:rsidR="001A4AD1" w:rsidRDefault="002F7EBD">
            <w:pPr>
              <w:pStyle w:val="a3"/>
              <w:numPr>
                <w:ilvl w:val="0"/>
                <w:numId w:val="2"/>
              </w:numPr>
              <w:snapToGrid w:val="0"/>
              <w:spacing w:line="320" w:lineRule="exact"/>
              <w:ind w:left="317" w:hanging="284"/>
              <w:jc w:val="both"/>
              <w:rPr>
                <w:rFonts w:ascii="Times New Roman" w:eastAsia="標楷體" w:hAnsi="Times New Roman"/>
                <w:sz w:val="26"/>
                <w:szCs w:val="26"/>
              </w:rPr>
            </w:pPr>
            <w:r>
              <w:rPr>
                <w:rFonts w:ascii="Times New Roman" w:eastAsia="標楷體" w:hAnsi="Times New Roman"/>
                <w:sz w:val="26"/>
                <w:szCs w:val="26"/>
              </w:rPr>
              <w:t>建築物所有權人僅一人且非自然人。</w:t>
            </w:r>
          </w:p>
          <w:p w:rsidR="001A4AD1" w:rsidRDefault="002F7EBD">
            <w:pPr>
              <w:pStyle w:val="a3"/>
              <w:numPr>
                <w:ilvl w:val="0"/>
                <w:numId w:val="2"/>
              </w:numPr>
              <w:snapToGrid w:val="0"/>
              <w:spacing w:line="320" w:lineRule="exact"/>
              <w:ind w:left="317" w:hanging="284"/>
              <w:jc w:val="both"/>
              <w:rPr>
                <w:rFonts w:ascii="Times New Roman" w:eastAsia="標楷體" w:hAnsi="Times New Roman"/>
                <w:sz w:val="26"/>
                <w:szCs w:val="26"/>
              </w:rPr>
            </w:pPr>
            <w:r>
              <w:rPr>
                <w:rFonts w:ascii="Times New Roman" w:eastAsia="標楷體" w:hAnsi="Times New Roman"/>
                <w:sz w:val="26"/>
                <w:szCs w:val="26"/>
              </w:rPr>
              <w:t>建築物住宅使用樓地板面積比例未達三分之二。</w:t>
            </w:r>
          </w:p>
          <w:p w:rsidR="001A4AD1" w:rsidRDefault="002F7EBD">
            <w:pPr>
              <w:pStyle w:val="a3"/>
              <w:numPr>
                <w:ilvl w:val="0"/>
                <w:numId w:val="2"/>
              </w:numPr>
              <w:snapToGrid w:val="0"/>
              <w:spacing w:line="320" w:lineRule="exact"/>
              <w:ind w:left="317" w:hanging="284"/>
              <w:jc w:val="both"/>
              <w:rPr>
                <w:rFonts w:ascii="Times New Roman" w:eastAsia="標楷體" w:hAnsi="Times New Roman"/>
                <w:sz w:val="26"/>
                <w:szCs w:val="26"/>
              </w:rPr>
            </w:pPr>
            <w:r>
              <w:rPr>
                <w:rFonts w:ascii="Times New Roman" w:eastAsia="標楷體" w:hAnsi="Times New Roman"/>
                <w:sz w:val="26"/>
                <w:szCs w:val="26"/>
              </w:rPr>
              <w:t>已申請建造執照。</w:t>
            </w:r>
          </w:p>
          <w:p w:rsidR="001A4AD1" w:rsidRDefault="002F7EBD">
            <w:pPr>
              <w:pStyle w:val="a3"/>
              <w:numPr>
                <w:ilvl w:val="0"/>
                <w:numId w:val="2"/>
              </w:numPr>
              <w:snapToGrid w:val="0"/>
              <w:spacing w:line="320" w:lineRule="exact"/>
              <w:ind w:left="317" w:hanging="284"/>
              <w:jc w:val="both"/>
              <w:rPr>
                <w:rFonts w:ascii="Times New Roman" w:eastAsia="標楷體" w:hAnsi="Times New Roman"/>
                <w:sz w:val="26"/>
                <w:szCs w:val="26"/>
              </w:rPr>
            </w:pPr>
            <w:r>
              <w:rPr>
                <w:rFonts w:ascii="Times New Roman" w:eastAsia="標楷體" w:hAnsi="Times New Roman"/>
                <w:sz w:val="26"/>
                <w:szCs w:val="26"/>
              </w:rPr>
              <w:t>已申請報核都市更新事業計畫。</w:t>
            </w:r>
          </w:p>
          <w:p w:rsidR="001A4AD1" w:rsidRDefault="002F7EBD">
            <w:pPr>
              <w:pStyle w:val="a3"/>
              <w:numPr>
                <w:ilvl w:val="0"/>
                <w:numId w:val="2"/>
              </w:numPr>
              <w:snapToGrid w:val="0"/>
              <w:spacing w:line="320" w:lineRule="exact"/>
              <w:ind w:left="317" w:hanging="284"/>
              <w:jc w:val="both"/>
              <w:rPr>
                <w:rFonts w:ascii="Times New Roman" w:eastAsia="標楷體" w:hAnsi="Times New Roman"/>
                <w:sz w:val="26"/>
                <w:szCs w:val="26"/>
              </w:rPr>
            </w:pPr>
            <w:r>
              <w:rPr>
                <w:rFonts w:ascii="Times New Roman" w:eastAsia="標楷體" w:hAnsi="Times New Roman"/>
                <w:sz w:val="26"/>
                <w:szCs w:val="26"/>
              </w:rPr>
              <w:t>其他經中央主管機關規定不予補助情形。</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1D5A" w:rsidRDefault="002F7EBD">
            <w:pPr>
              <w:spacing w:line="320" w:lineRule="exact"/>
              <w:jc w:val="center"/>
              <w:rPr>
                <w:rFonts w:ascii="Times New Roman" w:eastAsia="標楷體" w:hAnsi="Times New Roman"/>
                <w:szCs w:val="24"/>
              </w:rPr>
            </w:pPr>
            <w:r>
              <w:rPr>
                <w:rFonts w:ascii="Times New Roman" w:eastAsia="標楷體" w:hAnsi="Times New Roman"/>
                <w:szCs w:val="24"/>
              </w:rPr>
              <w:t>務必符合</w:t>
            </w:r>
          </w:p>
          <w:p w:rsidR="001A4AD1" w:rsidRDefault="002F7EBD">
            <w:pPr>
              <w:spacing w:line="320" w:lineRule="exact"/>
              <w:jc w:val="center"/>
              <w:rPr>
                <w:rFonts w:ascii="Times New Roman" w:eastAsia="標楷體" w:hAnsi="Times New Roman"/>
                <w:szCs w:val="24"/>
              </w:rPr>
            </w:pPr>
            <w:r>
              <w:rPr>
                <w:rFonts w:ascii="Times New Roman" w:eastAsia="標楷體" w:hAnsi="Times New Roman"/>
                <w:szCs w:val="24"/>
              </w:rPr>
              <w:t>全部規定</w:t>
            </w:r>
          </w:p>
        </w:tc>
      </w:tr>
      <w:tr w:rsidR="001A4AD1">
        <w:trPr>
          <w:trHeight w:val="1340"/>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rsidP="00CC1D5A">
            <w:pPr>
              <w:spacing w:line="320" w:lineRule="exact"/>
              <w:jc w:val="distribute"/>
              <w:rPr>
                <w:rFonts w:ascii="Times New Roman" w:eastAsia="標楷體" w:hAnsi="Times New Roman"/>
                <w:sz w:val="28"/>
                <w:szCs w:val="28"/>
              </w:rPr>
            </w:pPr>
            <w:r>
              <w:rPr>
                <w:rFonts w:ascii="Times New Roman" w:eastAsia="標楷體" w:hAnsi="Times New Roman"/>
                <w:sz w:val="28"/>
                <w:szCs w:val="28"/>
              </w:rPr>
              <w:lastRenderedPageBreak/>
              <w:t>結構安全性能評估機</w:t>
            </w:r>
            <w:r w:rsidR="00797D76">
              <w:rPr>
                <w:rFonts w:ascii="Times New Roman" w:eastAsia="標楷體" w:hAnsi="Times New Roman"/>
                <w:sz w:val="28"/>
                <w:szCs w:val="28"/>
              </w:rPr>
              <w:t xml:space="preserve">　　</w:t>
            </w:r>
            <w:r>
              <w:rPr>
                <w:rFonts w:ascii="Times New Roman" w:eastAsia="標楷體" w:hAnsi="Times New Roman"/>
                <w:sz w:val="28"/>
                <w:szCs w:val="28"/>
              </w:rPr>
              <w:t>構</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pPr>
              <w:snapToGrid w:val="0"/>
              <w:spacing w:line="320" w:lineRule="exact"/>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須為內政部評定之共同供應契約機構，參閱評估機構表</w:t>
            </w:r>
            <w:r>
              <w:rPr>
                <w:rFonts w:ascii="Times New Roman" w:eastAsia="標楷體" w:hAnsi="Times New Roman"/>
                <w:sz w:val="26"/>
                <w:szCs w:val="26"/>
              </w:rPr>
              <w:t>)</w:t>
            </w:r>
          </w:p>
          <w:p w:rsidR="001A4AD1" w:rsidRDefault="001A4AD1">
            <w:pPr>
              <w:snapToGrid w:val="0"/>
              <w:spacing w:line="320" w:lineRule="exact"/>
              <w:rPr>
                <w:rFonts w:ascii="Times New Roman" w:eastAsia="標楷體" w:hAnsi="Times New Roman"/>
                <w:sz w:val="26"/>
                <w:szCs w:val="26"/>
              </w:rPr>
            </w:pPr>
          </w:p>
          <w:p w:rsidR="001A4AD1" w:rsidRDefault="001A4AD1" w:rsidP="009E1DF0">
            <w:pPr>
              <w:snapToGrid w:val="0"/>
              <w:spacing w:line="320" w:lineRule="exact"/>
              <w:rPr>
                <w:rFonts w:ascii="Times New Roman" w:eastAsia="標楷體" w:hAnsi="Times New Roman"/>
                <w:sz w:val="26"/>
                <w:szCs w:val="26"/>
                <w:u w:val="single"/>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007B" w:rsidRDefault="002F7EBD" w:rsidP="0078007B">
            <w:pPr>
              <w:spacing w:line="320" w:lineRule="exact"/>
              <w:jc w:val="center"/>
              <w:rPr>
                <w:rFonts w:ascii="標楷體" w:eastAsia="標楷體" w:hAnsi="標楷體"/>
                <w:szCs w:val="24"/>
              </w:rPr>
            </w:pPr>
            <w:r>
              <w:rPr>
                <w:rFonts w:ascii="標楷體" w:eastAsia="標楷體" w:hAnsi="標楷體"/>
                <w:szCs w:val="24"/>
              </w:rPr>
              <w:t>務</w:t>
            </w:r>
            <w:r w:rsidR="0078007B">
              <w:rPr>
                <w:rFonts w:ascii="標楷體" w:eastAsia="標楷體" w:hAnsi="標楷體"/>
                <w:szCs w:val="24"/>
              </w:rPr>
              <w:t xml:space="preserve">　　</w:t>
            </w:r>
            <w:r>
              <w:rPr>
                <w:rFonts w:ascii="標楷體" w:eastAsia="標楷體" w:hAnsi="標楷體"/>
                <w:szCs w:val="24"/>
              </w:rPr>
              <w:t>必</w:t>
            </w:r>
          </w:p>
          <w:p w:rsidR="001A4AD1" w:rsidRDefault="002F7EBD" w:rsidP="0078007B">
            <w:pPr>
              <w:spacing w:line="320" w:lineRule="exact"/>
              <w:jc w:val="center"/>
            </w:pPr>
            <w:r>
              <w:rPr>
                <w:rFonts w:ascii="標楷體" w:eastAsia="標楷體" w:hAnsi="標楷體"/>
                <w:szCs w:val="24"/>
              </w:rPr>
              <w:t>填列一家</w:t>
            </w:r>
          </w:p>
        </w:tc>
      </w:tr>
      <w:tr w:rsidR="001A4AD1" w:rsidTr="009442A2">
        <w:trPr>
          <w:trHeight w:val="3454"/>
        </w:trPr>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7D76" w:rsidRDefault="002F7EBD" w:rsidP="00CC1D5A">
            <w:pPr>
              <w:snapToGrid w:val="0"/>
              <w:jc w:val="distribute"/>
              <w:rPr>
                <w:rFonts w:ascii="Times New Roman" w:eastAsia="標楷體" w:hAnsi="Times New Roman"/>
                <w:sz w:val="28"/>
                <w:szCs w:val="28"/>
              </w:rPr>
            </w:pPr>
            <w:r>
              <w:rPr>
                <w:rFonts w:ascii="Times New Roman" w:eastAsia="標楷體" w:hAnsi="Times New Roman"/>
                <w:sz w:val="28"/>
                <w:szCs w:val="28"/>
              </w:rPr>
              <w:t>其</w:t>
            </w:r>
            <w:r w:rsidR="00797D76">
              <w:rPr>
                <w:rFonts w:ascii="Times New Roman" w:eastAsia="標楷體" w:hAnsi="Times New Roman"/>
                <w:sz w:val="28"/>
                <w:szCs w:val="28"/>
              </w:rPr>
              <w:t xml:space="preserve">　　</w:t>
            </w:r>
            <w:r>
              <w:rPr>
                <w:rFonts w:ascii="Times New Roman" w:eastAsia="標楷體" w:hAnsi="Times New Roman"/>
                <w:sz w:val="28"/>
                <w:szCs w:val="28"/>
              </w:rPr>
              <w:t>他</w:t>
            </w:r>
          </w:p>
          <w:p w:rsidR="001A4AD1" w:rsidRDefault="002F7EBD" w:rsidP="00CC1D5A">
            <w:pPr>
              <w:snapToGrid w:val="0"/>
              <w:jc w:val="distribute"/>
              <w:rPr>
                <w:rFonts w:ascii="Times New Roman" w:eastAsia="標楷體" w:hAnsi="Times New Roman"/>
                <w:sz w:val="28"/>
                <w:szCs w:val="28"/>
              </w:rPr>
            </w:pPr>
            <w:r>
              <w:rPr>
                <w:rFonts w:ascii="Times New Roman" w:eastAsia="標楷體" w:hAnsi="Times New Roman"/>
                <w:sz w:val="28"/>
                <w:szCs w:val="28"/>
              </w:rPr>
              <w:t>注意事項</w:t>
            </w:r>
          </w:p>
        </w:tc>
        <w:tc>
          <w:tcPr>
            <w:tcW w:w="8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Pr="00444F7C" w:rsidRDefault="002F7EBD">
            <w:pPr>
              <w:pStyle w:val="a3"/>
              <w:numPr>
                <w:ilvl w:val="0"/>
                <w:numId w:val="3"/>
              </w:numPr>
              <w:snapToGrid w:val="0"/>
              <w:spacing w:line="320" w:lineRule="exact"/>
              <w:ind w:left="317" w:hanging="284"/>
              <w:jc w:val="both"/>
              <w:rPr>
                <w:rFonts w:ascii="標楷體" w:eastAsia="標楷體" w:hAnsi="標楷體"/>
                <w:sz w:val="26"/>
                <w:szCs w:val="26"/>
              </w:rPr>
            </w:pPr>
            <w:r w:rsidRPr="00444F7C">
              <w:rPr>
                <w:rFonts w:ascii="標楷體" w:eastAsia="標楷體" w:hAnsi="標楷體"/>
                <w:sz w:val="26"/>
                <w:szCs w:val="26"/>
              </w:rPr>
              <w:t>申請人受政府補助款項，需依據所得申報相關規定辦理。</w:t>
            </w:r>
          </w:p>
          <w:p w:rsidR="001A4AD1" w:rsidRPr="00444F7C" w:rsidRDefault="002F7EBD" w:rsidP="009442A2">
            <w:pPr>
              <w:pStyle w:val="a3"/>
              <w:numPr>
                <w:ilvl w:val="0"/>
                <w:numId w:val="3"/>
              </w:numPr>
              <w:snapToGrid w:val="0"/>
              <w:spacing w:line="320" w:lineRule="exact"/>
              <w:ind w:left="317" w:hanging="284"/>
              <w:jc w:val="both"/>
              <w:rPr>
                <w:rFonts w:ascii="標楷體" w:eastAsia="標楷體" w:hAnsi="標楷體"/>
              </w:rPr>
            </w:pPr>
            <w:r w:rsidRPr="00444F7C">
              <w:rPr>
                <w:rFonts w:ascii="標楷體" w:eastAsia="標楷體" w:hAnsi="標楷體"/>
                <w:sz w:val="26"/>
                <w:szCs w:val="26"/>
              </w:rPr>
              <w:t>申請初步評估，</w:t>
            </w:r>
            <w:r w:rsidR="009442A2" w:rsidRPr="009442A2">
              <w:rPr>
                <w:rFonts w:ascii="標楷體" w:eastAsia="標楷體" w:hAnsi="標楷體" w:hint="eastAsia"/>
                <w:sz w:val="26"/>
                <w:szCs w:val="26"/>
              </w:rPr>
              <w:t>每棟補助新臺幣1萬2,000元整；總樓地板面積3,000平方公尺以上，每棟補助新臺幣1萬5,000元整；審查費每棟新台幣1,000元整。</w:t>
            </w:r>
            <w:r w:rsidRPr="00444F7C">
              <w:rPr>
                <w:rFonts w:ascii="標楷體" w:eastAsia="標楷體" w:hAnsi="標楷體"/>
                <w:sz w:val="26"/>
                <w:szCs w:val="26"/>
              </w:rPr>
              <w:t>申請之補助費用，將於評估完成後，逕匯入指定評估機構帳戶。</w:t>
            </w:r>
          </w:p>
          <w:p w:rsidR="001A4AD1" w:rsidRPr="00444F7C" w:rsidRDefault="002F7EBD">
            <w:pPr>
              <w:pStyle w:val="a3"/>
              <w:numPr>
                <w:ilvl w:val="0"/>
                <w:numId w:val="3"/>
              </w:numPr>
              <w:snapToGrid w:val="0"/>
              <w:spacing w:line="320" w:lineRule="exact"/>
              <w:ind w:left="317" w:hanging="284"/>
              <w:jc w:val="both"/>
              <w:rPr>
                <w:rFonts w:ascii="標楷體" w:eastAsia="標楷體" w:hAnsi="標楷體"/>
                <w:sz w:val="26"/>
                <w:szCs w:val="26"/>
              </w:rPr>
            </w:pPr>
            <w:r w:rsidRPr="00444F7C">
              <w:rPr>
                <w:rFonts w:ascii="標楷體" w:eastAsia="標楷體" w:hAnsi="標楷體"/>
                <w:sz w:val="26"/>
                <w:szCs w:val="26"/>
              </w:rPr>
              <w:t>詳細評估每棟補助額度不超過評估費用之30</w:t>
            </w:r>
            <w:r w:rsidR="000D22DA">
              <w:rPr>
                <w:rFonts w:ascii="標楷體" w:eastAsia="標楷體" w:hAnsi="標楷體" w:hint="eastAsia"/>
                <w:sz w:val="26"/>
                <w:szCs w:val="26"/>
              </w:rPr>
              <w:t>％</w:t>
            </w:r>
            <w:r w:rsidRPr="00444F7C">
              <w:rPr>
                <w:rFonts w:ascii="標楷體" w:eastAsia="標楷體" w:hAnsi="標楷體"/>
                <w:sz w:val="26"/>
                <w:szCs w:val="26"/>
              </w:rPr>
              <w:t>或新臺幣40萬元為限，審查費每棟依前</w:t>
            </w:r>
            <w:r w:rsidR="000D22DA">
              <w:rPr>
                <w:rFonts w:ascii="標楷體" w:eastAsia="標楷體" w:hAnsi="標楷體" w:hint="eastAsia"/>
                <w:sz w:val="26"/>
                <w:szCs w:val="26"/>
                <w:lang w:eastAsia="zh-HK"/>
              </w:rPr>
              <w:t>項</w:t>
            </w:r>
            <w:r w:rsidRPr="00444F7C">
              <w:rPr>
                <w:rFonts w:ascii="標楷體" w:eastAsia="標楷體" w:hAnsi="標楷體"/>
                <w:sz w:val="26"/>
                <w:szCs w:val="26"/>
              </w:rPr>
              <w:t>評估費用15</w:t>
            </w:r>
            <w:r w:rsidR="000D22DA">
              <w:rPr>
                <w:rFonts w:ascii="標楷體" w:eastAsia="標楷體" w:hAnsi="標楷體" w:hint="eastAsia"/>
                <w:sz w:val="26"/>
                <w:szCs w:val="26"/>
              </w:rPr>
              <w:t>％</w:t>
            </w:r>
            <w:r w:rsidRPr="00444F7C">
              <w:rPr>
                <w:rFonts w:ascii="標楷體" w:eastAsia="標楷體" w:hAnsi="標楷體"/>
                <w:sz w:val="26"/>
                <w:szCs w:val="26"/>
              </w:rPr>
              <w:t>，補助額度以不超過新臺幣20萬元為限。</w:t>
            </w:r>
            <w:bookmarkStart w:id="0" w:name="_GoBack"/>
            <w:bookmarkEnd w:id="0"/>
          </w:p>
          <w:p w:rsidR="001A4AD1" w:rsidRDefault="002F7EBD">
            <w:pPr>
              <w:pStyle w:val="a3"/>
              <w:numPr>
                <w:ilvl w:val="0"/>
                <w:numId w:val="3"/>
              </w:numPr>
              <w:snapToGrid w:val="0"/>
              <w:spacing w:line="320" w:lineRule="exact"/>
              <w:ind w:left="317" w:hanging="284"/>
              <w:jc w:val="both"/>
            </w:pPr>
            <w:r w:rsidRPr="00444F7C">
              <w:rPr>
                <w:rFonts w:ascii="標楷體" w:eastAsia="標楷體" w:hAnsi="標楷體"/>
                <w:sz w:val="26"/>
                <w:szCs w:val="26"/>
              </w:rPr>
              <w:t>申請詳細評估者，本府</w:t>
            </w:r>
            <w:r w:rsidRPr="00444F7C">
              <w:rPr>
                <w:rFonts w:ascii="標楷體" w:eastAsia="標楷體" w:hAnsi="標楷體"/>
                <w:color w:val="000000"/>
                <w:sz w:val="26"/>
                <w:szCs w:val="26"/>
              </w:rPr>
              <w:t>進行書面審查並發函申請人</w:t>
            </w:r>
            <w:r w:rsidRPr="00444F7C">
              <w:rPr>
                <w:rFonts w:ascii="標楷體" w:eastAsia="標楷體" w:hAnsi="標楷體"/>
                <w:sz w:val="26"/>
                <w:szCs w:val="26"/>
              </w:rPr>
              <w:t>，申請人另洽評估機構簽訂詳細評估契約。</w:t>
            </w:r>
          </w:p>
        </w:tc>
      </w:tr>
      <w:tr w:rsidR="001A4AD1" w:rsidTr="009442A2">
        <w:trPr>
          <w:trHeight w:val="4820"/>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rsidP="00A247AF">
            <w:pPr>
              <w:spacing w:line="320" w:lineRule="exact"/>
              <w:ind w:left="280" w:hangingChars="100" w:hanging="280"/>
              <w:jc w:val="both"/>
            </w:pPr>
            <w:r>
              <w:rPr>
                <w:rFonts w:ascii="新細明體" w:hAnsi="新細明體" w:cs="新細明體"/>
                <w:sz w:val="28"/>
                <w:szCs w:val="28"/>
              </w:rPr>
              <w:t>※</w:t>
            </w:r>
            <w:r>
              <w:rPr>
                <w:rFonts w:ascii="Times New Roman" w:eastAsia="標楷體" w:hAnsi="Times New Roman"/>
                <w:sz w:val="28"/>
                <w:szCs w:val="28"/>
              </w:rPr>
              <w:t>本建築物為符合都市危險及老舊建築物結構安全性能評估之補助對象，以上資料如有不實，願自負一切法律責任</w:t>
            </w:r>
            <w:r>
              <w:rPr>
                <w:rFonts w:ascii="標楷體" w:eastAsia="標楷體" w:hAnsi="標楷體"/>
                <w:sz w:val="28"/>
                <w:szCs w:val="28"/>
              </w:rPr>
              <w:t>。</w:t>
            </w:r>
          </w:p>
          <w:p w:rsidR="001A4AD1" w:rsidRDefault="001A4AD1">
            <w:pPr>
              <w:spacing w:line="320" w:lineRule="exact"/>
              <w:rPr>
                <w:rFonts w:ascii="Times New Roman" w:eastAsia="標楷體" w:hAnsi="Times New Roman"/>
                <w:sz w:val="28"/>
                <w:szCs w:val="28"/>
              </w:rPr>
            </w:pPr>
          </w:p>
          <w:p w:rsidR="001A4AD1" w:rsidRDefault="002F7EBD">
            <w:pPr>
              <w:spacing w:line="320" w:lineRule="exact"/>
              <w:rPr>
                <w:rFonts w:ascii="Times New Roman" w:eastAsia="標楷體" w:hAnsi="Times New Roman"/>
                <w:sz w:val="28"/>
                <w:szCs w:val="28"/>
              </w:rPr>
            </w:pPr>
            <w:r>
              <w:rPr>
                <w:rFonts w:ascii="Times New Roman" w:eastAsia="標楷體" w:hAnsi="Times New Roman"/>
                <w:sz w:val="28"/>
                <w:szCs w:val="28"/>
              </w:rPr>
              <w:t>此致</w:t>
            </w:r>
            <w:r>
              <w:rPr>
                <w:rFonts w:ascii="Times New Roman" w:eastAsia="標楷體" w:hAnsi="Times New Roman"/>
                <w:sz w:val="28"/>
                <w:szCs w:val="28"/>
              </w:rPr>
              <w:t xml:space="preserve">       </w:t>
            </w:r>
          </w:p>
          <w:p w:rsidR="001A4AD1" w:rsidRDefault="002F7EBD">
            <w:pPr>
              <w:spacing w:line="32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金門縣政府</w:t>
            </w:r>
          </w:p>
          <w:p w:rsidR="001A4AD1" w:rsidRDefault="001A4AD1">
            <w:pPr>
              <w:ind w:right="-44"/>
              <w:jc w:val="center"/>
              <w:rPr>
                <w:rFonts w:ascii="Times New Roman" w:eastAsia="標楷體" w:hAnsi="Times New Roman"/>
                <w:sz w:val="28"/>
                <w:szCs w:val="28"/>
              </w:rPr>
            </w:pPr>
          </w:p>
          <w:p w:rsidR="001A4AD1" w:rsidRDefault="002F7EBD">
            <w:pPr>
              <w:ind w:right="-44"/>
              <w:jc w:val="center"/>
              <w:rPr>
                <w:rFonts w:ascii="Times New Roman" w:eastAsia="標楷體" w:hAnsi="Times New Roman"/>
                <w:sz w:val="28"/>
                <w:szCs w:val="28"/>
              </w:rPr>
            </w:pPr>
            <w:r>
              <w:rPr>
                <w:rFonts w:ascii="Times New Roman" w:eastAsia="標楷體" w:hAnsi="Times New Roman"/>
                <w:sz w:val="28"/>
                <w:szCs w:val="28"/>
              </w:rPr>
              <w:t>申請人簽章：</w:t>
            </w:r>
            <w:r>
              <w:rPr>
                <w:rFonts w:ascii="Times New Roman" w:eastAsia="標楷體" w:hAnsi="Times New Roman"/>
                <w:sz w:val="28"/>
                <w:szCs w:val="28"/>
              </w:rPr>
              <w:t xml:space="preserve">      </w:t>
            </w:r>
            <w:r w:rsidR="009442A2">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申請者請蓋章</w:t>
            </w:r>
            <w:r>
              <w:rPr>
                <w:rFonts w:ascii="Times New Roman" w:eastAsia="標楷體" w:hAnsi="Times New Roman"/>
                <w:sz w:val="28"/>
                <w:szCs w:val="28"/>
              </w:rPr>
              <w:t>)</w:t>
            </w:r>
          </w:p>
          <w:p w:rsidR="009442A2" w:rsidRDefault="009442A2">
            <w:pPr>
              <w:ind w:right="-44"/>
              <w:jc w:val="center"/>
              <w:rPr>
                <w:rFonts w:ascii="Times New Roman" w:eastAsia="標楷體" w:hAnsi="Times New Roman"/>
                <w:sz w:val="28"/>
                <w:szCs w:val="28"/>
              </w:rPr>
            </w:pPr>
          </w:p>
          <w:p w:rsidR="009442A2" w:rsidRDefault="009442A2">
            <w:pPr>
              <w:ind w:right="-44"/>
              <w:jc w:val="center"/>
              <w:rPr>
                <w:rFonts w:ascii="Times New Roman" w:eastAsia="標楷體" w:hAnsi="Times New Roman"/>
                <w:sz w:val="28"/>
                <w:szCs w:val="28"/>
              </w:rPr>
            </w:pPr>
          </w:p>
          <w:p w:rsidR="001A4AD1" w:rsidRDefault="001A4AD1">
            <w:pPr>
              <w:ind w:right="-44"/>
              <w:rPr>
                <w:rFonts w:ascii="Times New Roman" w:eastAsia="標楷體" w:hAnsi="Times New Roman"/>
                <w:sz w:val="28"/>
                <w:szCs w:val="28"/>
              </w:rPr>
            </w:pPr>
          </w:p>
          <w:p w:rsidR="001A4AD1" w:rsidRDefault="002F7EBD" w:rsidP="00C30D22">
            <w:pPr>
              <w:spacing w:line="320" w:lineRule="exact"/>
              <w:jc w:val="distribute"/>
              <w:rPr>
                <w:rFonts w:ascii="Times New Roman" w:eastAsia="標楷體" w:hAnsi="Times New Roman"/>
                <w:sz w:val="28"/>
                <w:szCs w:val="28"/>
              </w:rPr>
            </w:pPr>
            <w:r>
              <w:rPr>
                <w:rFonts w:ascii="Times New Roman" w:eastAsia="標楷體" w:hAnsi="Times New Roman"/>
                <w:sz w:val="28"/>
                <w:szCs w:val="28"/>
              </w:rPr>
              <w:t>中　　　華　　　民　　　國　　　年　　　月　　　日</w:t>
            </w:r>
          </w:p>
        </w:tc>
      </w:tr>
      <w:tr w:rsidR="001A4AD1">
        <w:trPr>
          <w:trHeight w:val="1830"/>
        </w:trPr>
        <w:tc>
          <w:tcPr>
            <w:tcW w:w="96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4AD1" w:rsidRDefault="002F7EBD">
            <w:pPr>
              <w:spacing w:line="320" w:lineRule="exact"/>
            </w:pPr>
            <w:r>
              <w:rPr>
                <w:rFonts w:ascii="Times New Roman" w:eastAsia="標楷體" w:hAnsi="Times New Roman"/>
                <w:sz w:val="28"/>
                <w:szCs w:val="28"/>
              </w:rPr>
              <w:t>初審結果：</w:t>
            </w:r>
            <w:r>
              <w:rPr>
                <w:rFonts w:ascii="新細明體" w:hAnsi="新細明體"/>
                <w:sz w:val="28"/>
                <w:szCs w:val="28"/>
              </w:rPr>
              <w:t xml:space="preserve">□ </w:t>
            </w:r>
            <w:r>
              <w:rPr>
                <w:rFonts w:ascii="Times New Roman" w:eastAsia="標楷體" w:hAnsi="Times New Roman"/>
                <w:sz w:val="28"/>
                <w:szCs w:val="28"/>
              </w:rPr>
              <w:t>符合</w:t>
            </w:r>
            <w:r>
              <w:rPr>
                <w:rFonts w:ascii="Times New Roman" w:eastAsia="標楷體" w:hAnsi="Times New Roman"/>
                <w:sz w:val="28"/>
                <w:szCs w:val="28"/>
              </w:rPr>
              <w:t xml:space="preserve"> </w:t>
            </w:r>
            <w:r>
              <w:rPr>
                <w:rFonts w:ascii="Times New Roman" w:eastAsia="標楷體" w:hAnsi="Times New Roman"/>
                <w:sz w:val="28"/>
                <w:szCs w:val="28"/>
              </w:rPr>
              <w:t>，補助金額</w:t>
            </w:r>
            <w:r>
              <w:rPr>
                <w:rFonts w:ascii="Times New Roman" w:eastAsia="標楷體" w:hAnsi="Times New Roman"/>
                <w:sz w:val="28"/>
                <w:szCs w:val="28"/>
                <w:u w:val="single"/>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元</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p>
          <w:p w:rsidR="001A4AD1" w:rsidRDefault="002F7EBD">
            <w:pPr>
              <w:spacing w:line="320" w:lineRule="exact"/>
            </w:pPr>
            <w:r>
              <w:rPr>
                <w:rFonts w:ascii="新細明體" w:hAnsi="新細明體"/>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不符合</w:t>
            </w:r>
            <w:r>
              <w:rPr>
                <w:rFonts w:ascii="Times New Roman" w:eastAsia="標楷體" w:hAnsi="Times New Roman"/>
                <w:sz w:val="28"/>
                <w:szCs w:val="28"/>
              </w:rPr>
              <w:t xml:space="preserve">  </w:t>
            </w:r>
          </w:p>
        </w:tc>
      </w:tr>
    </w:tbl>
    <w:p w:rsidR="001A4AD1" w:rsidRDefault="001A4AD1">
      <w:pPr>
        <w:rPr>
          <w:rFonts w:ascii="Times New Roman" w:eastAsia="標楷體" w:hAnsi="Times New Roman"/>
          <w:szCs w:val="24"/>
        </w:rPr>
      </w:pPr>
    </w:p>
    <w:p w:rsidR="001A4AD1" w:rsidRDefault="001A4AD1"/>
    <w:sectPr w:rsidR="001A4AD1">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712" w:rsidRDefault="00513712">
      <w:r>
        <w:separator/>
      </w:r>
    </w:p>
  </w:endnote>
  <w:endnote w:type="continuationSeparator" w:id="0">
    <w:p w:rsidR="00513712" w:rsidRDefault="0051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712" w:rsidRDefault="00513712">
      <w:r>
        <w:rPr>
          <w:color w:val="000000"/>
        </w:rPr>
        <w:separator/>
      </w:r>
    </w:p>
  </w:footnote>
  <w:footnote w:type="continuationSeparator" w:id="0">
    <w:p w:rsidR="00513712" w:rsidRDefault="00513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2EB3"/>
    <w:multiLevelType w:val="multilevel"/>
    <w:tmpl w:val="96C4868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6CC0A63"/>
    <w:multiLevelType w:val="multilevel"/>
    <w:tmpl w:val="3612C1B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816472D"/>
    <w:multiLevelType w:val="multilevel"/>
    <w:tmpl w:val="75C44606"/>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D1"/>
    <w:rsid w:val="000D22DA"/>
    <w:rsid w:val="000E7FA2"/>
    <w:rsid w:val="001A4AD1"/>
    <w:rsid w:val="002F7EBD"/>
    <w:rsid w:val="00444F7C"/>
    <w:rsid w:val="00513712"/>
    <w:rsid w:val="00614B32"/>
    <w:rsid w:val="0078007B"/>
    <w:rsid w:val="00797D76"/>
    <w:rsid w:val="008963C8"/>
    <w:rsid w:val="009442A2"/>
    <w:rsid w:val="009E1DF0"/>
    <w:rsid w:val="00A247AF"/>
    <w:rsid w:val="00AB6487"/>
    <w:rsid w:val="00C30D22"/>
    <w:rsid w:val="00CC1D5A"/>
    <w:rsid w:val="00DD50BE"/>
    <w:rsid w:val="00E545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0CE6D"/>
  <w15:docId w15:val="{5DB12D3D-5ED8-47EB-9A77-330B1127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陳宗立</cp:lastModifiedBy>
  <cp:revision>12</cp:revision>
  <cp:lastPrinted>2018-03-06T07:02:00Z</cp:lastPrinted>
  <dcterms:created xsi:type="dcterms:W3CDTF">2018-05-03T00:49:00Z</dcterms:created>
  <dcterms:modified xsi:type="dcterms:W3CDTF">2020-03-19T08:20:00Z</dcterms:modified>
</cp:coreProperties>
</file>