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CD" w:rsidRPr="008F4333" w:rsidRDefault="008F4333" w:rsidP="008F4333">
      <w:pPr>
        <w:jc w:val="center"/>
        <w:rPr>
          <w:rFonts w:ascii="標楷體" w:eastAsia="標楷體" w:hAnsi="標楷體" w:cs="Arial"/>
          <w:b/>
          <w:sz w:val="48"/>
          <w:szCs w:val="48"/>
        </w:rPr>
      </w:pPr>
      <w:bookmarkStart w:id="0" w:name="_GoBack"/>
      <w:bookmarkEnd w:id="0"/>
      <w:r w:rsidRPr="008F4333">
        <w:rPr>
          <w:rFonts w:ascii="標楷體" w:eastAsia="標楷體" w:hAnsi="標楷體" w:cs="Arial"/>
          <w:b/>
          <w:sz w:val="48"/>
          <w:szCs w:val="48"/>
        </w:rPr>
        <w:t>金門縣鄰長</w:t>
      </w:r>
      <w:proofErr w:type="gramStart"/>
      <w:r w:rsidRPr="008F4333">
        <w:rPr>
          <w:rFonts w:ascii="標楷體" w:eastAsia="標楷體" w:hAnsi="標楷體" w:cs="Arial"/>
          <w:b/>
          <w:sz w:val="48"/>
          <w:szCs w:val="48"/>
        </w:rPr>
        <w:t>遴</w:t>
      </w:r>
      <w:proofErr w:type="gramEnd"/>
      <w:r w:rsidRPr="008F4333">
        <w:rPr>
          <w:rFonts w:ascii="標楷體" w:eastAsia="標楷體" w:hAnsi="標楷體" w:cs="Arial"/>
          <w:b/>
          <w:sz w:val="48"/>
          <w:szCs w:val="48"/>
        </w:rPr>
        <w:t>聘作業要點</w:t>
      </w:r>
    </w:p>
    <w:p w:rsidR="008F4333" w:rsidRPr="008F4333" w:rsidRDefault="008F4333" w:rsidP="008F4333">
      <w:pPr>
        <w:widowControl/>
        <w:spacing w:line="500" w:lineRule="exac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中華民國92年3月24日府民治字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第0920008467號函訂定</w:t>
      </w:r>
      <w:proofErr w:type="gramEnd"/>
    </w:p>
    <w:p w:rsidR="008F4333" w:rsidRPr="008F4333" w:rsidRDefault="008F4333" w:rsidP="008F4333">
      <w:pPr>
        <w:widowControl/>
        <w:spacing w:line="500" w:lineRule="exac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中華民國94年2月25日府民治字第0940000582號函修正</w:t>
      </w:r>
    </w:p>
    <w:p w:rsidR="008F4333" w:rsidRPr="008F4333" w:rsidRDefault="008F4333" w:rsidP="008F4333">
      <w:pPr>
        <w:widowControl/>
        <w:spacing w:line="500" w:lineRule="exac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中華民國103年12月12日府民自字第1030102859號函修正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一、金門縣政府（以下簡稱本府）為明定鄰長之遴選、聘任事宜，訂定本要點。</w:t>
      </w:r>
    </w:p>
    <w:p w:rsidR="008F4333" w:rsidRPr="008F4333" w:rsidRDefault="008F4333" w:rsidP="008F4333">
      <w:pPr>
        <w:widowControl/>
        <w:spacing w:line="600" w:lineRule="exact"/>
        <w:ind w:left="554" w:hangingChars="198" w:hanging="554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二、鄉以內之編組為村、鎮以內之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編組為里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；村（里）以內之編組為鄰。鄰置鄰長一人，為無給職，由村（里）長就設籍並居住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該鄰逾四個月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之年滿二十歲以上居民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遴報鄉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（鎮）公所聘任之，任期與村（里）長同，並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得連聘之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，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受村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（里）長指揮監督，辦理該鄰事務。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前項設籍之限制，如經由該鄰戶長會議決議通過者，不在此限。</w:t>
      </w:r>
    </w:p>
    <w:p w:rsidR="008F4333" w:rsidRPr="008F4333" w:rsidRDefault="008F4333" w:rsidP="008F4333">
      <w:pPr>
        <w:widowControl/>
        <w:spacing w:line="600" w:lineRule="exact"/>
        <w:ind w:left="538" w:hangingChars="192" w:hanging="538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三、鄰長之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遴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聘，由村（里）辦公處造具遴選名冊（格式如附件一）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函報鄉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（鎮）公所，鄉（鎮）公所應先查證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如無第四點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第一項各款情事後，應於一星期內發給聘書（範例如附件二）及將聘任名冊（格式同附件一）函報本府備查。</w:t>
      </w:r>
    </w:p>
    <w:p w:rsidR="008F4333" w:rsidRPr="008F4333" w:rsidRDefault="008F4333" w:rsidP="008F4333">
      <w:pPr>
        <w:widowControl/>
        <w:spacing w:line="600" w:lineRule="exact"/>
        <w:ind w:left="496" w:hangingChars="177" w:hanging="496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四、鄰長有下列各款情事之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者，應於事實發生一個月內，由村（里）辦公處就其事實備具解聘申請書（格式如附件三）報請鄉（鎮）公所核定後解聘之：</w:t>
      </w:r>
    </w:p>
    <w:p w:rsidR="008F4333" w:rsidRPr="008F4333" w:rsidRDefault="008F4333" w:rsidP="008F4333">
      <w:pPr>
        <w:widowControl/>
        <w:spacing w:line="600" w:lineRule="exact"/>
        <w:ind w:left="1417" w:hangingChars="506" w:hanging="1417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（一）經判處有期徒刑以上刑之判決確定，而未受緩刑之宣告或未執行易科罰金者。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（二）受保安處分或感訓處分之裁判確定者。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（三）因案被通緝者。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（四）褫奪公權，尚未復權者。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（五）受禁治產宣告，尚未撤銷者。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（六）戶籍遷出各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該鄰逾四個月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（七）設籍但實際並未居住該鄰內或經警察機關通報為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空戶者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（八）鄰裁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併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、裁撤者。</w:t>
      </w:r>
    </w:p>
    <w:p w:rsidR="008F4333" w:rsidRPr="008F4333" w:rsidRDefault="008F4333" w:rsidP="008F4333">
      <w:pPr>
        <w:widowControl/>
        <w:spacing w:line="600" w:lineRule="exact"/>
        <w:ind w:left="1403" w:hangingChars="501" w:hanging="1403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lastRenderedPageBreak/>
        <w:t xml:space="preserve">　　（九）執行鄉（鎮）公所及村（里）辦公處交辦之為民服務工作，不熱心配合，有具體事實者。</w:t>
      </w:r>
    </w:p>
    <w:p w:rsidR="008F4333" w:rsidRPr="008F4333" w:rsidRDefault="008F4333" w:rsidP="008F4333">
      <w:pPr>
        <w:widowControl/>
        <w:spacing w:line="600" w:lineRule="exact"/>
        <w:ind w:left="1487" w:hangingChars="531" w:hanging="1487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（十）無正當理由而未出席鄰長會議、村（里）民大會暨基層建設座談會及未參加村（里）辦公處負責辦理、推動之各項事務者。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（十一）因故無法或不願執行職務者。</w:t>
      </w:r>
    </w:p>
    <w:p w:rsidR="008F4333" w:rsidRPr="008F4333" w:rsidRDefault="008F4333" w:rsidP="008F4333">
      <w:pPr>
        <w:widowControl/>
        <w:spacing w:line="600" w:lineRule="exact"/>
        <w:ind w:leftChars="650" w:left="1846" w:hanging="28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前項各款事實發生後一個月內，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如村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（里）辦公處未報請鄉（鎮）公所解聘者，村（里）幹事應將事實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陳報鄉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（鎮）公所，鄉（鎮）公所經核定後主動辦理解聘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函知村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（里）辦公處重新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遴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報。</w:t>
      </w:r>
    </w:p>
    <w:p w:rsidR="008F4333" w:rsidRPr="008F4333" w:rsidRDefault="008F4333" w:rsidP="008F4333">
      <w:pPr>
        <w:widowControl/>
        <w:spacing w:line="600" w:lineRule="exact"/>
        <w:ind w:leftChars="767" w:left="1841" w:firstLine="2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村（里）幹事應每三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個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月查對鄰長戶籍資料一次，凡有第一項第六款、第七款情事者，應知會村（里）長並報請鄉（鎮）公所解聘之。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五、鄰長如有異動，鄉（鎮）公所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應於異動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後一星期內報本府備查。</w:t>
      </w:r>
    </w:p>
    <w:p w:rsidR="008F4333" w:rsidRPr="008F4333" w:rsidRDefault="008F4333" w:rsidP="008F4333">
      <w:pPr>
        <w:widowControl/>
        <w:spacing w:line="60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六、鄰長辭職應具備申請書（格式如附件四），經村（里）辦公處報請鄉（鎮）公所核准。</w:t>
      </w:r>
    </w:p>
    <w:p w:rsidR="008F4333" w:rsidRPr="008F4333" w:rsidRDefault="008F4333" w:rsidP="008F4333">
      <w:pPr>
        <w:widowControl/>
        <w:spacing w:line="600" w:lineRule="exact"/>
        <w:ind w:left="426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七、鄰長辭職、解聘或死亡，應於出缺之日起十五日內由村（里）長遴選，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報鄉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（鎮）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公所補聘之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，並以補足所遺任期為限。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 xml:space="preserve">　　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前項報鄉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（鎮）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公所補聘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、報縣政府備查名冊格式如附件五。</w:t>
      </w:r>
    </w:p>
    <w:p w:rsidR="008F4333" w:rsidRPr="008F4333" w:rsidRDefault="008F4333" w:rsidP="008F4333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八、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補聘之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鄰長生效日期，得追溯自原任鄰長辭職、解聘或死亡日。</w:t>
      </w:r>
    </w:p>
    <w:p w:rsidR="008F4333" w:rsidRPr="008F4333" w:rsidRDefault="008F4333" w:rsidP="008F4333">
      <w:pPr>
        <w:widowControl/>
        <w:spacing w:line="600" w:lineRule="exact"/>
        <w:ind w:left="496" w:hangingChars="177" w:hanging="496"/>
        <w:rPr>
          <w:rFonts w:ascii="標楷體" w:eastAsia="標楷體" w:hAnsi="標楷體" w:cs="新細明體"/>
          <w:kern w:val="0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九、鄰長之聘任，</w:t>
      </w:r>
      <w:r w:rsidRPr="008F4333">
        <w:rPr>
          <w:rFonts w:ascii="標楷體" w:eastAsia="標楷體" w:hAnsi="標楷體" w:cs="新細明體"/>
          <w:kern w:val="0"/>
          <w:sz w:val="28"/>
          <w:szCs w:val="28"/>
          <w:u w:val="single"/>
        </w:rPr>
        <w:t>應配合政府推動性別主流化政策，將性別平等納入考量，並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於每屆新任村（里）長就職後三十日內辦理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遴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聘完竣，</w:t>
      </w:r>
      <w:r w:rsidRPr="008F4333">
        <w:rPr>
          <w:rFonts w:ascii="標楷體" w:eastAsia="標楷體" w:hAnsi="標楷體" w:cs="新細明體"/>
          <w:kern w:val="0"/>
          <w:sz w:val="28"/>
          <w:szCs w:val="28"/>
          <w:u w:val="single"/>
        </w:rPr>
        <w:t>及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將鄰長名冊函報本府備查。</w:t>
      </w:r>
    </w:p>
    <w:p w:rsidR="008F4333" w:rsidRPr="008F4333" w:rsidRDefault="008F4333" w:rsidP="008F433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8F4333">
        <w:rPr>
          <w:rFonts w:ascii="標楷體" w:eastAsia="標楷體" w:hAnsi="標楷體" w:cs="新細明體"/>
          <w:kern w:val="0"/>
          <w:sz w:val="28"/>
          <w:szCs w:val="28"/>
        </w:rPr>
        <w:t>十、本要點</w:t>
      </w:r>
      <w:proofErr w:type="gramStart"/>
      <w:r w:rsidRPr="008F4333">
        <w:rPr>
          <w:rFonts w:ascii="標楷體" w:eastAsia="標楷體" w:hAnsi="標楷體" w:cs="新細明體"/>
          <w:kern w:val="0"/>
          <w:sz w:val="28"/>
          <w:szCs w:val="28"/>
        </w:rPr>
        <w:t>所需書表</w:t>
      </w:r>
      <w:proofErr w:type="gramEnd"/>
      <w:r w:rsidRPr="008F4333">
        <w:rPr>
          <w:rFonts w:ascii="標楷體" w:eastAsia="標楷體" w:hAnsi="標楷體" w:cs="新細明體"/>
          <w:kern w:val="0"/>
          <w:sz w:val="28"/>
          <w:szCs w:val="28"/>
        </w:rPr>
        <w:t>格式，由本府民政</w:t>
      </w:r>
      <w:r w:rsidRPr="008F4333">
        <w:rPr>
          <w:rFonts w:ascii="標楷體" w:eastAsia="標楷體" w:hAnsi="標楷體" w:cs="新細明體"/>
          <w:kern w:val="0"/>
          <w:sz w:val="28"/>
          <w:szCs w:val="28"/>
          <w:u w:val="single"/>
        </w:rPr>
        <w:t>處</w:t>
      </w:r>
      <w:r w:rsidRPr="008F4333">
        <w:rPr>
          <w:rFonts w:ascii="標楷體" w:eastAsia="標楷體" w:hAnsi="標楷體" w:cs="新細明體"/>
          <w:kern w:val="0"/>
          <w:sz w:val="28"/>
          <w:szCs w:val="28"/>
        </w:rPr>
        <w:t>訂定之。</w:t>
      </w:r>
    </w:p>
    <w:sectPr w:rsidR="008F4333" w:rsidRPr="008F4333" w:rsidSect="008F43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3"/>
    <w:rsid w:val="003621CD"/>
    <w:rsid w:val="008F4333"/>
    <w:rsid w:val="00B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65522-73A7-4F24-8710-C367EBE0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43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2019-01-29T03:03:00Z</dcterms:created>
  <dcterms:modified xsi:type="dcterms:W3CDTF">2019-01-29T03:03:00Z</dcterms:modified>
</cp:coreProperties>
</file>