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8" w:rsidRPr="003A5D48" w:rsidRDefault="003A5D48" w:rsidP="003A5D48">
      <w:pPr>
        <w:rPr>
          <w:rFonts w:asciiTheme="majorEastAsia" w:eastAsiaTheme="majorEastAsia" w:hAnsiTheme="majorEastAsia"/>
          <w:sz w:val="44"/>
        </w:rPr>
      </w:pPr>
      <w:r w:rsidRPr="003A5D48">
        <w:rPr>
          <w:rFonts w:asciiTheme="majorEastAsia" w:eastAsiaTheme="majorEastAsia" w:hAnsiTheme="majorEastAsia" w:hint="eastAsia"/>
          <w:sz w:val="44"/>
        </w:rPr>
        <w:t xml:space="preserve">金門縣村（里）鄰編組及調整自治條例  </w:t>
      </w:r>
    </w:p>
    <w:p w:rsidR="003A5D48" w:rsidRPr="005C0868" w:rsidRDefault="003A5D48" w:rsidP="005C0868">
      <w:pPr>
        <w:jc w:val="right"/>
        <w:rPr>
          <w:rFonts w:asciiTheme="majorEastAsia" w:eastAsiaTheme="majorEastAsia" w:hAnsiTheme="majorEastAsia"/>
          <w:sz w:val="28"/>
        </w:rPr>
      </w:pPr>
      <w:r w:rsidRPr="005C0868">
        <w:rPr>
          <w:rFonts w:asciiTheme="majorEastAsia" w:eastAsiaTheme="majorEastAsia" w:hAnsiTheme="majorEastAsia" w:hint="eastAsia"/>
          <w:sz w:val="28"/>
        </w:rPr>
        <w:t xml:space="preserve">修正時間： 中華民國090年12月25日 </w:t>
      </w:r>
    </w:p>
    <w:p w:rsidR="003A5D48" w:rsidRDefault="003A5D48" w:rsidP="003A5D48">
      <w:r>
        <w:t xml:space="preserve">        </w:t>
      </w:r>
    </w:p>
    <w:p w:rsidR="003A5D48" w:rsidRDefault="003A5D48" w:rsidP="003A5D48">
      <w:r>
        <w:rPr>
          <w:rFonts w:hint="eastAsia"/>
        </w:rPr>
        <w:t xml:space="preserve"> </w:t>
      </w:r>
    </w:p>
    <w:p w:rsidR="003A5D48" w:rsidRDefault="003A5D48" w:rsidP="003A5D48">
      <w:r>
        <w:rPr>
          <w:rFonts w:hint="eastAsia"/>
        </w:rPr>
        <w:t>第一條</w:t>
      </w:r>
      <w:r>
        <w:rPr>
          <w:rFonts w:hint="eastAsia"/>
        </w:rPr>
        <w:t xml:space="preserve">  </w:t>
      </w:r>
      <w:r>
        <w:rPr>
          <w:rFonts w:hint="eastAsia"/>
        </w:rPr>
        <w:t>本自治條例依地方制度法第七條第二項規定制定。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第二條</w:t>
      </w:r>
      <w:r>
        <w:rPr>
          <w:rFonts w:hint="eastAsia"/>
        </w:rPr>
        <w:t xml:space="preserve">  </w:t>
      </w:r>
      <w:r>
        <w:rPr>
          <w:rFonts w:hint="eastAsia"/>
        </w:rPr>
        <w:t>村（里）、鄰編組及調整，由鄉（鎮）公所擬定，提請鄉（鎮）民代表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</w:t>
      </w:r>
      <w:r w:rsidR="001E3E23">
        <w:rPr>
          <w:rFonts w:hint="eastAsia"/>
        </w:rPr>
        <w:t xml:space="preserve"> </w:t>
      </w:r>
      <w:r>
        <w:rPr>
          <w:rFonts w:hint="eastAsia"/>
        </w:rPr>
        <w:t>會通過後，報金門縣政府（以下簡稱本府）核定之。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第三條</w:t>
      </w:r>
      <w:r>
        <w:rPr>
          <w:rFonts w:hint="eastAsia"/>
        </w:rPr>
        <w:t xml:space="preserve">  </w:t>
      </w:r>
      <w:r>
        <w:rPr>
          <w:rFonts w:hint="eastAsia"/>
        </w:rPr>
        <w:t>村（里）區域之界線，除情形特殊者外，依下列標準劃分之：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一、山脈之分水線</w:t>
      </w:r>
      <w:proofErr w:type="gramStart"/>
      <w:r>
        <w:rPr>
          <w:rFonts w:hint="eastAsia"/>
        </w:rPr>
        <w:t>及丘、阜</w:t>
      </w:r>
      <w:proofErr w:type="gramEnd"/>
      <w:r>
        <w:rPr>
          <w:rFonts w:hint="eastAsia"/>
        </w:rPr>
        <w:t>之頂點。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二、路、巷、河、溝、溪流之中心線。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三、永久性之關隘、</w:t>
      </w:r>
      <w:proofErr w:type="gramStart"/>
      <w:r>
        <w:rPr>
          <w:rFonts w:hint="eastAsia"/>
        </w:rPr>
        <w:t>堤塘</w:t>
      </w:r>
      <w:proofErr w:type="gramEnd"/>
      <w:r>
        <w:rPr>
          <w:rFonts w:hint="eastAsia"/>
        </w:rPr>
        <w:t>、橋樑及其他堅固建築物者。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第四條</w:t>
      </w:r>
      <w:r>
        <w:rPr>
          <w:rFonts w:hint="eastAsia"/>
        </w:rPr>
        <w:t xml:space="preserve">  </w:t>
      </w:r>
      <w:r>
        <w:rPr>
          <w:rFonts w:hint="eastAsia"/>
        </w:rPr>
        <w:t>村（里）之編組，以五百戶為原則，不得少於二百戶，多於一千戶，村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</w:t>
      </w:r>
      <w:r>
        <w:rPr>
          <w:rFonts w:hint="eastAsia"/>
        </w:rPr>
        <w:t>（里）戶數超過編組最高數者得調整編組。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</w:t>
      </w:r>
      <w:r>
        <w:rPr>
          <w:rFonts w:hint="eastAsia"/>
        </w:rPr>
        <w:t>本自治條例施行前已設置之村（里），</w:t>
      </w:r>
      <w:proofErr w:type="gramStart"/>
      <w:r>
        <w:rPr>
          <w:rFonts w:hint="eastAsia"/>
        </w:rPr>
        <w:t>其戶數</w:t>
      </w:r>
      <w:proofErr w:type="gramEnd"/>
      <w:r>
        <w:rPr>
          <w:rFonts w:hint="eastAsia"/>
        </w:rPr>
        <w:t>未達前項最低標準者，得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</w:t>
      </w:r>
      <w:proofErr w:type="gramStart"/>
      <w:r>
        <w:rPr>
          <w:rFonts w:hint="eastAsia"/>
        </w:rPr>
        <w:t>維持現狀或酌予</w:t>
      </w:r>
      <w:proofErr w:type="gramEnd"/>
      <w:r>
        <w:rPr>
          <w:rFonts w:hint="eastAsia"/>
        </w:rPr>
        <w:t>合併。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第五條</w:t>
      </w:r>
      <w:r>
        <w:rPr>
          <w:rFonts w:hint="eastAsia"/>
        </w:rPr>
        <w:t xml:space="preserve">  </w:t>
      </w:r>
      <w:r>
        <w:rPr>
          <w:rFonts w:hint="eastAsia"/>
        </w:rPr>
        <w:t>村（里）除依第三條之規定外有下列情形之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者，得調整區域：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一、</w:t>
      </w:r>
      <w:proofErr w:type="gramStart"/>
      <w:r>
        <w:rPr>
          <w:rFonts w:hint="eastAsia"/>
        </w:rPr>
        <w:t>界域有</w:t>
      </w:r>
      <w:proofErr w:type="gramEnd"/>
      <w:r>
        <w:rPr>
          <w:rFonts w:hint="eastAsia"/>
        </w:rPr>
        <w:t>爭議者。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二、區域參差交錯或地形狹長推行自治業務不便者。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三、地方經濟及戶口情形與區域面積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相配者。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四、村（里）內開闢新道路，考慮區塊明顯完整需調整者。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五、村（里）內有少數</w:t>
      </w:r>
      <w:proofErr w:type="gramStart"/>
      <w:r>
        <w:rPr>
          <w:rFonts w:hint="eastAsia"/>
        </w:rPr>
        <w:t>畸</w:t>
      </w:r>
      <w:proofErr w:type="gramEnd"/>
      <w:r>
        <w:rPr>
          <w:rFonts w:hint="eastAsia"/>
        </w:rPr>
        <w:t>零戶居住分散，併入它村（里）較為適當者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六、其他特殊情形者。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第六條</w:t>
      </w:r>
      <w:r>
        <w:rPr>
          <w:rFonts w:hint="eastAsia"/>
        </w:rPr>
        <w:t xml:space="preserve">  </w:t>
      </w:r>
      <w:r>
        <w:rPr>
          <w:rFonts w:hint="eastAsia"/>
        </w:rPr>
        <w:t>鄰之編組，以三十戶為原則，不得少於十戶，多於七十戶，</w:t>
      </w:r>
      <w:proofErr w:type="gramStart"/>
      <w:r>
        <w:rPr>
          <w:rFonts w:hint="eastAsia"/>
        </w:rPr>
        <w:t>鄰之戶數</w:t>
      </w:r>
      <w:proofErr w:type="gramEnd"/>
      <w:r>
        <w:rPr>
          <w:rFonts w:hint="eastAsia"/>
        </w:rPr>
        <w:t>超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>過編組最高數者，得另編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鄰。已設之鄰，</w:t>
      </w:r>
      <w:proofErr w:type="gramStart"/>
      <w:r>
        <w:rPr>
          <w:rFonts w:hint="eastAsia"/>
        </w:rPr>
        <w:t>其戶數</w:t>
      </w:r>
      <w:proofErr w:type="gramEnd"/>
      <w:r>
        <w:rPr>
          <w:rFonts w:hint="eastAsia"/>
        </w:rPr>
        <w:t>未達上開最低標準者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>，得酌予合併。但情形特殊，</w:t>
      </w:r>
      <w:proofErr w:type="gramStart"/>
      <w:r>
        <w:rPr>
          <w:rFonts w:hint="eastAsia"/>
        </w:rPr>
        <w:t>經具圖說</w:t>
      </w:r>
      <w:proofErr w:type="gramEnd"/>
      <w:r>
        <w:rPr>
          <w:rFonts w:hint="eastAsia"/>
        </w:rPr>
        <w:t>報本府核准者，不在此限。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>鄰之名稱以數字編列排定之；其次序以東西行者，由東端起算，南北行</w:t>
      </w:r>
    </w:p>
    <w:p w:rsidR="003A5D48" w:rsidRDefault="003A5D48" w:rsidP="003A5D48">
      <w:r>
        <w:rPr>
          <w:rFonts w:hint="eastAsia"/>
        </w:rPr>
        <w:t xml:space="preserve">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者，由南端起算。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>但情形特殊者，得依自然環境編訂之。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第七條</w:t>
      </w:r>
      <w:r>
        <w:rPr>
          <w:rFonts w:hint="eastAsia"/>
        </w:rPr>
        <w:t xml:space="preserve">  </w:t>
      </w:r>
      <w:r>
        <w:rPr>
          <w:rFonts w:hint="eastAsia"/>
        </w:rPr>
        <w:t>鄰置鄰長一人，為無給職，由村（里）長遴選，</w:t>
      </w:r>
      <w:proofErr w:type="gramStart"/>
      <w:r>
        <w:rPr>
          <w:rFonts w:hint="eastAsia"/>
        </w:rPr>
        <w:t>報鄉</w:t>
      </w:r>
      <w:proofErr w:type="gramEnd"/>
      <w:r>
        <w:rPr>
          <w:rFonts w:hint="eastAsia"/>
        </w:rPr>
        <w:t>（鎮）公所聘任，</w:t>
      </w:r>
    </w:p>
    <w:p w:rsidR="003A5D48" w:rsidRDefault="003A5D48" w:rsidP="003A5D48">
      <w:r>
        <w:rPr>
          <w:rFonts w:hint="eastAsia"/>
        </w:rPr>
        <w:t xml:space="preserve">  </w:t>
      </w:r>
      <w:r w:rsidR="005C0868">
        <w:rPr>
          <w:rFonts w:hint="eastAsia"/>
        </w:rPr>
        <w:t xml:space="preserve">      </w:t>
      </w:r>
      <w:r>
        <w:rPr>
          <w:rFonts w:hint="eastAsia"/>
        </w:rPr>
        <w:t>任期與村（里）長同，</w:t>
      </w:r>
      <w:proofErr w:type="gramStart"/>
      <w:r>
        <w:rPr>
          <w:rFonts w:hint="eastAsia"/>
        </w:rPr>
        <w:t>受村</w:t>
      </w:r>
      <w:proofErr w:type="gramEnd"/>
      <w:r>
        <w:rPr>
          <w:rFonts w:hint="eastAsia"/>
        </w:rPr>
        <w:t>（里）長指揮監督，辦理各該鄰事務。</w:t>
      </w:r>
    </w:p>
    <w:p w:rsidR="003A5D48" w:rsidRDefault="003A5D48" w:rsidP="003A5D48">
      <w:r>
        <w:lastRenderedPageBreak/>
        <w:t xml:space="preserve"> </w:t>
      </w:r>
    </w:p>
    <w:p w:rsidR="003A5D48" w:rsidRDefault="003A5D48" w:rsidP="003A5D48">
      <w:r>
        <w:rPr>
          <w:rFonts w:hint="eastAsia"/>
        </w:rPr>
        <w:t>第八條</w:t>
      </w:r>
      <w:r>
        <w:rPr>
          <w:rFonts w:hint="eastAsia"/>
        </w:rPr>
        <w:t xml:space="preserve">  </w:t>
      </w:r>
      <w:r>
        <w:rPr>
          <w:rFonts w:hint="eastAsia"/>
        </w:rPr>
        <w:t>村（里）、鄰編組</w:t>
      </w:r>
      <w:proofErr w:type="gramStart"/>
      <w:r>
        <w:rPr>
          <w:rFonts w:hint="eastAsia"/>
        </w:rPr>
        <w:t>及整調時</w:t>
      </w:r>
      <w:proofErr w:type="gramEnd"/>
      <w:r>
        <w:rPr>
          <w:rFonts w:hint="eastAsia"/>
        </w:rPr>
        <w:t>，鄉（鎮）公所應檢送下列有關文件或資料</w:t>
      </w:r>
    </w:p>
    <w:p w:rsidR="003A5D48" w:rsidRDefault="003A5D48" w:rsidP="003A5D48">
      <w:r>
        <w:rPr>
          <w:rFonts w:hint="eastAsia"/>
        </w:rPr>
        <w:t xml:space="preserve">  </w:t>
      </w:r>
      <w:r w:rsidR="00CF62CB">
        <w:rPr>
          <w:rFonts w:hint="eastAsia"/>
        </w:rPr>
        <w:t xml:space="preserve">      </w:t>
      </w:r>
      <w:bookmarkStart w:id="0" w:name="_GoBack"/>
      <w:bookmarkEnd w:id="0"/>
      <w:r>
        <w:rPr>
          <w:rFonts w:hint="eastAsia"/>
        </w:rPr>
        <w:t>各三份報本府核定之，</w:t>
      </w:r>
      <w:r w:rsidRPr="005078CD">
        <w:rPr>
          <w:rFonts w:hint="eastAsia"/>
        </w:rPr>
        <w:t>其中一份由本府陳內政部備查。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一、鄉（鎮）民代表會決議案。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二、調整</w:t>
      </w:r>
      <w:proofErr w:type="gramStart"/>
      <w:r>
        <w:rPr>
          <w:rFonts w:hint="eastAsia"/>
        </w:rPr>
        <w:t>前後村</w:t>
      </w:r>
      <w:proofErr w:type="gramEnd"/>
      <w:r>
        <w:rPr>
          <w:rFonts w:hint="eastAsia"/>
        </w:rPr>
        <w:t>（里）、鄰區域略圖。</w:t>
      </w:r>
    </w:p>
    <w:p w:rsidR="003A5D48" w:rsidRDefault="003A5D48" w:rsidP="003A5D48">
      <w:r>
        <w:rPr>
          <w:rFonts w:hint="eastAsia"/>
        </w:rPr>
        <w:t xml:space="preserve">  </w:t>
      </w:r>
      <w:r>
        <w:rPr>
          <w:rFonts w:hint="eastAsia"/>
        </w:rPr>
        <w:t>三、調整計畫書。</w:t>
      </w:r>
    </w:p>
    <w:p w:rsidR="003A5D48" w:rsidRDefault="003A5D48" w:rsidP="003A5D48"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</w:t>
      </w:r>
      <w:r>
        <w:rPr>
          <w:rFonts w:hint="eastAsia"/>
        </w:rPr>
        <w:t>前項第三款調整計畫書中，村（里）部份應包含村（里）調整前後之名</w:t>
      </w:r>
    </w:p>
    <w:p w:rsidR="003A5D48" w:rsidRDefault="003A5D48" w:rsidP="003A5D48"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</w:t>
      </w:r>
      <w:r>
        <w:rPr>
          <w:rFonts w:hint="eastAsia"/>
        </w:rPr>
        <w:t>稱、</w:t>
      </w:r>
      <w:proofErr w:type="gramStart"/>
      <w:r>
        <w:rPr>
          <w:rFonts w:hint="eastAsia"/>
        </w:rPr>
        <w:t>鄰數</w:t>
      </w:r>
      <w:proofErr w:type="gramEnd"/>
      <w:r>
        <w:rPr>
          <w:rFonts w:hint="eastAsia"/>
        </w:rPr>
        <w:t>、戶數、預算及預定實施日期，鄰部份應包括調整</w:t>
      </w:r>
      <w:proofErr w:type="gramStart"/>
      <w:r>
        <w:rPr>
          <w:rFonts w:hint="eastAsia"/>
        </w:rPr>
        <w:t>前後鄰</w:t>
      </w:r>
      <w:proofErr w:type="gramEnd"/>
      <w:r>
        <w:rPr>
          <w:rFonts w:hint="eastAsia"/>
        </w:rPr>
        <w:t>之名</w:t>
      </w:r>
    </w:p>
    <w:p w:rsidR="003A5D48" w:rsidRDefault="003A5D48" w:rsidP="003A5D48"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</w:t>
      </w:r>
      <w:r>
        <w:rPr>
          <w:rFonts w:hint="eastAsia"/>
        </w:rPr>
        <w:t>稱、戶數及預算、預定實施日期。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第九條</w:t>
      </w:r>
      <w:r>
        <w:rPr>
          <w:rFonts w:hint="eastAsia"/>
        </w:rPr>
        <w:t xml:space="preserve">  </w:t>
      </w:r>
      <w:r>
        <w:rPr>
          <w:rFonts w:hint="eastAsia"/>
        </w:rPr>
        <w:t>鄉（鎮）公所辦理村（里）鄰之調整，應編列經費交由戶政機關辦理相</w:t>
      </w:r>
    </w:p>
    <w:p w:rsidR="003A5D48" w:rsidRDefault="003A5D48" w:rsidP="003A5D48"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  </w:t>
      </w:r>
      <w:r>
        <w:rPr>
          <w:rFonts w:hint="eastAsia"/>
        </w:rPr>
        <w:t>關業務異動事宜。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第十條</w:t>
      </w:r>
      <w:r>
        <w:rPr>
          <w:rFonts w:hint="eastAsia"/>
        </w:rPr>
        <w:t xml:space="preserve">  </w:t>
      </w:r>
      <w:r>
        <w:rPr>
          <w:rFonts w:hint="eastAsia"/>
        </w:rPr>
        <w:t>村（里）、鄰編組核定後，戶政機關應配合鄉（鎮）公所通知村（里）</w:t>
      </w:r>
    </w:p>
    <w:p w:rsidR="003A5D48" w:rsidRDefault="003A5D48" w:rsidP="003A5D48"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  </w:t>
      </w:r>
      <w:r>
        <w:rPr>
          <w:rFonts w:hint="eastAsia"/>
        </w:rPr>
        <w:t>民有關異動事宜及進行門牌、戶籍資料整編。</w:t>
      </w:r>
    </w:p>
    <w:p w:rsidR="003A5D48" w:rsidRDefault="003A5D48" w:rsidP="003A5D48">
      <w:r>
        <w:t xml:space="preserve"> </w:t>
      </w:r>
    </w:p>
    <w:p w:rsidR="003A5D48" w:rsidRDefault="003A5D48" w:rsidP="008C5742">
      <w:pPr>
        <w:ind w:left="1200" w:hangingChars="500" w:hanging="1200"/>
      </w:pPr>
      <w:r>
        <w:rPr>
          <w:rFonts w:hint="eastAsia"/>
        </w:rPr>
        <w:t>第十一條</w:t>
      </w:r>
      <w:r>
        <w:rPr>
          <w:rFonts w:hint="eastAsia"/>
        </w:rPr>
        <w:t xml:space="preserve">  </w:t>
      </w:r>
      <w:r>
        <w:rPr>
          <w:rFonts w:hint="eastAsia"/>
        </w:rPr>
        <w:t>村（里）、鄰編組調整實施後，鄉（鎮）公所得於重要地點設置明顯堅固之界標。</w:t>
      </w:r>
    </w:p>
    <w:p w:rsidR="003A5D48" w:rsidRDefault="003A5D48" w:rsidP="003A5D48">
      <w:r>
        <w:t xml:space="preserve"> </w:t>
      </w:r>
    </w:p>
    <w:p w:rsidR="003A5D48" w:rsidRDefault="003A5D48" w:rsidP="008C5742">
      <w:pPr>
        <w:ind w:left="1200" w:hangingChars="500" w:hanging="1200"/>
      </w:pPr>
      <w:r>
        <w:rPr>
          <w:rFonts w:hint="eastAsia"/>
        </w:rPr>
        <w:t>第十二條</w:t>
      </w:r>
      <w:r>
        <w:rPr>
          <w:rFonts w:hint="eastAsia"/>
        </w:rPr>
        <w:t xml:space="preserve">  </w:t>
      </w:r>
      <w:r>
        <w:rPr>
          <w:rFonts w:hint="eastAsia"/>
        </w:rPr>
        <w:t>村（里）行政區域須調整者，應於</w:t>
      </w:r>
      <w:proofErr w:type="gramStart"/>
      <w:r>
        <w:rPr>
          <w:rFonts w:hint="eastAsia"/>
        </w:rPr>
        <w:t>每屆村</w:t>
      </w:r>
      <w:proofErr w:type="gramEnd"/>
      <w:r>
        <w:rPr>
          <w:rFonts w:hint="eastAsia"/>
        </w:rPr>
        <w:t>（里）長任期屆滿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年前辦理完成，並於</w:t>
      </w:r>
      <w:proofErr w:type="gramStart"/>
      <w:r>
        <w:rPr>
          <w:rFonts w:hint="eastAsia"/>
        </w:rPr>
        <w:t>下屆村</w:t>
      </w:r>
      <w:proofErr w:type="gramEnd"/>
      <w:r>
        <w:rPr>
          <w:rFonts w:hint="eastAsia"/>
        </w:rPr>
        <w:t>（里）長選舉投票日四個月前實施。</w:t>
      </w:r>
    </w:p>
    <w:p w:rsidR="003A5D48" w:rsidRDefault="003A5D48" w:rsidP="008C5742">
      <w:pPr>
        <w:ind w:left="1200" w:hangingChars="500" w:hanging="1200"/>
      </w:pPr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    </w:t>
      </w:r>
      <w:r>
        <w:rPr>
          <w:rFonts w:hint="eastAsia"/>
        </w:rPr>
        <w:t>被裁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之村（里），</w:t>
      </w:r>
      <w:proofErr w:type="gramStart"/>
      <w:r>
        <w:rPr>
          <w:rFonts w:hint="eastAsia"/>
        </w:rPr>
        <w:t>其村</w:t>
      </w:r>
      <w:proofErr w:type="gramEnd"/>
      <w:r>
        <w:rPr>
          <w:rFonts w:hint="eastAsia"/>
        </w:rPr>
        <w:t>（里）辦公處之裁撤，配合村（里）長任期辦理。</w:t>
      </w:r>
    </w:p>
    <w:p w:rsidR="003A5D48" w:rsidRDefault="003A5D48" w:rsidP="003A5D48">
      <w:r>
        <w:t xml:space="preserve"> </w:t>
      </w:r>
    </w:p>
    <w:p w:rsidR="003A5D48" w:rsidRDefault="003A5D48" w:rsidP="008C5742">
      <w:pPr>
        <w:ind w:left="1200" w:hangingChars="500" w:hanging="1200"/>
      </w:pPr>
      <w:r>
        <w:rPr>
          <w:rFonts w:hint="eastAsia"/>
        </w:rPr>
        <w:t>第十三條</w:t>
      </w:r>
      <w:r>
        <w:rPr>
          <w:rFonts w:hint="eastAsia"/>
        </w:rPr>
        <w:t xml:space="preserve">  </w:t>
      </w:r>
      <w:r>
        <w:rPr>
          <w:rFonts w:hint="eastAsia"/>
        </w:rPr>
        <w:t>村（里）、鄰編組調整完成後，原有之戶籍、文卷、簿冊、公有財產等</w:t>
      </w:r>
      <w:r>
        <w:rPr>
          <w:rFonts w:hint="eastAsia"/>
        </w:rPr>
        <w:t xml:space="preserve">  </w:t>
      </w:r>
      <w:r>
        <w:rPr>
          <w:rFonts w:hint="eastAsia"/>
        </w:rPr>
        <w:t>，應一併移交。</w:t>
      </w:r>
    </w:p>
    <w:p w:rsidR="003A5D48" w:rsidRDefault="003A5D48" w:rsidP="008C5742">
      <w:pPr>
        <w:ind w:left="1200" w:hangingChars="500" w:hanging="1200"/>
      </w:pPr>
      <w:r>
        <w:rPr>
          <w:rFonts w:hint="eastAsia"/>
        </w:rPr>
        <w:t xml:space="preserve">  </w:t>
      </w:r>
      <w:r w:rsidR="008C5742">
        <w:rPr>
          <w:rFonts w:hint="eastAsia"/>
        </w:rPr>
        <w:t xml:space="preserve">        </w:t>
      </w:r>
      <w:r>
        <w:rPr>
          <w:rFonts w:hint="eastAsia"/>
        </w:rPr>
        <w:t>村（里）、鄰編組調整完成後，鄉（鎮）公所應</w:t>
      </w:r>
      <w:proofErr w:type="gramStart"/>
      <w:r>
        <w:rPr>
          <w:rFonts w:hint="eastAsia"/>
        </w:rPr>
        <w:t>即繪具</w:t>
      </w:r>
      <w:proofErr w:type="gramEnd"/>
      <w:r>
        <w:rPr>
          <w:rFonts w:hint="eastAsia"/>
        </w:rPr>
        <w:t>區域界線詳圖二</w:t>
      </w:r>
      <w:r>
        <w:rPr>
          <w:rFonts w:hint="eastAsia"/>
        </w:rPr>
        <w:t xml:space="preserve">  </w:t>
      </w:r>
      <w:r>
        <w:rPr>
          <w:rFonts w:hint="eastAsia"/>
        </w:rPr>
        <w:t>份，陳報本府備查。</w:t>
      </w:r>
    </w:p>
    <w:p w:rsidR="003A5D48" w:rsidRDefault="003A5D48" w:rsidP="003A5D48">
      <w:r>
        <w:t xml:space="preserve"> </w:t>
      </w:r>
    </w:p>
    <w:p w:rsidR="003A5D48" w:rsidRDefault="003A5D48" w:rsidP="003A5D48">
      <w:r>
        <w:rPr>
          <w:rFonts w:hint="eastAsia"/>
        </w:rPr>
        <w:t>第十四條</w:t>
      </w:r>
      <w:r>
        <w:rPr>
          <w:rFonts w:hint="eastAsia"/>
        </w:rPr>
        <w:t xml:space="preserve">  </w:t>
      </w:r>
      <w:r>
        <w:rPr>
          <w:rFonts w:hint="eastAsia"/>
        </w:rPr>
        <w:t>本自治條例自公布日施行。</w:t>
      </w:r>
    </w:p>
    <w:p w:rsidR="002F19F2" w:rsidRPr="003A5D48" w:rsidRDefault="00905154"/>
    <w:sectPr w:rsidR="002F19F2" w:rsidRPr="003A5D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54" w:rsidRDefault="00905154" w:rsidP="005078CD">
      <w:r>
        <w:separator/>
      </w:r>
    </w:p>
  </w:endnote>
  <w:endnote w:type="continuationSeparator" w:id="0">
    <w:p w:rsidR="00905154" w:rsidRDefault="00905154" w:rsidP="005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54" w:rsidRDefault="00905154" w:rsidP="005078CD">
      <w:r>
        <w:separator/>
      </w:r>
    </w:p>
  </w:footnote>
  <w:footnote w:type="continuationSeparator" w:id="0">
    <w:p w:rsidR="00905154" w:rsidRDefault="00905154" w:rsidP="0050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8"/>
    <w:rsid w:val="001E3E23"/>
    <w:rsid w:val="003A5D48"/>
    <w:rsid w:val="005078CD"/>
    <w:rsid w:val="005C0868"/>
    <w:rsid w:val="00832DF7"/>
    <w:rsid w:val="008C5742"/>
    <w:rsid w:val="00905154"/>
    <w:rsid w:val="00AB3F5F"/>
    <w:rsid w:val="00BF04DB"/>
    <w:rsid w:val="00CF62CB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8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成勇明</dc:creator>
  <cp:keywords/>
  <dc:description/>
  <cp:lastModifiedBy>成勇明</cp:lastModifiedBy>
  <cp:revision>7</cp:revision>
  <dcterms:created xsi:type="dcterms:W3CDTF">2017-10-18T08:38:00Z</dcterms:created>
  <dcterms:modified xsi:type="dcterms:W3CDTF">2019-09-19T03:34:00Z</dcterms:modified>
</cp:coreProperties>
</file>