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E0" w:rsidRDefault="00071A43" w:rsidP="00071A43">
      <w:pPr>
        <w:jc w:val="center"/>
        <w:rPr>
          <w:rFonts w:eastAsia="標楷體"/>
          <w:b/>
          <w:spacing w:val="-4"/>
          <w:sz w:val="28"/>
        </w:rPr>
      </w:pPr>
      <w:r w:rsidRPr="00374D54">
        <w:rPr>
          <w:rFonts w:eastAsia="標楷體" w:hint="eastAsia"/>
          <w:b/>
          <w:spacing w:val="-4"/>
          <w:sz w:val="28"/>
        </w:rPr>
        <w:t>統計資料背景說明</w:t>
      </w:r>
    </w:p>
    <w:p w:rsidR="00071A43" w:rsidRPr="00C21C85" w:rsidRDefault="00071A43" w:rsidP="00071A43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資料種類：</w:t>
      </w:r>
      <w:r w:rsidR="0028656D" w:rsidRPr="00C21C85">
        <w:rPr>
          <w:rFonts w:ascii="標楷體" w:eastAsia="標楷體" w:hAnsi="標楷體" w:hint="eastAsia"/>
          <w:color w:val="000000" w:themeColor="text1"/>
          <w:szCs w:val="24"/>
        </w:rPr>
        <w:t>觀光</w:t>
      </w:r>
      <w:r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統計</w:t>
      </w:r>
    </w:p>
    <w:p w:rsidR="00071A43" w:rsidRPr="00C21C85" w:rsidRDefault="00071A43" w:rsidP="00071A43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資料項目：</w:t>
      </w:r>
      <w:r w:rsidR="0028656D" w:rsidRPr="00C21C85">
        <w:rPr>
          <w:rFonts w:eastAsia="標楷體" w:hint="eastAsia"/>
          <w:color w:val="000000" w:themeColor="text1"/>
        </w:rPr>
        <w:t>金門縣觀光活動補助情形</w:t>
      </w:r>
    </w:p>
    <w:p w:rsidR="00071A43" w:rsidRPr="00C21C85" w:rsidRDefault="00071A43" w:rsidP="00C21C85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C21C85">
        <w:rPr>
          <w:rFonts w:ascii="標楷體" w:eastAsia="標楷體" w:hAnsi="標楷體"/>
          <w:color w:val="000000" w:themeColor="text1"/>
          <w:szCs w:val="24"/>
        </w:rPr>
        <w:t>發布及編製機關單位</w:t>
      </w:r>
    </w:p>
    <w:p w:rsidR="00071A43" w:rsidRPr="00C21C85" w:rsidRDefault="00071A43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C21C85">
        <w:rPr>
          <w:rFonts w:ascii="標楷體" w:eastAsia="標楷體" w:hAnsi="標楷體"/>
          <w:color w:val="000000" w:themeColor="text1"/>
          <w:spacing w:val="-4"/>
          <w:szCs w:val="24"/>
        </w:rPr>
        <w:t>＊發布機關、單位：金門縣政府</w:t>
      </w:r>
      <w:r w:rsidR="00216DA2"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觀光</w:t>
      </w:r>
      <w:r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處</w:t>
      </w:r>
    </w:p>
    <w:p w:rsidR="00071A43" w:rsidRPr="00C21C85" w:rsidRDefault="00071A43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＊編製單位：</w:t>
      </w:r>
      <w:r w:rsidR="0028656D" w:rsidRPr="00C21C85">
        <w:rPr>
          <w:rFonts w:ascii="標楷體" w:eastAsia="標楷體" w:hAnsi="標楷體"/>
          <w:color w:val="000000" w:themeColor="text1"/>
          <w:spacing w:val="-4"/>
          <w:szCs w:val="24"/>
        </w:rPr>
        <w:t>金門縣政府</w:t>
      </w:r>
      <w:r w:rsidR="0028656D"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觀光處</w:t>
      </w:r>
      <w:r w:rsidR="00216DA2" w:rsidRPr="00C21C85">
        <w:rPr>
          <w:rFonts w:ascii="標楷體" w:eastAsia="標楷體" w:hAnsi="標楷體" w:hint="eastAsia"/>
          <w:color w:val="000000" w:themeColor="text1"/>
          <w:szCs w:val="24"/>
        </w:rPr>
        <w:t>大陸事務</w:t>
      </w:r>
      <w:r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科</w:t>
      </w:r>
    </w:p>
    <w:p w:rsidR="0028656D" w:rsidRPr="00C21C85" w:rsidRDefault="0028656D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聯絡人</w:t>
      </w:r>
      <w:r w:rsidRPr="00C21C85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傅雅能</w:t>
      </w:r>
    </w:p>
    <w:p w:rsidR="00071A43" w:rsidRPr="00C21C85" w:rsidRDefault="00071A43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＊聯絡電話：</w:t>
      </w:r>
      <w:r w:rsidR="0028656D" w:rsidRPr="00C21C85">
        <w:rPr>
          <w:rFonts w:ascii="標楷體" w:eastAsia="標楷體" w:hAnsi="標楷體" w:hint="eastAsia"/>
          <w:color w:val="000000" w:themeColor="text1"/>
          <w:szCs w:val="24"/>
        </w:rPr>
        <w:t>082-</w:t>
      </w:r>
      <w:r w:rsidR="00216DA2" w:rsidRPr="00C21C85">
        <w:rPr>
          <w:rFonts w:ascii="標楷體" w:eastAsia="標楷體" w:hAnsi="標楷體" w:hint="eastAsia"/>
          <w:color w:val="000000" w:themeColor="text1"/>
          <w:szCs w:val="24"/>
        </w:rPr>
        <w:t>318823#62737</w:t>
      </w:r>
    </w:p>
    <w:p w:rsidR="00071A43" w:rsidRPr="00C21C85" w:rsidRDefault="00071A43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＊傳真：</w:t>
      </w:r>
      <w:r w:rsidR="0028656D" w:rsidRPr="00C21C85">
        <w:rPr>
          <w:rFonts w:ascii="標楷體" w:eastAsia="標楷體" w:hAnsi="標楷體" w:hint="eastAsia"/>
          <w:color w:val="000000" w:themeColor="text1"/>
          <w:szCs w:val="24"/>
        </w:rPr>
        <w:t>082-</w:t>
      </w:r>
      <w:r w:rsidR="00216DA2" w:rsidRPr="00C21C85">
        <w:rPr>
          <w:rFonts w:ascii="標楷體" w:eastAsia="標楷體" w:hAnsi="標楷體" w:hint="eastAsia"/>
          <w:color w:val="000000" w:themeColor="text1"/>
          <w:szCs w:val="24"/>
        </w:rPr>
        <w:t>372139</w:t>
      </w:r>
    </w:p>
    <w:p w:rsidR="00071A43" w:rsidRPr="00C21C85" w:rsidRDefault="00071A43" w:rsidP="00071A43">
      <w:pPr>
        <w:spacing w:line="400" w:lineRule="exact"/>
        <w:ind w:left="720" w:hanging="4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＊電子信箱：</w:t>
      </w:r>
      <w:r w:rsidR="00216DA2" w:rsidRPr="00C21C85">
        <w:rPr>
          <w:rFonts w:ascii="標楷體" w:eastAsia="標楷體" w:hAnsi="標楷體" w:hint="eastAsia"/>
          <w:color w:val="000000" w:themeColor="text1"/>
          <w:szCs w:val="24"/>
        </w:rPr>
        <w:t>yaneng1026@mail.kinmen.gov.tw</w:t>
      </w:r>
    </w:p>
    <w:p w:rsidR="00071A43" w:rsidRPr="00C21C85" w:rsidRDefault="00071A43" w:rsidP="00C21C85">
      <w:pPr>
        <w:spacing w:beforeLines="50" w:before="180" w:line="400" w:lineRule="exact"/>
        <w:ind w:left="539" w:hanging="539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二、發布形式</w:t>
      </w:r>
      <w:bookmarkStart w:id="0" w:name="_GoBack"/>
      <w:bookmarkEnd w:id="0"/>
    </w:p>
    <w:p w:rsidR="00071A43" w:rsidRPr="00C21C85" w:rsidRDefault="00071A43" w:rsidP="00C21C85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口頭：</w:t>
      </w:r>
    </w:p>
    <w:p w:rsidR="00071A43" w:rsidRPr="00C21C85" w:rsidRDefault="00071A43" w:rsidP="00C21C85">
      <w:p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 xml:space="preserve">         （ ）記者會或說明會</w:t>
      </w:r>
    </w:p>
    <w:p w:rsidR="00071A43" w:rsidRPr="00C21C85" w:rsidRDefault="00071A43" w:rsidP="00C21C85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書面：</w:t>
      </w:r>
    </w:p>
    <w:p w:rsidR="00071A43" w:rsidRPr="00C21C85" w:rsidRDefault="00071A43" w:rsidP="00C21C85">
      <w:pPr>
        <w:spacing w:line="320" w:lineRule="exact"/>
        <w:ind w:left="2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 xml:space="preserve">       （ ）新聞稿   （</w:t>
      </w:r>
      <w:r w:rsidRPr="00C21C85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sym w:font="Symbol" w:char="F0D6"/>
      </w:r>
      <w:r w:rsidRPr="00C21C85">
        <w:rPr>
          <w:rFonts w:ascii="標楷體" w:eastAsia="標楷體" w:hAnsi="標楷體"/>
          <w:color w:val="000000" w:themeColor="text1"/>
          <w:szCs w:val="24"/>
        </w:rPr>
        <w:t>）報表  （ ）書刊，刊名：</w:t>
      </w:r>
    </w:p>
    <w:p w:rsidR="00071A43" w:rsidRPr="00C21C85" w:rsidRDefault="00071A43" w:rsidP="00C21C85">
      <w:pPr>
        <w:spacing w:line="320" w:lineRule="exact"/>
        <w:ind w:left="2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＊電子媒體：</w:t>
      </w:r>
    </w:p>
    <w:p w:rsidR="00071A43" w:rsidRPr="00C21C85" w:rsidRDefault="00071A43" w:rsidP="00C21C85">
      <w:pPr>
        <w:spacing w:line="320" w:lineRule="exact"/>
        <w:ind w:left="966" w:right="-328" w:hanging="2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（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C21C85">
        <w:rPr>
          <w:rFonts w:ascii="標楷體" w:eastAsia="標楷體" w:hAnsi="標楷體"/>
          <w:color w:val="000000" w:themeColor="text1"/>
          <w:szCs w:val="24"/>
        </w:rPr>
        <w:t>）線上書刊及資料庫，網址：</w:t>
      </w:r>
    </w:p>
    <w:p w:rsidR="00071A43" w:rsidRPr="00C21C85" w:rsidRDefault="00071A43" w:rsidP="00C21C85">
      <w:pPr>
        <w:spacing w:line="320" w:lineRule="exact"/>
        <w:ind w:left="966" w:right="-328" w:hanging="2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（ ）磁片   （ ）光碟片  （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C21C85">
        <w:rPr>
          <w:rFonts w:ascii="標楷體" w:eastAsia="標楷體" w:hAnsi="標楷體"/>
          <w:color w:val="000000" w:themeColor="text1"/>
          <w:szCs w:val="24"/>
        </w:rPr>
        <w:t>）其他</w:t>
      </w:r>
    </w:p>
    <w:p w:rsidR="00071A43" w:rsidRPr="00C21C85" w:rsidRDefault="00071A43" w:rsidP="00C21C85">
      <w:pPr>
        <w:spacing w:beforeLines="50" w:before="180" w:afterLines="20" w:after="72" w:line="320" w:lineRule="exact"/>
        <w:ind w:left="618" w:hanging="61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三、資料範圍、週期及時效</w:t>
      </w:r>
    </w:p>
    <w:p w:rsidR="00071A43" w:rsidRPr="00C21C85" w:rsidRDefault="00071A43" w:rsidP="00C21C85">
      <w:pPr>
        <w:spacing w:afterLines="20" w:after="72" w:line="320" w:lineRule="exact"/>
        <w:ind w:leftChars="117" w:left="2976" w:hangingChars="1123" w:hanging="2695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＊統計地區範圍及對象：</w:t>
      </w:r>
      <w:r w:rsidR="009B312B" w:rsidRPr="00C21C85">
        <w:rPr>
          <w:rFonts w:ascii="標楷體" w:eastAsia="標楷體" w:hAnsi="標楷體"/>
          <w:color w:val="000000" w:themeColor="text1"/>
          <w:szCs w:val="24"/>
        </w:rPr>
        <w:t>凡</w:t>
      </w:r>
      <w:r w:rsidR="009B312B" w:rsidRPr="00C21C8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經金門縣政府核定補助之觀光活動</w:t>
      </w:r>
      <w:r w:rsidR="009B312B" w:rsidRPr="00C21C85">
        <w:rPr>
          <w:rFonts w:ascii="標楷體" w:eastAsia="標楷體" w:hAnsi="標楷體" w:hint="eastAsia"/>
          <w:color w:val="000000" w:themeColor="text1"/>
          <w:szCs w:val="24"/>
        </w:rPr>
        <w:t>均</w:t>
      </w:r>
      <w:r w:rsidR="00E462E5" w:rsidRPr="00C21C85">
        <w:rPr>
          <w:rFonts w:ascii="標楷體" w:eastAsia="標楷體" w:hAnsi="標楷體" w:hint="eastAsia"/>
          <w:color w:val="000000" w:themeColor="text1"/>
          <w:szCs w:val="24"/>
        </w:rPr>
        <w:t>為統計範圍及對象。</w:t>
      </w:r>
    </w:p>
    <w:p w:rsidR="00071A43" w:rsidRPr="00C21C85" w:rsidRDefault="00071A43" w:rsidP="00C21C85">
      <w:pPr>
        <w:pStyle w:val="a3"/>
        <w:tabs>
          <w:tab w:val="left" w:pos="1320"/>
        </w:tabs>
        <w:spacing w:afterLines="20" w:after="72" w:line="320" w:lineRule="exact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＊統計標準時間：</w:t>
      </w:r>
      <w:r w:rsidR="00C21C85" w:rsidRPr="00C21C85">
        <w:rPr>
          <w:rFonts w:ascii="標楷體" w:eastAsia="標楷體" w:hAnsi="標楷體" w:hint="eastAsia"/>
          <w:color w:val="000000" w:themeColor="text1"/>
          <w:szCs w:val="24"/>
        </w:rPr>
        <w:t>以每年1月1日至12月底所發生之事實為準。</w:t>
      </w:r>
    </w:p>
    <w:p w:rsidR="00071A43" w:rsidRPr="00C21C85" w:rsidRDefault="00071A43" w:rsidP="00C21C85">
      <w:pPr>
        <w:spacing w:afterLines="20" w:after="72" w:line="320" w:lineRule="exact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＊統計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Pr="00C21C85">
        <w:rPr>
          <w:rFonts w:ascii="標楷體" w:eastAsia="標楷體" w:hAnsi="標楷體"/>
          <w:color w:val="000000" w:themeColor="text1"/>
          <w:szCs w:val="24"/>
        </w:rPr>
        <w:t>定義：</w:t>
      </w:r>
    </w:p>
    <w:p w:rsidR="00071A43" w:rsidRPr="00C21C85" w:rsidRDefault="00071A43" w:rsidP="00C21C85">
      <w:pPr>
        <w:spacing w:afterLines="20" w:after="72" w:line="32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1A3A7C" w:rsidRPr="00C21C85">
        <w:rPr>
          <w:rFonts w:ascii="標楷體" w:eastAsia="標楷體" w:hAnsi="標楷體" w:hint="eastAsia"/>
          <w:color w:val="000000" w:themeColor="text1"/>
          <w:szCs w:val="24"/>
        </w:rPr>
        <w:t>觀光活動:凡為促進觀光發展或配合政策辦理之觀光相關活動、訓練、推廣會或研討會。</w:t>
      </w:r>
    </w:p>
    <w:p w:rsidR="00071A43" w:rsidRPr="00C21C85" w:rsidRDefault="00071A43" w:rsidP="00C21C85">
      <w:pPr>
        <w:spacing w:afterLines="20" w:after="72" w:line="32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7F7D53" w:rsidRPr="00C21C85">
        <w:rPr>
          <w:rFonts w:ascii="標楷體" w:eastAsia="標楷體" w:hAnsi="標楷體" w:hint="eastAsia"/>
          <w:color w:val="000000" w:themeColor="text1"/>
          <w:szCs w:val="24"/>
        </w:rPr>
        <w:t>核定:當年度依</w:t>
      </w:r>
      <w:r w:rsidR="007F7D53" w:rsidRPr="00C21C85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相關</w:t>
      </w:r>
      <w:r w:rsidR="007F7D53" w:rsidRPr="00C21C85">
        <w:rPr>
          <w:rFonts w:ascii="標楷體" w:eastAsia="標楷體" w:hAnsi="標楷體" w:hint="eastAsia"/>
          <w:color w:val="000000" w:themeColor="text1"/>
          <w:szCs w:val="24"/>
        </w:rPr>
        <w:t>觀光活動補助辦法及申請須知等規定申請補助，並經核定之觀光活動數。</w:t>
      </w:r>
    </w:p>
    <w:p w:rsidR="007F7D53" w:rsidRPr="00C21C85" w:rsidRDefault="007F7D53" w:rsidP="00C21C85">
      <w:pPr>
        <w:spacing w:afterLines="20" w:after="72" w:line="320" w:lineRule="exact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(三)核銷:當年度核定觀光活動已辦理完畢並完成核銷之觀光活動數。</w:t>
      </w:r>
    </w:p>
    <w:p w:rsidR="00C21C85" w:rsidRPr="00C21C85" w:rsidRDefault="00071A43" w:rsidP="00C21C85">
      <w:pPr>
        <w:spacing w:afterLines="20" w:after="72" w:line="320" w:lineRule="exact"/>
        <w:ind w:leftChars="117" w:left="282" w:hanging="1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</w:t>
      </w:r>
      <w:r w:rsidR="00C21C85" w:rsidRPr="00C21C85">
        <w:rPr>
          <w:rFonts w:ascii="標楷體" w:eastAsia="標楷體" w:hAnsi="標楷體" w:hint="eastAsia"/>
          <w:color w:val="000000" w:themeColor="text1"/>
          <w:szCs w:val="24"/>
        </w:rPr>
        <w:t>統計單位</w:t>
      </w:r>
      <w:r w:rsidRPr="00C21C85">
        <w:rPr>
          <w:rFonts w:ascii="標楷體" w:eastAsia="標楷體" w:hAnsi="標楷體"/>
          <w:color w:val="000000" w:themeColor="text1"/>
          <w:szCs w:val="24"/>
        </w:rPr>
        <w:t>：</w:t>
      </w:r>
      <w:r w:rsidR="00C21C85" w:rsidRPr="00C21C85">
        <w:rPr>
          <w:rFonts w:ascii="標楷體" w:eastAsia="標楷體" w:hAnsi="標楷體" w:hint="eastAsia"/>
          <w:color w:val="000000" w:themeColor="text1"/>
          <w:szCs w:val="24"/>
        </w:rPr>
        <w:t>件、千元</w:t>
      </w:r>
    </w:p>
    <w:p w:rsidR="00071A43" w:rsidRPr="00C21C85" w:rsidRDefault="00C21C85" w:rsidP="00C21C85">
      <w:pPr>
        <w:spacing w:afterLines="20" w:after="72" w:line="320" w:lineRule="exact"/>
        <w:ind w:leftChars="117" w:left="282" w:hanging="1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統計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分類</w:t>
      </w:r>
      <w:r w:rsidRPr="00C21C85">
        <w:rPr>
          <w:rFonts w:ascii="標楷體" w:eastAsia="標楷體" w:hAnsi="標楷體"/>
          <w:color w:val="000000" w:themeColor="text1"/>
          <w:szCs w:val="24"/>
        </w:rPr>
        <w:t>：</w:t>
      </w:r>
      <w:r w:rsidRPr="00C21C8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C21C85" w:rsidRPr="00C21C85" w:rsidRDefault="00C21C85" w:rsidP="00C21C85">
      <w:pPr>
        <w:spacing w:afterLines="20" w:after="72"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(一)按核定及核銷分。</w:t>
      </w:r>
    </w:p>
    <w:p w:rsidR="00C21C85" w:rsidRPr="00C21C85" w:rsidRDefault="00C21C85" w:rsidP="00C21C85">
      <w:pPr>
        <w:spacing w:afterLines="20" w:after="72" w:line="320" w:lineRule="exact"/>
        <w:ind w:leftChars="200" w:left="480"/>
        <w:rPr>
          <w:rFonts w:ascii="標楷體" w:eastAsia="標楷體" w:hAnsi="標楷體" w:hint="eastAsia"/>
          <w:color w:val="000000" w:themeColor="text1"/>
          <w:szCs w:val="24"/>
        </w:rPr>
      </w:pPr>
      <w:r w:rsidRPr="00C21C85">
        <w:rPr>
          <w:rFonts w:ascii="標楷體" w:eastAsia="標楷體" w:hAnsi="標楷體" w:hint="eastAsia"/>
          <w:color w:val="000000" w:themeColor="text1"/>
          <w:szCs w:val="24"/>
        </w:rPr>
        <w:t>(二)按件數及金額分。</w:t>
      </w:r>
    </w:p>
    <w:p w:rsidR="00071A43" w:rsidRPr="00C21C85" w:rsidRDefault="00071A43" w:rsidP="00C21C85">
      <w:pPr>
        <w:spacing w:afterLines="20" w:after="72" w:line="320" w:lineRule="exact"/>
        <w:ind w:leftChars="118" w:left="301" w:hanging="1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＊發布週期</w:t>
      </w:r>
      <w:r w:rsidR="000D2208" w:rsidRPr="00C21C85">
        <w:rPr>
          <w:rFonts w:ascii="標楷體" w:eastAsia="標楷體" w:hAnsi="標楷體" w:hint="eastAsia"/>
          <w:color w:val="000000" w:themeColor="text1"/>
          <w:szCs w:val="24"/>
        </w:rPr>
        <w:t>（指資料編製或產生之頻率，如月、季、年等）</w:t>
      </w:r>
      <w:r w:rsidRPr="00C21C85">
        <w:rPr>
          <w:rFonts w:ascii="標楷體" w:eastAsia="標楷體" w:hAnsi="標楷體"/>
          <w:color w:val="000000" w:themeColor="text1"/>
          <w:szCs w:val="24"/>
        </w:rPr>
        <w:t>：</w:t>
      </w:r>
      <w:r w:rsidR="000D2208" w:rsidRPr="00C21C85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71A43" w:rsidRPr="00C21C85" w:rsidRDefault="00071A43" w:rsidP="00C21C85">
      <w:pPr>
        <w:spacing w:afterLines="20" w:after="72" w:line="320" w:lineRule="exact"/>
        <w:ind w:firstLine="2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＊時效</w:t>
      </w:r>
      <w:r w:rsidR="005A60B9" w:rsidRPr="00C21C85">
        <w:rPr>
          <w:rFonts w:ascii="標楷體" w:eastAsia="標楷體" w:hAnsi="標楷體" w:hint="eastAsia"/>
          <w:color w:val="000000" w:themeColor="text1"/>
          <w:szCs w:val="24"/>
        </w:rPr>
        <w:t>（指統計標準時間至資料發布時間之間隔時間）</w:t>
      </w:r>
      <w:r w:rsidRPr="00C21C85">
        <w:rPr>
          <w:rFonts w:ascii="標楷體" w:eastAsia="標楷體" w:hAnsi="標楷體"/>
          <w:color w:val="000000" w:themeColor="text1"/>
          <w:szCs w:val="24"/>
        </w:rPr>
        <w:t>：</w:t>
      </w:r>
      <w:r w:rsidR="00255EBA" w:rsidRPr="00C21C85">
        <w:rPr>
          <w:rFonts w:ascii="標楷體" w:eastAsia="標楷體" w:hAnsi="標楷體" w:hint="eastAsia"/>
          <w:color w:val="000000" w:themeColor="text1"/>
          <w:szCs w:val="24"/>
        </w:rPr>
        <w:t>三個月又5</w:t>
      </w:r>
      <w:r w:rsidR="00AF00B8" w:rsidRPr="00C21C85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71A43" w:rsidRPr="00C21C85" w:rsidRDefault="00071A43" w:rsidP="00C21C85">
      <w:pPr>
        <w:spacing w:afterLines="20" w:after="72" w:line="320" w:lineRule="exact"/>
        <w:ind w:firstLine="2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＊資料變革：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無</w:t>
      </w:r>
    </w:p>
    <w:p w:rsidR="00071A43" w:rsidRPr="00C21C85" w:rsidRDefault="00071A43" w:rsidP="00C21C85">
      <w:pPr>
        <w:spacing w:beforeLines="50" w:before="180" w:afterLines="20" w:after="72" w:line="320" w:lineRule="exact"/>
        <w:ind w:left="618" w:hanging="61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四、公開資料發布訊息</w:t>
      </w:r>
    </w:p>
    <w:p w:rsidR="00071A43" w:rsidRPr="00C21C85" w:rsidRDefault="00071A43" w:rsidP="00C21C85">
      <w:pPr>
        <w:spacing w:afterLines="20" w:after="72" w:line="320" w:lineRule="exact"/>
        <w:ind w:left="560" w:hanging="30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＊預告發布日期：</w:t>
      </w:r>
      <w:r w:rsidR="00C21C85" w:rsidRPr="00C21C85">
        <w:rPr>
          <w:rFonts w:ascii="標楷體" w:eastAsia="標楷體" w:hAnsi="標楷體" w:hint="eastAsia"/>
          <w:color w:val="000000" w:themeColor="text1"/>
          <w:szCs w:val="24"/>
        </w:rPr>
        <w:t>次年4月5日</w:t>
      </w:r>
      <w:r w:rsidR="00C67276" w:rsidRPr="00C21C85">
        <w:rPr>
          <w:rFonts w:ascii="標楷體" w:eastAsia="標楷體" w:hAnsi="標楷體" w:hint="eastAsia"/>
          <w:color w:val="000000" w:themeColor="text1"/>
          <w:szCs w:val="24"/>
        </w:rPr>
        <w:t>(遇例假日順延)以公務統計報表方式發布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71A43" w:rsidRPr="00C21C85" w:rsidRDefault="00071A43" w:rsidP="00C21C85">
      <w:pPr>
        <w:tabs>
          <w:tab w:val="left" w:pos="8520"/>
        </w:tabs>
        <w:snapToGrid w:val="0"/>
        <w:spacing w:afterLines="20" w:after="72" w:line="320" w:lineRule="exact"/>
        <w:ind w:left="516" w:hangingChars="215" w:hanging="516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 xml:space="preserve">  ＊同步發送單位：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金門縣政府主計</w:t>
      </w:r>
      <w:r w:rsidRPr="00C21C85">
        <w:rPr>
          <w:rFonts w:ascii="標楷體" w:eastAsia="標楷體" w:hAnsi="標楷體" w:hint="eastAsia"/>
          <w:color w:val="000000" w:themeColor="text1"/>
          <w:spacing w:val="-4"/>
          <w:szCs w:val="24"/>
        </w:rPr>
        <w:t>處</w:t>
      </w:r>
    </w:p>
    <w:p w:rsidR="00071A43" w:rsidRPr="00C21C85" w:rsidRDefault="00071A43" w:rsidP="00C21C85">
      <w:pPr>
        <w:spacing w:beforeLines="50" w:before="180" w:afterLines="20" w:after="72" w:line="320" w:lineRule="exact"/>
        <w:ind w:left="618" w:hanging="618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五、資料品質</w:t>
      </w:r>
    </w:p>
    <w:p w:rsidR="00071A43" w:rsidRPr="00C21C85" w:rsidRDefault="00071A43" w:rsidP="00C21C85">
      <w:pPr>
        <w:spacing w:afterLines="20" w:after="72" w:line="320" w:lineRule="exact"/>
        <w:ind w:leftChars="105" w:left="4253" w:hangingChars="1667" w:hanging="4001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lastRenderedPageBreak/>
        <w:t>＊</w:t>
      </w:r>
      <w:r w:rsidR="00B1220D" w:rsidRPr="00C21C85">
        <w:rPr>
          <w:rFonts w:ascii="標楷體" w:eastAsia="標楷體" w:hAnsi="標楷體" w:hint="eastAsia"/>
          <w:color w:val="000000" w:themeColor="text1"/>
          <w:szCs w:val="24"/>
        </w:rPr>
        <w:t>資料蒐集方法及編製程序：</w:t>
      </w:r>
      <w:r w:rsidR="00C21C85" w:rsidRPr="00C21C85">
        <w:rPr>
          <w:rFonts w:ascii="標楷體" w:eastAsia="標楷體" w:hAnsi="標楷體" w:hint="eastAsia"/>
          <w:color w:val="000000" w:themeColor="text1"/>
          <w:szCs w:val="24"/>
        </w:rPr>
        <w:t>依據觀光活動核定及補助之資料彙編。</w:t>
      </w:r>
    </w:p>
    <w:p w:rsidR="00071A43" w:rsidRPr="00C21C85" w:rsidRDefault="00071A43" w:rsidP="00C21C85">
      <w:pPr>
        <w:tabs>
          <w:tab w:val="left" w:pos="8520"/>
        </w:tabs>
        <w:spacing w:afterLines="20" w:after="72" w:line="320" w:lineRule="exact"/>
        <w:ind w:left="532" w:hanging="2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＊</w:t>
      </w:r>
      <w:r w:rsidR="00B1220D" w:rsidRPr="00C21C85">
        <w:rPr>
          <w:rFonts w:ascii="標楷體" w:eastAsia="標楷體" w:hAnsi="標楷體" w:hint="eastAsia"/>
          <w:color w:val="000000" w:themeColor="text1"/>
          <w:szCs w:val="24"/>
        </w:rPr>
        <w:t>統計資料交叉查核及確保資料合理性之機制：目前尚無</w:t>
      </w:r>
      <w:r w:rsidR="00B1220D" w:rsidRPr="00C21C8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071A43" w:rsidRPr="00C21C85" w:rsidRDefault="00071A43" w:rsidP="00C21C85">
      <w:pPr>
        <w:spacing w:beforeLines="50" w:before="180" w:afterLines="20" w:after="72" w:line="320" w:lineRule="exact"/>
        <w:ind w:left="505" w:hanging="505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六、須注意及預定改變之事項</w:t>
      </w:r>
      <w:r w:rsidR="00B1220D" w:rsidRPr="00C21C85">
        <w:rPr>
          <w:rFonts w:ascii="標楷體" w:eastAsia="標楷體" w:hAnsi="標楷體" w:hint="eastAsia"/>
          <w:color w:val="000000" w:themeColor="text1"/>
          <w:szCs w:val="24"/>
        </w:rPr>
        <w:t>（說明預定修正之資料、定義、統計方法等及其修正原因）</w:t>
      </w:r>
      <w:r w:rsidRPr="00C21C85">
        <w:rPr>
          <w:rFonts w:ascii="標楷體" w:eastAsia="標楷體" w:hAnsi="標楷體"/>
          <w:color w:val="000000" w:themeColor="text1"/>
          <w:szCs w:val="24"/>
        </w:rPr>
        <w:t>：無。</w:t>
      </w:r>
    </w:p>
    <w:p w:rsidR="00071A43" w:rsidRPr="00C21C85" w:rsidRDefault="00071A43" w:rsidP="00C21C85">
      <w:pPr>
        <w:spacing w:beforeLines="50" w:before="180" w:afterLines="20" w:after="72"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C21C85">
        <w:rPr>
          <w:rFonts w:ascii="標楷體" w:eastAsia="標楷體" w:hAnsi="標楷體"/>
          <w:color w:val="000000" w:themeColor="text1"/>
          <w:szCs w:val="24"/>
        </w:rPr>
        <w:t>七、其他事項：</w:t>
      </w:r>
      <w:r w:rsidRPr="00C21C85">
        <w:rPr>
          <w:rFonts w:ascii="標楷體" w:eastAsia="標楷體" w:hAnsi="標楷體" w:hint="eastAsia"/>
          <w:color w:val="000000" w:themeColor="text1"/>
          <w:szCs w:val="24"/>
        </w:rPr>
        <w:t>無。</w:t>
      </w:r>
    </w:p>
    <w:sectPr w:rsidR="00071A43" w:rsidRPr="00C21C85" w:rsidSect="00071A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31" w:rsidRDefault="003A5F31" w:rsidP="00CC1275">
      <w:r>
        <w:separator/>
      </w:r>
    </w:p>
  </w:endnote>
  <w:endnote w:type="continuationSeparator" w:id="0">
    <w:p w:rsidR="003A5F31" w:rsidRDefault="003A5F31" w:rsidP="00CC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31" w:rsidRDefault="003A5F31" w:rsidP="00CC1275">
      <w:r>
        <w:separator/>
      </w:r>
    </w:p>
  </w:footnote>
  <w:footnote w:type="continuationSeparator" w:id="0">
    <w:p w:rsidR="003A5F31" w:rsidRDefault="003A5F31" w:rsidP="00CC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3"/>
    <w:rsid w:val="00071A43"/>
    <w:rsid w:val="000D2208"/>
    <w:rsid w:val="000F73A6"/>
    <w:rsid w:val="001A3A7C"/>
    <w:rsid w:val="001C4E0A"/>
    <w:rsid w:val="00216DA2"/>
    <w:rsid w:val="00245B4C"/>
    <w:rsid w:val="00255EBA"/>
    <w:rsid w:val="0028656D"/>
    <w:rsid w:val="003A5F31"/>
    <w:rsid w:val="004C6B7F"/>
    <w:rsid w:val="00563AEB"/>
    <w:rsid w:val="005A60B9"/>
    <w:rsid w:val="005F6E51"/>
    <w:rsid w:val="006E3928"/>
    <w:rsid w:val="00782E0B"/>
    <w:rsid w:val="007F7D53"/>
    <w:rsid w:val="008862CB"/>
    <w:rsid w:val="009B2C1B"/>
    <w:rsid w:val="009B312B"/>
    <w:rsid w:val="009C0DCB"/>
    <w:rsid w:val="00AC05B1"/>
    <w:rsid w:val="00AD17FE"/>
    <w:rsid w:val="00AE7B07"/>
    <w:rsid w:val="00AF00B8"/>
    <w:rsid w:val="00B1220D"/>
    <w:rsid w:val="00B90D05"/>
    <w:rsid w:val="00C21C85"/>
    <w:rsid w:val="00C67276"/>
    <w:rsid w:val="00CC1275"/>
    <w:rsid w:val="00D6519B"/>
    <w:rsid w:val="00D720C2"/>
    <w:rsid w:val="00DC2B5B"/>
    <w:rsid w:val="00E462E5"/>
    <w:rsid w:val="00E609E2"/>
    <w:rsid w:val="00EE35B3"/>
    <w:rsid w:val="00EF4900"/>
    <w:rsid w:val="00F34384"/>
    <w:rsid w:val="00FA2B89"/>
    <w:rsid w:val="00FC0F45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A4D9"/>
  <w15:chartTrackingRefBased/>
  <w15:docId w15:val="{6E35A7DC-6CFD-4770-8BCE-41CCCA9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1A43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071A4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C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1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33</cp:revision>
  <dcterms:created xsi:type="dcterms:W3CDTF">2021-10-27T02:04:00Z</dcterms:created>
  <dcterms:modified xsi:type="dcterms:W3CDTF">2021-11-05T07:08:00Z</dcterms:modified>
</cp:coreProperties>
</file>