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980"/>
        <w:gridCol w:w="7996"/>
        <w:gridCol w:w="1649"/>
        <w:gridCol w:w="1919"/>
        <w:gridCol w:w="1844"/>
      </w:tblGrid>
      <w:tr w:rsidR="009113B8" w:rsidRPr="009113B8" w:rsidTr="0043593D">
        <w:tc>
          <w:tcPr>
            <w:tcW w:w="15388" w:type="dxa"/>
            <w:gridSpan w:val="5"/>
          </w:tcPr>
          <w:p w:rsidR="00826A36" w:rsidRPr="009113B8" w:rsidRDefault="00826A36" w:rsidP="0005608B">
            <w:pPr>
              <w:spacing w:line="600" w:lineRule="auto"/>
              <w:rPr>
                <w:rFonts w:ascii="標楷體" w:eastAsia="標楷體" w:hAnsi="標楷體"/>
                <w:b/>
                <w:sz w:val="48"/>
                <w:szCs w:val="48"/>
              </w:rPr>
            </w:pPr>
            <w:r w:rsidRPr="009113B8">
              <w:rPr>
                <w:rFonts w:ascii="標楷體" w:eastAsia="標楷體" w:hAnsi="標楷體" w:hint="eastAsia"/>
                <w:b/>
                <w:sz w:val="48"/>
                <w:szCs w:val="48"/>
              </w:rPr>
              <w:t>1</w:t>
            </w:r>
            <w:r w:rsidR="00B02F78">
              <w:rPr>
                <w:rFonts w:ascii="標楷體" w:eastAsia="標楷體" w:hAnsi="標楷體" w:hint="eastAsia"/>
                <w:b/>
                <w:sz w:val="48"/>
                <w:szCs w:val="48"/>
              </w:rPr>
              <w:t>1</w:t>
            </w:r>
            <w:r w:rsidR="0005608B">
              <w:rPr>
                <w:rFonts w:ascii="標楷體" w:eastAsia="標楷體" w:hAnsi="標楷體" w:hint="eastAsia"/>
                <w:b/>
                <w:sz w:val="48"/>
                <w:szCs w:val="48"/>
              </w:rPr>
              <w:t>1</w:t>
            </w:r>
            <w:r w:rsidRPr="009113B8">
              <w:rPr>
                <w:rFonts w:ascii="標楷體" w:eastAsia="標楷體" w:hAnsi="標楷體" w:hint="eastAsia"/>
                <w:b/>
                <w:sz w:val="48"/>
                <w:szCs w:val="48"/>
              </w:rPr>
              <w:t>年</w:t>
            </w:r>
            <w:r w:rsidR="005D270A">
              <w:rPr>
                <w:rFonts w:ascii="標楷體" w:eastAsia="標楷體" w:hAnsi="標楷體" w:hint="eastAsia"/>
                <w:b/>
                <w:sz w:val="48"/>
                <w:szCs w:val="48"/>
              </w:rPr>
              <w:t>1</w:t>
            </w:r>
            <w:r w:rsidRPr="009113B8">
              <w:rPr>
                <w:rFonts w:ascii="標楷體" w:eastAsia="標楷體" w:hAnsi="標楷體" w:hint="eastAsia"/>
                <w:b/>
                <w:sz w:val="48"/>
                <w:szCs w:val="48"/>
              </w:rPr>
              <w:t xml:space="preserve">月 </w:t>
            </w:r>
            <w:r w:rsidR="00F94447">
              <w:rPr>
                <w:rFonts w:ascii="標楷體" w:eastAsia="標楷體" w:hAnsi="標楷體" w:hint="eastAsia"/>
                <w:b/>
                <w:sz w:val="48"/>
                <w:szCs w:val="48"/>
              </w:rPr>
              <w:t>金門畜產</w:t>
            </w:r>
            <w:r w:rsidR="00EE501D" w:rsidRPr="009113B8">
              <w:rPr>
                <w:rFonts w:ascii="標楷體" w:eastAsia="標楷體" w:hAnsi="標楷體" w:hint="eastAsia"/>
                <w:b/>
                <w:sz w:val="48"/>
                <w:szCs w:val="48"/>
              </w:rPr>
              <w:t>試</w:t>
            </w:r>
            <w:r w:rsidR="00F94447">
              <w:rPr>
                <w:rFonts w:ascii="標楷體" w:eastAsia="標楷體" w:hAnsi="標楷體" w:hint="eastAsia"/>
                <w:b/>
                <w:sz w:val="48"/>
                <w:szCs w:val="48"/>
              </w:rPr>
              <w:t>驗</w:t>
            </w:r>
            <w:r w:rsidR="00070A14" w:rsidRPr="009113B8">
              <w:rPr>
                <w:rFonts w:ascii="標楷體" w:eastAsia="標楷體" w:hAnsi="標楷體" w:hint="eastAsia"/>
                <w:b/>
                <w:sz w:val="48"/>
                <w:szCs w:val="48"/>
              </w:rPr>
              <w:t>所</w:t>
            </w:r>
            <w:r w:rsidRPr="009113B8">
              <w:rPr>
                <w:rFonts w:ascii="標楷體" w:eastAsia="標楷體" w:hAnsi="標楷體" w:hint="eastAsia"/>
                <w:b/>
                <w:sz w:val="48"/>
                <w:szCs w:val="48"/>
              </w:rPr>
              <w:t xml:space="preserve"> </w:t>
            </w:r>
            <w:r w:rsidR="00EE501D" w:rsidRPr="009113B8">
              <w:rPr>
                <w:rFonts w:ascii="標楷體" w:eastAsia="標楷體" w:hAnsi="標楷體" w:hint="eastAsia"/>
                <w:b/>
                <w:sz w:val="48"/>
                <w:szCs w:val="48"/>
              </w:rPr>
              <w:t>大事紀</w:t>
            </w:r>
            <w:r w:rsidR="00F94447">
              <w:rPr>
                <w:rFonts w:ascii="標楷體" w:eastAsia="標楷體" w:hAnsi="標楷體" w:hint="eastAsia"/>
                <w:b/>
                <w:sz w:val="48"/>
                <w:szCs w:val="48"/>
              </w:rPr>
              <w:t>一覽表</w:t>
            </w:r>
          </w:p>
        </w:tc>
      </w:tr>
      <w:tr w:rsidR="000D7249" w:rsidRPr="009113B8" w:rsidTr="00C32F9E">
        <w:tc>
          <w:tcPr>
            <w:tcW w:w="1980" w:type="dxa"/>
          </w:tcPr>
          <w:p w:rsidR="00F10629" w:rsidRPr="009113B8" w:rsidRDefault="00F10629" w:rsidP="00263F39">
            <w:pPr>
              <w:rPr>
                <w:rFonts w:ascii="標楷體" w:eastAsia="標楷體" w:hAnsi="標楷體"/>
                <w:b/>
                <w:sz w:val="32"/>
                <w:szCs w:val="32"/>
              </w:rPr>
            </w:pPr>
            <w:r w:rsidRPr="009113B8">
              <w:rPr>
                <w:rFonts w:ascii="標楷體" w:eastAsia="標楷體" w:hAnsi="標楷體" w:hint="eastAsia"/>
                <w:b/>
                <w:sz w:val="32"/>
                <w:szCs w:val="32"/>
              </w:rPr>
              <w:t>日期</w:t>
            </w:r>
          </w:p>
        </w:tc>
        <w:tc>
          <w:tcPr>
            <w:tcW w:w="7996" w:type="dxa"/>
          </w:tcPr>
          <w:p w:rsidR="00F10629" w:rsidRPr="009113B8" w:rsidRDefault="00F10629" w:rsidP="00263F39">
            <w:pPr>
              <w:rPr>
                <w:rFonts w:ascii="標楷體" w:eastAsia="標楷體" w:hAnsi="標楷體"/>
                <w:b/>
                <w:sz w:val="32"/>
                <w:szCs w:val="32"/>
              </w:rPr>
            </w:pPr>
            <w:r w:rsidRPr="009113B8">
              <w:rPr>
                <w:rFonts w:ascii="標楷體" w:eastAsia="標楷體" w:hAnsi="標楷體" w:hint="eastAsia"/>
                <w:b/>
                <w:sz w:val="32"/>
                <w:szCs w:val="32"/>
              </w:rPr>
              <w:t>項目及內容</w:t>
            </w:r>
          </w:p>
        </w:tc>
        <w:tc>
          <w:tcPr>
            <w:tcW w:w="1649" w:type="dxa"/>
          </w:tcPr>
          <w:p w:rsidR="00F10629" w:rsidRPr="009113B8" w:rsidRDefault="00F10629" w:rsidP="00263F39">
            <w:pPr>
              <w:rPr>
                <w:rFonts w:ascii="標楷體" w:eastAsia="標楷體" w:hAnsi="標楷體"/>
                <w:b/>
                <w:sz w:val="32"/>
                <w:szCs w:val="32"/>
              </w:rPr>
            </w:pPr>
            <w:r w:rsidRPr="009113B8">
              <w:rPr>
                <w:rFonts w:ascii="標楷體" w:eastAsia="標楷體" w:hAnsi="標楷體" w:hint="eastAsia"/>
                <w:b/>
                <w:sz w:val="32"/>
                <w:szCs w:val="32"/>
              </w:rPr>
              <w:t>圖片數量</w:t>
            </w:r>
          </w:p>
        </w:tc>
        <w:tc>
          <w:tcPr>
            <w:tcW w:w="1919" w:type="dxa"/>
          </w:tcPr>
          <w:p w:rsidR="00F10629" w:rsidRPr="009113B8" w:rsidRDefault="00F10629" w:rsidP="00263F39">
            <w:pPr>
              <w:rPr>
                <w:rFonts w:ascii="標楷體" w:eastAsia="標楷體" w:hAnsi="標楷體"/>
                <w:b/>
                <w:sz w:val="32"/>
                <w:szCs w:val="32"/>
              </w:rPr>
            </w:pPr>
            <w:r w:rsidRPr="009113B8">
              <w:rPr>
                <w:rFonts w:ascii="標楷體" w:eastAsia="標楷體" w:hAnsi="標楷體" w:hint="eastAsia"/>
                <w:b/>
                <w:sz w:val="32"/>
                <w:szCs w:val="32"/>
              </w:rPr>
              <w:t>影片</w:t>
            </w:r>
            <w:proofErr w:type="gramStart"/>
            <w:r w:rsidRPr="009113B8">
              <w:rPr>
                <w:rFonts w:ascii="標楷體" w:eastAsia="標楷體" w:hAnsi="標楷體" w:hint="eastAsia"/>
                <w:b/>
                <w:sz w:val="32"/>
                <w:szCs w:val="32"/>
              </w:rPr>
              <w:t>檔</w:t>
            </w:r>
            <w:proofErr w:type="gramEnd"/>
            <w:r w:rsidRPr="009113B8">
              <w:rPr>
                <w:rFonts w:ascii="標楷體" w:eastAsia="標楷體" w:hAnsi="標楷體" w:hint="eastAsia"/>
                <w:b/>
                <w:sz w:val="32"/>
                <w:szCs w:val="32"/>
              </w:rPr>
              <w:t>數量</w:t>
            </w:r>
          </w:p>
        </w:tc>
        <w:tc>
          <w:tcPr>
            <w:tcW w:w="1844" w:type="dxa"/>
          </w:tcPr>
          <w:p w:rsidR="00F10629" w:rsidRPr="009113B8" w:rsidRDefault="00F10629" w:rsidP="00263F39">
            <w:pPr>
              <w:rPr>
                <w:rFonts w:ascii="標楷體" w:eastAsia="標楷體" w:hAnsi="標楷體"/>
                <w:b/>
                <w:sz w:val="32"/>
                <w:szCs w:val="32"/>
              </w:rPr>
            </w:pPr>
            <w:r w:rsidRPr="009113B8">
              <w:rPr>
                <w:rFonts w:ascii="標楷體" w:eastAsia="標楷體" w:hAnsi="標楷體" w:hint="eastAsia"/>
                <w:b/>
                <w:sz w:val="32"/>
                <w:szCs w:val="32"/>
              </w:rPr>
              <w:t>單位(科室)</w:t>
            </w:r>
          </w:p>
        </w:tc>
      </w:tr>
      <w:tr w:rsidR="00EF0015" w:rsidRPr="009113B8" w:rsidTr="00C32F9E">
        <w:tc>
          <w:tcPr>
            <w:tcW w:w="1980" w:type="dxa"/>
          </w:tcPr>
          <w:p w:rsidR="00EF0015" w:rsidRPr="006E52CF" w:rsidRDefault="0005608B" w:rsidP="00C32F9E">
            <w:pPr>
              <w:rPr>
                <w:rFonts w:ascii="標楷體" w:eastAsia="標楷體" w:hAnsi="標楷體"/>
                <w:sz w:val="32"/>
                <w:szCs w:val="32"/>
              </w:rPr>
            </w:pPr>
            <w:r>
              <w:rPr>
                <w:rFonts w:ascii="標楷體" w:eastAsia="標楷體" w:hAnsi="標楷體" w:hint="eastAsia"/>
                <w:sz w:val="32"/>
                <w:szCs w:val="32"/>
              </w:rPr>
              <w:t>1110112</w:t>
            </w:r>
          </w:p>
        </w:tc>
        <w:tc>
          <w:tcPr>
            <w:tcW w:w="7996" w:type="dxa"/>
          </w:tcPr>
          <w:p w:rsidR="00EF0015" w:rsidRDefault="0005608B" w:rsidP="0005608B">
            <w:pPr>
              <w:widowControl/>
              <w:shd w:val="clear" w:color="auto" w:fill="FFFFFF"/>
              <w:spacing w:line="440" w:lineRule="exact"/>
              <w:rPr>
                <w:rFonts w:ascii="標楷體" w:eastAsia="標楷體" w:hAnsi="標楷體" w:cs="Segoe UI Historic"/>
                <w:color w:val="050505"/>
                <w:kern w:val="0"/>
                <w:sz w:val="32"/>
                <w:szCs w:val="32"/>
              </w:rPr>
            </w:pPr>
            <w:r>
              <w:rPr>
                <w:rFonts w:ascii="標楷體" w:eastAsia="標楷體" w:hAnsi="標楷體" w:cs="Segoe UI Historic" w:hint="eastAsia"/>
                <w:color w:val="050505"/>
                <w:kern w:val="0"/>
                <w:sz w:val="32"/>
                <w:szCs w:val="32"/>
              </w:rPr>
              <w:t>111年1月12日上午10時本所召開「110年年終檢討會」，縣府</w:t>
            </w:r>
            <w:proofErr w:type="gramStart"/>
            <w:r>
              <w:rPr>
                <w:rFonts w:ascii="標楷體" w:eastAsia="標楷體" w:hAnsi="標楷體" w:cs="Segoe UI Historic" w:hint="eastAsia"/>
                <w:color w:val="050505"/>
                <w:kern w:val="0"/>
                <w:sz w:val="32"/>
                <w:szCs w:val="32"/>
              </w:rPr>
              <w:t>建設處漁牧</w:t>
            </w:r>
            <w:proofErr w:type="gramEnd"/>
            <w:r>
              <w:rPr>
                <w:rFonts w:ascii="標楷體" w:eastAsia="標楷體" w:hAnsi="標楷體" w:cs="Segoe UI Historic" w:hint="eastAsia"/>
                <w:color w:val="050505"/>
                <w:kern w:val="0"/>
                <w:sz w:val="32"/>
                <w:szCs w:val="32"/>
              </w:rPr>
              <w:t>科長樊德正蒞會指導。</w:t>
            </w:r>
          </w:p>
          <w:p w:rsidR="001B1E5D" w:rsidRDefault="0005608B" w:rsidP="0005608B">
            <w:pPr>
              <w:widowControl/>
              <w:shd w:val="clear" w:color="auto" w:fill="FFFFFF"/>
              <w:spacing w:line="440" w:lineRule="exact"/>
              <w:rPr>
                <w:rFonts w:ascii="標楷體" w:eastAsia="標楷體" w:hAnsi="標楷體" w:cs="Segoe UI Historic"/>
                <w:color w:val="050505"/>
                <w:kern w:val="0"/>
                <w:sz w:val="32"/>
                <w:szCs w:val="32"/>
              </w:rPr>
            </w:pPr>
            <w:r>
              <w:rPr>
                <w:rFonts w:ascii="標楷體" w:eastAsia="標楷體" w:hAnsi="標楷體" w:cs="Segoe UI Historic" w:hint="eastAsia"/>
                <w:color w:val="050505"/>
                <w:kern w:val="0"/>
                <w:sz w:val="32"/>
                <w:szCs w:val="32"/>
              </w:rPr>
              <w:t>針對本所核心業務進行工作報告與檢討</w:t>
            </w:r>
            <w:r w:rsidR="001B1E5D">
              <w:rPr>
                <w:rFonts w:ascii="標楷體" w:eastAsia="標楷體" w:hAnsi="標楷體" w:cs="Segoe UI Historic" w:hint="eastAsia"/>
                <w:color w:val="050505"/>
                <w:kern w:val="0"/>
                <w:sz w:val="32"/>
                <w:szCs w:val="32"/>
              </w:rPr>
              <w:t>:</w:t>
            </w:r>
          </w:p>
          <w:p w:rsidR="001B1E5D" w:rsidRDefault="0005608B" w:rsidP="0005608B">
            <w:pPr>
              <w:widowControl/>
              <w:shd w:val="clear" w:color="auto" w:fill="FFFFFF"/>
              <w:spacing w:line="440" w:lineRule="exact"/>
              <w:rPr>
                <w:rFonts w:ascii="標楷體" w:eastAsia="標楷體" w:hAnsi="標楷體" w:cs="Segoe UI Historic"/>
                <w:color w:val="050505"/>
                <w:kern w:val="0"/>
                <w:sz w:val="32"/>
                <w:szCs w:val="32"/>
              </w:rPr>
            </w:pPr>
            <w:r>
              <w:rPr>
                <w:rFonts w:ascii="標楷體" w:eastAsia="標楷體" w:hAnsi="標楷體" w:cs="Segoe UI Historic" w:hint="eastAsia"/>
                <w:color w:val="050505"/>
                <w:kern w:val="0"/>
                <w:sz w:val="32"/>
                <w:szCs w:val="32"/>
              </w:rPr>
              <w:t>(</w:t>
            </w:r>
            <w:proofErr w:type="gramStart"/>
            <w:r>
              <w:rPr>
                <w:rFonts w:ascii="標楷體" w:eastAsia="標楷體" w:hAnsi="標楷體" w:cs="Segoe UI Historic" w:hint="eastAsia"/>
                <w:color w:val="050505"/>
                <w:kern w:val="0"/>
                <w:sz w:val="32"/>
                <w:szCs w:val="32"/>
              </w:rPr>
              <w:t>一</w:t>
            </w:r>
            <w:proofErr w:type="gramEnd"/>
            <w:r>
              <w:rPr>
                <w:rFonts w:ascii="標楷體" w:eastAsia="標楷體" w:hAnsi="標楷體" w:cs="Segoe UI Historic" w:hint="eastAsia"/>
                <w:color w:val="050505"/>
                <w:kern w:val="0"/>
                <w:sz w:val="32"/>
                <w:szCs w:val="32"/>
              </w:rPr>
              <w:t>)畜牧課</w:t>
            </w:r>
            <w:r w:rsidR="001B1E5D">
              <w:rPr>
                <w:rFonts w:ascii="標楷體" w:eastAsia="標楷體" w:hAnsi="標楷體" w:cs="Segoe UI Historic" w:hint="eastAsia"/>
                <w:color w:val="050505"/>
                <w:kern w:val="0"/>
                <w:sz w:val="32"/>
                <w:szCs w:val="32"/>
              </w:rPr>
              <w:t>:</w:t>
            </w:r>
            <w:r>
              <w:rPr>
                <w:rFonts w:ascii="標楷體" w:eastAsia="標楷體" w:hAnsi="標楷體" w:cs="Segoe UI Historic" w:hint="eastAsia"/>
                <w:color w:val="050505"/>
                <w:kern w:val="0"/>
                <w:sz w:val="32"/>
                <w:szCs w:val="32"/>
              </w:rPr>
              <w:t>如期完成乳牛、種牛、羊隻、馬匹、鹿隻、金門土雞、觀賞動物、牧草收割等各項業務並驗收完成「布拉安格斯創意園區親子設施採購及施置」。</w:t>
            </w:r>
          </w:p>
          <w:p w:rsidR="0005608B" w:rsidRDefault="001B1E5D" w:rsidP="0005608B">
            <w:pPr>
              <w:widowControl/>
              <w:shd w:val="clear" w:color="auto" w:fill="FFFFFF"/>
              <w:spacing w:line="440" w:lineRule="exact"/>
              <w:rPr>
                <w:rFonts w:ascii="標楷體" w:eastAsia="標楷體" w:hAnsi="標楷體" w:cs="Segoe UI Historic"/>
                <w:color w:val="050505"/>
                <w:kern w:val="0"/>
                <w:sz w:val="32"/>
                <w:szCs w:val="32"/>
              </w:rPr>
            </w:pPr>
            <w:r>
              <w:rPr>
                <w:rFonts w:ascii="標楷體" w:eastAsia="標楷體" w:hAnsi="標楷體" w:cs="Segoe UI Historic" w:hint="eastAsia"/>
                <w:color w:val="050505"/>
                <w:kern w:val="0"/>
                <w:sz w:val="32"/>
                <w:szCs w:val="32"/>
              </w:rPr>
              <w:t>(二)推廣課:辦理各項推廣活動，如110年2月新春靜態園區布置、9月協辦2021中秋</w:t>
            </w:r>
            <w:proofErr w:type="gramStart"/>
            <w:r>
              <w:rPr>
                <w:rFonts w:ascii="標楷體" w:eastAsia="標楷體" w:hAnsi="標楷體" w:cs="Segoe UI Historic" w:hint="eastAsia"/>
                <w:color w:val="050505"/>
                <w:kern w:val="0"/>
                <w:sz w:val="32"/>
                <w:szCs w:val="32"/>
              </w:rPr>
              <w:t>來博餅</w:t>
            </w:r>
            <w:proofErr w:type="gramEnd"/>
            <w:r>
              <w:rPr>
                <w:rFonts w:ascii="標楷體" w:eastAsia="標楷體" w:hAnsi="標楷體" w:cs="Segoe UI Historic" w:hint="eastAsia"/>
                <w:color w:val="050505"/>
                <w:kern w:val="0"/>
                <w:sz w:val="32"/>
                <w:szCs w:val="32"/>
              </w:rPr>
              <w:t>、</w:t>
            </w:r>
            <w:r w:rsidR="001D18C3">
              <w:rPr>
                <w:rFonts w:ascii="標楷體" w:eastAsia="標楷體" w:hAnsi="標楷體" w:cs="Segoe UI Historic" w:hint="eastAsia"/>
                <w:color w:val="050505"/>
                <w:kern w:val="0"/>
                <w:sz w:val="32"/>
                <w:szCs w:val="32"/>
              </w:rPr>
              <w:t>11月舉辦「110年金門酒糟牛肉推廣暨</w:t>
            </w:r>
            <w:r w:rsidR="001D18C3" w:rsidRPr="001D18C3">
              <w:rPr>
                <w:rFonts w:ascii="標楷體" w:eastAsia="標楷體" w:hAnsi="標楷體" w:cs="Segoe UI Historic" w:hint="eastAsia"/>
                <w:color w:val="050505"/>
                <w:kern w:val="0"/>
                <w:sz w:val="32"/>
                <w:szCs w:val="32"/>
              </w:rPr>
              <w:t>第一屆「布蘭格斯Brangus」馬術趣味邀請賽</w:t>
            </w:r>
            <w:r w:rsidR="001D18C3">
              <w:rPr>
                <w:rFonts w:ascii="標楷體" w:eastAsia="標楷體" w:hAnsi="標楷體" w:cs="Segoe UI Historic" w:hint="eastAsia"/>
                <w:color w:val="050505"/>
                <w:kern w:val="0"/>
                <w:sz w:val="32"/>
                <w:szCs w:val="32"/>
              </w:rPr>
              <w:t>」、12</w:t>
            </w:r>
            <w:r>
              <w:rPr>
                <w:rFonts w:ascii="標楷體" w:eastAsia="標楷體" w:hAnsi="標楷體" w:cs="Segoe UI Historic" w:hint="eastAsia"/>
                <w:color w:val="050505"/>
                <w:kern w:val="0"/>
                <w:sz w:val="32"/>
                <w:szCs w:val="32"/>
              </w:rPr>
              <w:t>月份與行政院農委會簽訂</w:t>
            </w:r>
            <w:r w:rsidR="001D18C3">
              <w:rPr>
                <w:rFonts w:ascii="標楷體" w:eastAsia="標楷體" w:hAnsi="標楷體" w:cs="Segoe UI Historic" w:hint="eastAsia"/>
                <w:color w:val="050505"/>
                <w:kern w:val="0"/>
                <w:sz w:val="32"/>
                <w:szCs w:val="32"/>
              </w:rPr>
              <w:t>合作備忘錄(MOU)等。另辦理地區學校參訪教學、</w:t>
            </w:r>
            <w:proofErr w:type="gramStart"/>
            <w:r w:rsidR="001D18C3">
              <w:rPr>
                <w:rFonts w:ascii="標楷體" w:eastAsia="標楷體" w:hAnsi="標楷體" w:cs="Segoe UI Historic" w:hint="eastAsia"/>
                <w:color w:val="050505"/>
                <w:kern w:val="0"/>
                <w:sz w:val="32"/>
                <w:szCs w:val="32"/>
              </w:rPr>
              <w:t>配合台酒公司</w:t>
            </w:r>
            <w:proofErr w:type="gramEnd"/>
            <w:r w:rsidR="001D18C3">
              <w:rPr>
                <w:rFonts w:ascii="標楷體" w:eastAsia="標楷體" w:hAnsi="標楷體" w:cs="Segoe UI Historic" w:hint="eastAsia"/>
                <w:color w:val="050505"/>
                <w:kern w:val="0"/>
                <w:sz w:val="32"/>
                <w:szCs w:val="32"/>
              </w:rPr>
              <w:t>收購鹿茸等。</w:t>
            </w:r>
          </w:p>
          <w:p w:rsidR="001D18C3" w:rsidRPr="007C44F2" w:rsidRDefault="001D18C3" w:rsidP="0005608B">
            <w:pPr>
              <w:widowControl/>
              <w:shd w:val="clear" w:color="auto" w:fill="FFFFFF"/>
              <w:spacing w:line="440" w:lineRule="exact"/>
              <w:rPr>
                <w:rFonts w:ascii="標楷體" w:eastAsia="標楷體" w:hAnsi="標楷體" w:cs="Segoe UI Historic"/>
                <w:color w:val="050505"/>
                <w:kern w:val="0"/>
                <w:sz w:val="32"/>
                <w:szCs w:val="32"/>
              </w:rPr>
            </w:pPr>
            <w:r>
              <w:rPr>
                <w:rFonts w:ascii="標楷體" w:eastAsia="標楷體" w:hAnsi="標楷體" w:cs="Segoe UI Historic" w:hint="eastAsia"/>
                <w:color w:val="050505"/>
                <w:kern w:val="0"/>
                <w:sz w:val="32"/>
                <w:szCs w:val="32"/>
              </w:rPr>
              <w:t>(三)總務課:協助各課辦理各項勞務、財務與工程採購案，完成</w:t>
            </w:r>
            <w:proofErr w:type="gramStart"/>
            <w:r w:rsidR="005C0E5C">
              <w:rPr>
                <w:rFonts w:ascii="標楷體" w:eastAsia="標楷體" w:hAnsi="標楷體" w:cs="Segoe UI Historic" w:hint="eastAsia"/>
                <w:color w:val="050505"/>
                <w:kern w:val="0"/>
                <w:sz w:val="32"/>
                <w:szCs w:val="32"/>
              </w:rPr>
              <w:t>111</w:t>
            </w:r>
            <w:proofErr w:type="gramEnd"/>
            <w:r w:rsidR="005C0E5C">
              <w:rPr>
                <w:rFonts w:ascii="標楷體" w:eastAsia="標楷體" w:hAnsi="標楷體" w:cs="Segoe UI Historic" w:hint="eastAsia"/>
                <w:color w:val="050505"/>
                <w:kern w:val="0"/>
                <w:sz w:val="32"/>
                <w:szCs w:val="32"/>
              </w:rPr>
              <w:t>年度保全、消防安全檢查簽約、</w:t>
            </w:r>
            <w:proofErr w:type="gramStart"/>
            <w:r>
              <w:rPr>
                <w:rFonts w:ascii="標楷體" w:eastAsia="標楷體" w:hAnsi="標楷體" w:cs="Segoe UI Historic" w:hint="eastAsia"/>
                <w:color w:val="050505"/>
                <w:kern w:val="0"/>
                <w:sz w:val="32"/>
                <w:szCs w:val="32"/>
              </w:rPr>
              <w:t>110</w:t>
            </w:r>
            <w:proofErr w:type="gramEnd"/>
            <w:r>
              <w:rPr>
                <w:rFonts w:ascii="標楷體" w:eastAsia="標楷體" w:hAnsi="標楷體" w:cs="Segoe UI Historic" w:hint="eastAsia"/>
                <w:color w:val="050505"/>
                <w:kern w:val="0"/>
                <w:sz w:val="32"/>
                <w:szCs w:val="32"/>
              </w:rPr>
              <w:t>年度下半年公共空間消防設施申報、</w:t>
            </w:r>
            <w:r w:rsidR="005C0E5C">
              <w:rPr>
                <w:rFonts w:ascii="標楷體" w:eastAsia="標楷體" w:hAnsi="標楷體" w:cs="Segoe UI Historic" w:hint="eastAsia"/>
                <w:color w:val="050505"/>
                <w:kern w:val="0"/>
                <w:sz w:val="32"/>
                <w:szCs w:val="32"/>
              </w:rPr>
              <w:t>車輛油料管控、公文管理與所區環境維護、清潔與美化等。</w:t>
            </w:r>
          </w:p>
        </w:tc>
        <w:tc>
          <w:tcPr>
            <w:tcW w:w="1649" w:type="dxa"/>
          </w:tcPr>
          <w:p w:rsidR="00EF0015" w:rsidRPr="006E52CF" w:rsidRDefault="00477582" w:rsidP="00263F39">
            <w:pPr>
              <w:rPr>
                <w:rFonts w:ascii="標楷體" w:eastAsia="標楷體" w:hAnsi="標楷體"/>
                <w:sz w:val="32"/>
                <w:szCs w:val="32"/>
              </w:rPr>
            </w:pPr>
            <w:r>
              <w:rPr>
                <w:rFonts w:ascii="標楷體" w:eastAsia="標楷體" w:hAnsi="標楷體" w:hint="eastAsia"/>
                <w:sz w:val="32"/>
                <w:szCs w:val="32"/>
              </w:rPr>
              <w:t>5</w:t>
            </w:r>
          </w:p>
        </w:tc>
        <w:tc>
          <w:tcPr>
            <w:tcW w:w="1919" w:type="dxa"/>
          </w:tcPr>
          <w:p w:rsidR="00EF0015" w:rsidRPr="006E52CF" w:rsidRDefault="006E52CF" w:rsidP="00263F39">
            <w:pPr>
              <w:rPr>
                <w:rFonts w:ascii="標楷體" w:eastAsia="標楷體" w:hAnsi="標楷體"/>
                <w:sz w:val="32"/>
                <w:szCs w:val="32"/>
              </w:rPr>
            </w:pPr>
            <w:r w:rsidRPr="006E52CF">
              <w:rPr>
                <w:rFonts w:ascii="標楷體" w:eastAsia="標楷體" w:hAnsi="標楷體" w:hint="eastAsia"/>
                <w:sz w:val="32"/>
                <w:szCs w:val="32"/>
              </w:rPr>
              <w:t>0</w:t>
            </w:r>
          </w:p>
        </w:tc>
        <w:tc>
          <w:tcPr>
            <w:tcW w:w="1844" w:type="dxa"/>
          </w:tcPr>
          <w:p w:rsidR="00EF0015" w:rsidRPr="006E52CF" w:rsidRDefault="005C0E5C" w:rsidP="00263F39">
            <w:pPr>
              <w:rPr>
                <w:rFonts w:ascii="標楷體" w:eastAsia="標楷體" w:hAnsi="標楷體"/>
                <w:sz w:val="32"/>
                <w:szCs w:val="32"/>
              </w:rPr>
            </w:pPr>
            <w:r>
              <w:rPr>
                <w:rFonts w:ascii="標楷體" w:eastAsia="標楷體" w:hAnsi="標楷體" w:hint="eastAsia"/>
                <w:sz w:val="32"/>
                <w:szCs w:val="32"/>
              </w:rPr>
              <w:t>總務</w:t>
            </w:r>
            <w:r w:rsidR="006E52CF" w:rsidRPr="006E52CF">
              <w:rPr>
                <w:rFonts w:ascii="標楷體" w:eastAsia="標楷體" w:hAnsi="標楷體" w:hint="eastAsia"/>
                <w:sz w:val="32"/>
                <w:szCs w:val="32"/>
              </w:rPr>
              <w:t>課</w:t>
            </w:r>
          </w:p>
        </w:tc>
      </w:tr>
      <w:tr w:rsidR="005216CC" w:rsidRPr="00FB535A" w:rsidTr="00C32F9E">
        <w:tc>
          <w:tcPr>
            <w:tcW w:w="1980" w:type="dxa"/>
          </w:tcPr>
          <w:p w:rsidR="005216CC" w:rsidRPr="00FB535A" w:rsidRDefault="00595071" w:rsidP="005C0E5C">
            <w:pPr>
              <w:rPr>
                <w:rFonts w:ascii="標楷體" w:eastAsia="標楷體" w:hAnsi="標楷體"/>
                <w:sz w:val="32"/>
                <w:szCs w:val="32"/>
              </w:rPr>
            </w:pPr>
            <w:r>
              <w:rPr>
                <w:rFonts w:ascii="標楷體" w:eastAsia="標楷體" w:hAnsi="標楷體" w:hint="eastAsia"/>
                <w:sz w:val="32"/>
                <w:szCs w:val="32"/>
              </w:rPr>
              <w:t>1</w:t>
            </w:r>
            <w:r w:rsidR="005C0E5C">
              <w:rPr>
                <w:rFonts w:ascii="標楷體" w:eastAsia="標楷體" w:hAnsi="標楷體" w:hint="eastAsia"/>
                <w:sz w:val="32"/>
                <w:szCs w:val="32"/>
              </w:rPr>
              <w:t>110112</w:t>
            </w:r>
          </w:p>
        </w:tc>
        <w:tc>
          <w:tcPr>
            <w:tcW w:w="7996" w:type="dxa"/>
          </w:tcPr>
          <w:p w:rsidR="00E46E13" w:rsidRPr="00A87EA5" w:rsidRDefault="009959F4" w:rsidP="005465AC">
            <w:pPr>
              <w:spacing w:line="440" w:lineRule="exact"/>
              <w:rPr>
                <w:rFonts w:ascii="標楷體" w:eastAsia="標楷體" w:hAnsi="標楷體"/>
                <w:color w:val="000000" w:themeColor="text1"/>
                <w:sz w:val="32"/>
                <w:szCs w:val="32"/>
              </w:rPr>
            </w:pPr>
            <w:r w:rsidRPr="00A87EA5">
              <w:rPr>
                <w:rFonts w:ascii="標楷體" w:eastAsia="標楷體" w:hAnsi="標楷體" w:hint="eastAsia"/>
                <w:color w:val="000000" w:themeColor="text1"/>
                <w:sz w:val="32"/>
                <w:szCs w:val="32"/>
              </w:rPr>
              <w:t>11</w:t>
            </w:r>
            <w:r w:rsidR="005C0E5C" w:rsidRPr="00A87EA5">
              <w:rPr>
                <w:rFonts w:ascii="標楷體" w:eastAsia="標楷體" w:hAnsi="標楷體" w:hint="eastAsia"/>
                <w:color w:val="000000" w:themeColor="text1"/>
                <w:sz w:val="32"/>
                <w:szCs w:val="32"/>
              </w:rPr>
              <w:t>1</w:t>
            </w:r>
            <w:r w:rsidRPr="00A87EA5">
              <w:rPr>
                <w:rFonts w:ascii="標楷體" w:eastAsia="標楷體" w:hAnsi="標楷體" w:hint="eastAsia"/>
                <w:color w:val="000000" w:themeColor="text1"/>
                <w:sz w:val="32"/>
                <w:szCs w:val="32"/>
              </w:rPr>
              <w:t>年1月</w:t>
            </w:r>
            <w:r w:rsidR="005C0E5C" w:rsidRPr="00A87EA5">
              <w:rPr>
                <w:rFonts w:ascii="標楷體" w:eastAsia="標楷體" w:hAnsi="標楷體" w:hint="eastAsia"/>
                <w:color w:val="000000" w:themeColor="text1"/>
                <w:sz w:val="32"/>
                <w:szCs w:val="32"/>
              </w:rPr>
              <w:t>12</w:t>
            </w:r>
            <w:r w:rsidR="00A93F31" w:rsidRPr="00A87EA5">
              <w:rPr>
                <w:rFonts w:ascii="標楷體" w:eastAsia="標楷體" w:hAnsi="標楷體" w:hint="eastAsia"/>
                <w:color w:val="000000" w:themeColor="text1"/>
                <w:sz w:val="32"/>
                <w:szCs w:val="32"/>
              </w:rPr>
              <w:t>日</w:t>
            </w:r>
            <w:r w:rsidR="005C0E5C" w:rsidRPr="00A87EA5">
              <w:rPr>
                <w:rFonts w:ascii="標楷體" w:eastAsia="標楷體" w:hAnsi="標楷體" w:hint="eastAsia"/>
                <w:color w:val="000000" w:themeColor="text1"/>
                <w:sz w:val="32"/>
                <w:szCs w:val="32"/>
              </w:rPr>
              <w:t>中午辦理</w:t>
            </w:r>
            <w:r w:rsidR="00A93F31" w:rsidRPr="00A87EA5">
              <w:rPr>
                <w:rFonts w:ascii="標楷體" w:eastAsia="標楷體" w:hAnsi="標楷體" w:hint="eastAsia"/>
                <w:color w:val="000000" w:themeColor="text1"/>
                <w:sz w:val="32"/>
                <w:szCs w:val="32"/>
              </w:rPr>
              <w:t>本所</w:t>
            </w:r>
            <w:r w:rsidR="0050640B" w:rsidRPr="00A87EA5">
              <w:rPr>
                <w:rFonts w:ascii="標楷體" w:eastAsia="標楷體" w:hAnsi="標楷體" w:hint="eastAsia"/>
                <w:color w:val="000000" w:themeColor="text1"/>
                <w:sz w:val="32"/>
                <w:szCs w:val="32"/>
              </w:rPr>
              <w:t>「</w:t>
            </w:r>
            <w:r w:rsidR="00A87EA5" w:rsidRPr="00A87EA5">
              <w:rPr>
                <w:rFonts w:ascii="標楷體" w:eastAsia="標楷體" w:hAnsi="標楷體" w:hint="eastAsia"/>
                <w:color w:val="000000" w:themeColor="text1"/>
                <w:sz w:val="32"/>
                <w:szCs w:val="32"/>
              </w:rPr>
              <w:t>尾牙餐敘</w:t>
            </w:r>
            <w:r w:rsidR="0050640B" w:rsidRPr="00A87EA5">
              <w:rPr>
                <w:rFonts w:ascii="標楷體" w:eastAsia="標楷體" w:hAnsi="標楷體" w:hint="eastAsia"/>
                <w:color w:val="000000" w:themeColor="text1"/>
                <w:sz w:val="32"/>
                <w:szCs w:val="32"/>
              </w:rPr>
              <w:t>」</w:t>
            </w:r>
            <w:r w:rsidR="00A87EA5" w:rsidRPr="00A87EA5">
              <w:rPr>
                <w:rFonts w:ascii="標楷體" w:eastAsia="標楷體" w:hAnsi="標楷體" w:hint="eastAsia"/>
                <w:color w:val="000000" w:themeColor="text1"/>
                <w:sz w:val="32"/>
                <w:szCs w:val="32"/>
              </w:rPr>
              <w:t>並特聘</w:t>
            </w:r>
            <w:r w:rsidR="00A87EA5">
              <w:rPr>
                <w:rFonts w:ascii="標楷體" w:eastAsia="標楷體" w:hAnsi="標楷體"/>
                <w:color w:val="000000" w:themeColor="text1"/>
                <w:sz w:val="32"/>
                <w:szCs w:val="32"/>
              </w:rPr>
              <w:t>兩位</w:t>
            </w:r>
            <w:r w:rsidR="00A87EA5" w:rsidRPr="00A87EA5">
              <w:rPr>
                <w:rFonts w:ascii="標楷體" w:eastAsia="標楷體" w:hAnsi="標楷體"/>
                <w:color w:val="000000" w:themeColor="text1"/>
                <w:sz w:val="32"/>
                <w:szCs w:val="32"/>
              </w:rPr>
              <w:t>無給職</w:t>
            </w:r>
            <w:r w:rsidR="00A87EA5" w:rsidRPr="00A87EA5">
              <w:rPr>
                <w:rFonts w:ascii="標楷體" w:eastAsia="標楷體" w:hAnsi="標楷體" w:hint="eastAsia"/>
                <w:color w:val="000000" w:themeColor="text1"/>
                <w:sz w:val="32"/>
                <w:szCs w:val="32"/>
              </w:rPr>
              <w:t>馬術</w:t>
            </w:r>
            <w:r w:rsidR="00A87EA5" w:rsidRPr="00A87EA5">
              <w:rPr>
                <w:rFonts w:ascii="標楷體" w:eastAsia="標楷體" w:hAnsi="標楷體"/>
                <w:color w:val="000000" w:themeColor="text1"/>
                <w:sz w:val="32"/>
                <w:szCs w:val="32"/>
              </w:rPr>
              <w:t>教練</w:t>
            </w:r>
            <w:r w:rsidR="00A87EA5" w:rsidRPr="00A87EA5">
              <w:rPr>
                <w:rFonts w:ascii="標楷體" w:eastAsia="標楷體" w:hAnsi="標楷體" w:hint="eastAsia"/>
                <w:color w:val="000000" w:themeColor="text1"/>
                <w:sz w:val="32"/>
                <w:szCs w:val="32"/>
              </w:rPr>
              <w:t>負責</w:t>
            </w:r>
            <w:r w:rsidR="00A87EA5" w:rsidRPr="00325A43">
              <w:rPr>
                <w:rFonts w:ascii="標楷體" w:eastAsia="標楷體" w:hAnsi="標楷體" w:cs="Segoe UI Historic"/>
                <w:color w:val="050505"/>
                <w:kern w:val="0"/>
                <w:sz w:val="32"/>
                <w:szCs w:val="32"/>
              </w:rPr>
              <w:t>馬匹的</w:t>
            </w:r>
            <w:r w:rsidR="00A87EA5" w:rsidRPr="00A87EA5">
              <w:rPr>
                <w:rFonts w:ascii="標楷體" w:eastAsia="標楷體" w:hAnsi="標楷體" w:cs="Segoe UI Historic" w:hint="eastAsia"/>
                <w:color w:val="050505"/>
                <w:kern w:val="0"/>
                <w:sz w:val="32"/>
                <w:szCs w:val="32"/>
              </w:rPr>
              <w:t>訓練與馬術教授</w:t>
            </w:r>
            <w:r w:rsidR="00DD407D" w:rsidRPr="00A87EA5">
              <w:rPr>
                <w:rFonts w:ascii="標楷體" w:eastAsia="標楷體" w:hAnsi="標楷體" w:hint="eastAsia"/>
                <w:color w:val="000000" w:themeColor="text1"/>
                <w:sz w:val="32"/>
                <w:szCs w:val="32"/>
              </w:rPr>
              <w:t>。</w:t>
            </w:r>
          </w:p>
          <w:p w:rsidR="00E46E13" w:rsidRPr="00D4533B" w:rsidRDefault="0004454C" w:rsidP="0004454C">
            <w:pPr>
              <w:spacing w:line="44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lastRenderedPageBreak/>
              <w:t>感謝全所同仁一整年的付出與辛勞，舉辦尾牙餐敘活動慰勞大家，並特聘兩位無給職的馬術教練，謝謝教練們為本所馬匹的付出與訓練，期望</w:t>
            </w:r>
            <w:proofErr w:type="gramStart"/>
            <w:r>
              <w:rPr>
                <w:rFonts w:ascii="標楷體" w:eastAsia="標楷體" w:hAnsi="標楷體" w:hint="eastAsia"/>
                <w:color w:val="000000" w:themeColor="text1"/>
                <w:sz w:val="32"/>
                <w:szCs w:val="32"/>
              </w:rPr>
              <w:t>未來畜</w:t>
            </w:r>
            <w:proofErr w:type="gramEnd"/>
            <w:r>
              <w:rPr>
                <w:rFonts w:ascii="標楷體" w:eastAsia="標楷體" w:hAnsi="標楷體" w:hint="eastAsia"/>
                <w:color w:val="000000" w:themeColor="text1"/>
                <w:sz w:val="32"/>
                <w:szCs w:val="32"/>
              </w:rPr>
              <w:t>試所的一切都會更好，讓我們一起努力吧!</w:t>
            </w:r>
          </w:p>
        </w:tc>
        <w:tc>
          <w:tcPr>
            <w:tcW w:w="1649" w:type="dxa"/>
          </w:tcPr>
          <w:p w:rsidR="005216CC" w:rsidRPr="00742381" w:rsidRDefault="00A87EA5" w:rsidP="00DC088A">
            <w:pPr>
              <w:rPr>
                <w:rFonts w:ascii="標楷體" w:eastAsia="標楷體" w:hAnsi="標楷體"/>
                <w:sz w:val="32"/>
                <w:szCs w:val="32"/>
              </w:rPr>
            </w:pPr>
            <w:r>
              <w:rPr>
                <w:rFonts w:ascii="標楷體" w:eastAsia="標楷體" w:hAnsi="標楷體" w:hint="eastAsia"/>
                <w:sz w:val="32"/>
                <w:szCs w:val="32"/>
              </w:rPr>
              <w:lastRenderedPageBreak/>
              <w:t>6</w:t>
            </w:r>
          </w:p>
        </w:tc>
        <w:tc>
          <w:tcPr>
            <w:tcW w:w="1919" w:type="dxa"/>
          </w:tcPr>
          <w:p w:rsidR="005216CC" w:rsidRPr="00FB535A" w:rsidRDefault="00FB535A" w:rsidP="00263F39">
            <w:pPr>
              <w:rPr>
                <w:rFonts w:ascii="標楷體" w:eastAsia="標楷體" w:hAnsi="標楷體"/>
                <w:sz w:val="32"/>
                <w:szCs w:val="32"/>
              </w:rPr>
            </w:pPr>
            <w:r>
              <w:rPr>
                <w:rFonts w:ascii="標楷體" w:eastAsia="標楷體" w:hAnsi="標楷體" w:hint="eastAsia"/>
                <w:sz w:val="32"/>
                <w:szCs w:val="32"/>
              </w:rPr>
              <w:t>0</w:t>
            </w:r>
          </w:p>
        </w:tc>
        <w:tc>
          <w:tcPr>
            <w:tcW w:w="1844" w:type="dxa"/>
            <w:vAlign w:val="center"/>
          </w:tcPr>
          <w:p w:rsidR="005216CC" w:rsidRPr="00FB535A" w:rsidRDefault="00A87EA5" w:rsidP="00F728E5">
            <w:pPr>
              <w:jc w:val="center"/>
              <w:rPr>
                <w:rFonts w:ascii="標楷體" w:eastAsia="標楷體" w:hAnsi="標楷體"/>
                <w:sz w:val="32"/>
                <w:szCs w:val="32"/>
              </w:rPr>
            </w:pPr>
            <w:r>
              <w:rPr>
                <w:rFonts w:ascii="標楷體" w:eastAsia="標楷體" w:hAnsi="標楷體" w:hint="eastAsia"/>
                <w:sz w:val="32"/>
                <w:szCs w:val="32"/>
              </w:rPr>
              <w:t>畜試所</w:t>
            </w:r>
          </w:p>
        </w:tc>
      </w:tr>
      <w:tr w:rsidR="00097C17" w:rsidRPr="00FB535A" w:rsidTr="00C32F9E">
        <w:tc>
          <w:tcPr>
            <w:tcW w:w="1980" w:type="dxa"/>
          </w:tcPr>
          <w:p w:rsidR="00097C17" w:rsidRPr="00AB4305" w:rsidRDefault="00477582" w:rsidP="00D91A33">
            <w:pPr>
              <w:rPr>
                <w:rFonts w:ascii="標楷體" w:eastAsia="標楷體" w:hAnsi="標楷體"/>
                <w:sz w:val="32"/>
                <w:szCs w:val="32"/>
              </w:rPr>
            </w:pPr>
            <w:r w:rsidRPr="00AB4305">
              <w:rPr>
                <w:rFonts w:ascii="標楷體" w:eastAsia="標楷體" w:hAnsi="標楷體" w:hint="eastAsia"/>
                <w:sz w:val="32"/>
                <w:szCs w:val="32"/>
              </w:rPr>
              <w:lastRenderedPageBreak/>
              <w:t>11</w:t>
            </w:r>
            <w:r w:rsidR="00D91A33">
              <w:rPr>
                <w:rFonts w:ascii="標楷體" w:eastAsia="標楷體" w:hAnsi="標楷體" w:hint="eastAsia"/>
                <w:sz w:val="32"/>
                <w:szCs w:val="32"/>
              </w:rPr>
              <w:t>1</w:t>
            </w:r>
            <w:r w:rsidRPr="00AB4305">
              <w:rPr>
                <w:rFonts w:ascii="標楷體" w:eastAsia="標楷體" w:hAnsi="標楷體" w:hint="eastAsia"/>
                <w:sz w:val="32"/>
                <w:szCs w:val="32"/>
              </w:rPr>
              <w:t>0114</w:t>
            </w:r>
          </w:p>
        </w:tc>
        <w:tc>
          <w:tcPr>
            <w:tcW w:w="7996" w:type="dxa"/>
          </w:tcPr>
          <w:p w:rsidR="00E46E13" w:rsidRPr="00AB4305" w:rsidRDefault="00477582" w:rsidP="00127917">
            <w:pPr>
              <w:spacing w:line="440" w:lineRule="exact"/>
              <w:rPr>
                <w:rFonts w:ascii="標楷體" w:eastAsia="標楷體" w:hAnsi="標楷體"/>
                <w:color w:val="000000" w:themeColor="text1"/>
                <w:sz w:val="32"/>
                <w:szCs w:val="32"/>
              </w:rPr>
            </w:pPr>
            <w:r w:rsidRPr="00AB4305">
              <w:rPr>
                <w:rFonts w:ascii="標楷體" w:eastAsia="標楷體" w:hAnsi="標楷體" w:hint="eastAsia"/>
                <w:color w:val="000000" w:themeColor="text1"/>
                <w:sz w:val="32"/>
                <w:szCs w:val="32"/>
              </w:rPr>
              <w:t>111年1月14日舉辦「畜產品利用與</w:t>
            </w:r>
            <w:r w:rsidR="00127917" w:rsidRPr="00AB4305">
              <w:rPr>
                <w:rFonts w:ascii="標楷體" w:eastAsia="標楷體" w:hAnsi="標楷體" w:hint="eastAsia"/>
                <w:color w:val="000000" w:themeColor="text1"/>
                <w:sz w:val="32"/>
                <w:szCs w:val="32"/>
              </w:rPr>
              <w:t>商品</w:t>
            </w:r>
            <w:r w:rsidRPr="00AB4305">
              <w:rPr>
                <w:rFonts w:ascii="標楷體" w:eastAsia="標楷體" w:hAnsi="標楷體" w:hint="eastAsia"/>
                <w:color w:val="000000" w:themeColor="text1"/>
                <w:sz w:val="32"/>
                <w:szCs w:val="32"/>
              </w:rPr>
              <w:t>研發</w:t>
            </w:r>
            <w:r w:rsidR="00127917" w:rsidRPr="00AB4305">
              <w:rPr>
                <w:rFonts w:ascii="標楷體" w:eastAsia="標楷體" w:hAnsi="標楷體" w:hint="eastAsia"/>
                <w:color w:val="000000" w:themeColor="text1"/>
                <w:sz w:val="32"/>
                <w:szCs w:val="32"/>
              </w:rPr>
              <w:t>計畫(牛肉排、牛肉丸)</w:t>
            </w:r>
            <w:r w:rsidRPr="00AB4305">
              <w:rPr>
                <w:rFonts w:ascii="標楷體" w:eastAsia="標楷體" w:hAnsi="標楷體" w:hint="eastAsia"/>
                <w:color w:val="000000" w:themeColor="text1"/>
                <w:sz w:val="32"/>
                <w:szCs w:val="32"/>
              </w:rPr>
              <w:t>成果發表會」</w:t>
            </w:r>
            <w:r w:rsidR="00127917" w:rsidRPr="00AB4305">
              <w:rPr>
                <w:rFonts w:ascii="標楷體" w:eastAsia="標楷體" w:hAnsi="標楷體" w:hint="eastAsia"/>
                <w:color w:val="000000" w:themeColor="text1"/>
                <w:sz w:val="32"/>
                <w:szCs w:val="32"/>
              </w:rPr>
              <w:t>暨恭賀</w:t>
            </w:r>
            <w:proofErr w:type="gramStart"/>
            <w:r w:rsidR="008110B3" w:rsidRPr="00AB4305">
              <w:rPr>
                <w:rFonts w:ascii="標楷體" w:eastAsia="標楷體" w:hAnsi="標楷體" w:hint="eastAsia"/>
                <w:color w:val="000000" w:themeColor="text1"/>
                <w:sz w:val="32"/>
                <w:szCs w:val="32"/>
              </w:rPr>
              <w:t>辛園茂</w:t>
            </w:r>
            <w:proofErr w:type="gramEnd"/>
            <w:r w:rsidR="008110B3" w:rsidRPr="00AB4305">
              <w:rPr>
                <w:rFonts w:ascii="標楷體" w:eastAsia="標楷體" w:hAnsi="標楷體" w:hint="eastAsia"/>
                <w:color w:val="000000" w:themeColor="text1"/>
                <w:sz w:val="32"/>
                <w:szCs w:val="32"/>
              </w:rPr>
              <w:t>課長、楊肅權技工</w:t>
            </w:r>
            <w:r w:rsidR="00127917" w:rsidRPr="00AB4305">
              <w:rPr>
                <w:rFonts w:ascii="標楷體" w:eastAsia="標楷體" w:hAnsi="標楷體" w:hint="eastAsia"/>
                <w:color w:val="000000" w:themeColor="text1"/>
                <w:sz w:val="32"/>
                <w:szCs w:val="32"/>
              </w:rPr>
              <w:t>榮退。</w:t>
            </w:r>
          </w:p>
          <w:p w:rsidR="00D23269" w:rsidRPr="00AB4305" w:rsidRDefault="00127917" w:rsidP="00D23269">
            <w:pPr>
              <w:spacing w:line="440" w:lineRule="exact"/>
              <w:rPr>
                <w:rFonts w:ascii="標楷體" w:eastAsia="標楷體" w:hAnsi="標楷體"/>
                <w:color w:val="000000" w:themeColor="text1"/>
                <w:sz w:val="32"/>
                <w:szCs w:val="32"/>
              </w:rPr>
            </w:pPr>
            <w:r w:rsidRPr="00AB4305">
              <w:rPr>
                <w:rFonts w:ascii="標楷體" w:eastAsia="標楷體" w:hAnsi="標楷體" w:hint="eastAsia"/>
                <w:color w:val="000000" w:themeColor="text1"/>
                <w:sz w:val="32"/>
                <w:szCs w:val="32"/>
              </w:rPr>
              <w:t>下午召開「畜產品利用與商品研發計畫</w:t>
            </w:r>
            <w:r w:rsidR="008110B3" w:rsidRPr="00AB4305">
              <w:rPr>
                <w:rFonts w:ascii="標楷體" w:eastAsia="標楷體" w:hAnsi="標楷體" w:hint="eastAsia"/>
                <w:color w:val="000000" w:themeColor="text1"/>
                <w:sz w:val="32"/>
                <w:szCs w:val="32"/>
              </w:rPr>
              <w:t>-</w:t>
            </w:r>
            <w:r w:rsidRPr="00AB4305">
              <w:rPr>
                <w:rFonts w:ascii="標楷體" w:eastAsia="標楷體" w:hAnsi="標楷體" w:hint="eastAsia"/>
                <w:color w:val="000000" w:themeColor="text1"/>
                <w:sz w:val="32"/>
                <w:szCs w:val="32"/>
              </w:rPr>
              <w:t>成果發表會」，本計畫委託國立金門大學食品科學系李欣玫副教授及其團隊共同研發，以金門在地飼養的金門酒糟牛肉進行牛肉排與牛肉丸的加工技術研發，現已研發成功，試吃的</w:t>
            </w:r>
            <w:proofErr w:type="gramStart"/>
            <w:r w:rsidRPr="00AB4305">
              <w:rPr>
                <w:rFonts w:ascii="標楷體" w:eastAsia="標楷體" w:hAnsi="標楷體" w:hint="eastAsia"/>
                <w:color w:val="000000" w:themeColor="text1"/>
                <w:sz w:val="32"/>
                <w:szCs w:val="32"/>
              </w:rPr>
              <w:t>朋友們均能感受</w:t>
            </w:r>
            <w:proofErr w:type="gramEnd"/>
            <w:r w:rsidRPr="00AB4305">
              <w:rPr>
                <w:rFonts w:ascii="標楷體" w:eastAsia="標楷體" w:hAnsi="標楷體" w:hint="eastAsia"/>
                <w:color w:val="000000" w:themeColor="text1"/>
                <w:sz w:val="32"/>
                <w:szCs w:val="32"/>
              </w:rPr>
              <w:t>牛肉丸Q彈的口感</w:t>
            </w:r>
            <w:r w:rsidR="00D23269" w:rsidRPr="00AB4305">
              <w:rPr>
                <w:rFonts w:ascii="標楷體" w:eastAsia="標楷體" w:hAnsi="標楷體" w:hint="eastAsia"/>
                <w:color w:val="000000" w:themeColor="text1"/>
                <w:sz w:val="32"/>
                <w:szCs w:val="32"/>
              </w:rPr>
              <w:t>與</w:t>
            </w:r>
            <w:r w:rsidRPr="00AB4305">
              <w:rPr>
                <w:rFonts w:ascii="標楷體" w:eastAsia="標楷體" w:hAnsi="標楷體" w:hint="eastAsia"/>
                <w:color w:val="000000" w:themeColor="text1"/>
                <w:sz w:val="32"/>
                <w:szCs w:val="32"/>
              </w:rPr>
              <w:t>牛肉排的嚼勁</w:t>
            </w:r>
            <w:r w:rsidR="00D23269" w:rsidRPr="00AB4305">
              <w:rPr>
                <w:rFonts w:ascii="標楷體" w:eastAsia="標楷體" w:hAnsi="標楷體" w:hint="eastAsia"/>
                <w:color w:val="000000" w:themeColor="text1"/>
                <w:sz w:val="32"/>
                <w:szCs w:val="32"/>
              </w:rPr>
              <w:t>，煮食方便，</w:t>
            </w:r>
            <w:r w:rsidR="008110B3" w:rsidRPr="00AB4305">
              <w:rPr>
                <w:rFonts w:ascii="標楷體" w:eastAsia="標楷體" w:hAnsi="標楷體" w:hint="eastAsia"/>
                <w:color w:val="000000" w:themeColor="text1"/>
                <w:sz w:val="32"/>
                <w:szCs w:val="32"/>
              </w:rPr>
              <w:t>加上</w:t>
            </w:r>
            <w:proofErr w:type="gramStart"/>
            <w:r w:rsidR="00D23269" w:rsidRPr="00AB4305">
              <w:rPr>
                <w:rFonts w:ascii="標楷體" w:eastAsia="標楷體" w:hAnsi="標楷體" w:hint="eastAsia"/>
                <w:color w:val="000000" w:themeColor="text1"/>
                <w:sz w:val="32"/>
                <w:szCs w:val="32"/>
              </w:rPr>
              <w:t>牛肉排丸的</w:t>
            </w:r>
            <w:proofErr w:type="gramEnd"/>
            <w:r w:rsidR="00D23269" w:rsidRPr="00AB4305">
              <w:rPr>
                <w:rFonts w:ascii="標楷體" w:eastAsia="標楷體" w:hAnsi="標楷體" w:hint="eastAsia"/>
                <w:color w:val="000000" w:themeColor="text1"/>
                <w:sz w:val="32"/>
                <w:szCs w:val="32"/>
              </w:rPr>
              <w:t>鹹淡味道已調配好</w:t>
            </w:r>
            <w:r w:rsidRPr="00AB4305">
              <w:rPr>
                <w:rFonts w:ascii="標楷體" w:eastAsia="標楷體" w:hAnsi="標楷體" w:hint="eastAsia"/>
                <w:color w:val="000000" w:themeColor="text1"/>
                <w:sz w:val="32"/>
                <w:szCs w:val="32"/>
              </w:rPr>
              <w:t>，</w:t>
            </w:r>
            <w:r w:rsidR="00D23269" w:rsidRPr="00AB4305">
              <w:rPr>
                <w:rFonts w:ascii="標楷體" w:eastAsia="標楷體" w:hAnsi="標楷體" w:hint="eastAsia"/>
                <w:color w:val="000000" w:themeColor="text1"/>
                <w:sz w:val="32"/>
                <w:szCs w:val="32"/>
              </w:rPr>
              <w:t>只要簡易煎煮即可上菜，方便又美味。</w:t>
            </w:r>
          </w:p>
          <w:p w:rsidR="00127917" w:rsidRPr="00AB4305" w:rsidRDefault="00D23269" w:rsidP="00D23269">
            <w:pPr>
              <w:spacing w:line="440" w:lineRule="exact"/>
              <w:rPr>
                <w:rFonts w:ascii="標楷體" w:eastAsia="標楷體" w:hAnsi="標楷體"/>
                <w:color w:val="000000" w:themeColor="text1"/>
                <w:sz w:val="32"/>
                <w:szCs w:val="32"/>
              </w:rPr>
            </w:pPr>
            <w:r w:rsidRPr="00AB4305">
              <w:rPr>
                <w:rFonts w:ascii="標楷體" w:eastAsia="標楷體" w:hAnsi="標楷體" w:hint="eastAsia"/>
                <w:color w:val="000000" w:themeColor="text1"/>
                <w:sz w:val="32"/>
                <w:szCs w:val="32"/>
              </w:rPr>
              <w:t>本技術完成後，將移轉與輔導民間推廣生產，</w:t>
            </w:r>
            <w:r w:rsidR="00FF561B" w:rsidRPr="00AB4305">
              <w:rPr>
                <w:rFonts w:ascii="標楷體" w:eastAsia="標楷體" w:hAnsi="標楷體" w:hint="eastAsia"/>
                <w:color w:val="000000" w:themeColor="text1"/>
                <w:sz w:val="32"/>
                <w:szCs w:val="32"/>
              </w:rPr>
              <w:t>增加金門生鮮牛肉的使用並解決剩餘生鮮牛肉的問題。</w:t>
            </w:r>
          </w:p>
        </w:tc>
        <w:tc>
          <w:tcPr>
            <w:tcW w:w="1649" w:type="dxa"/>
          </w:tcPr>
          <w:p w:rsidR="00097C17" w:rsidRDefault="00477582" w:rsidP="00097C17">
            <w:pPr>
              <w:rPr>
                <w:rFonts w:ascii="標楷體" w:eastAsia="標楷體" w:hAnsi="標楷體"/>
                <w:sz w:val="32"/>
                <w:szCs w:val="32"/>
              </w:rPr>
            </w:pPr>
            <w:r>
              <w:rPr>
                <w:rFonts w:ascii="標楷體" w:eastAsia="標楷體" w:hAnsi="標楷體" w:hint="eastAsia"/>
                <w:sz w:val="32"/>
                <w:szCs w:val="32"/>
              </w:rPr>
              <w:t>8</w:t>
            </w:r>
          </w:p>
        </w:tc>
        <w:tc>
          <w:tcPr>
            <w:tcW w:w="1919" w:type="dxa"/>
          </w:tcPr>
          <w:p w:rsidR="00097C17" w:rsidRDefault="003A0960" w:rsidP="00097C17">
            <w:pPr>
              <w:rPr>
                <w:rFonts w:ascii="標楷體" w:eastAsia="標楷體" w:hAnsi="標楷體"/>
                <w:sz w:val="32"/>
                <w:szCs w:val="32"/>
              </w:rPr>
            </w:pPr>
            <w:r>
              <w:rPr>
                <w:rFonts w:ascii="標楷體" w:eastAsia="標楷體" w:hAnsi="標楷體" w:hint="eastAsia"/>
                <w:sz w:val="32"/>
                <w:szCs w:val="32"/>
              </w:rPr>
              <w:t>0</w:t>
            </w:r>
          </w:p>
        </w:tc>
        <w:tc>
          <w:tcPr>
            <w:tcW w:w="1844" w:type="dxa"/>
            <w:vAlign w:val="center"/>
          </w:tcPr>
          <w:p w:rsidR="00097C17" w:rsidRPr="00FB535A" w:rsidRDefault="008E4C36" w:rsidP="008E4C36">
            <w:pPr>
              <w:jc w:val="center"/>
              <w:rPr>
                <w:rFonts w:ascii="標楷體" w:eastAsia="標楷體" w:hAnsi="標楷體"/>
                <w:sz w:val="32"/>
                <w:szCs w:val="32"/>
              </w:rPr>
            </w:pPr>
            <w:r>
              <w:rPr>
                <w:rFonts w:ascii="標楷體" w:eastAsia="標楷體" w:hAnsi="標楷體" w:hint="eastAsia"/>
                <w:sz w:val="32"/>
                <w:szCs w:val="32"/>
              </w:rPr>
              <w:t>推廣課</w:t>
            </w:r>
          </w:p>
        </w:tc>
      </w:tr>
      <w:tr w:rsidR="00D91A33" w:rsidRPr="00FB535A" w:rsidTr="00C32F9E">
        <w:tc>
          <w:tcPr>
            <w:tcW w:w="1980" w:type="dxa"/>
          </w:tcPr>
          <w:p w:rsidR="00D91A33" w:rsidRPr="00AB4305" w:rsidRDefault="00D91A33" w:rsidP="005115D8">
            <w:pPr>
              <w:rPr>
                <w:rFonts w:ascii="標楷體" w:eastAsia="標楷體" w:hAnsi="標楷體" w:hint="eastAsia"/>
                <w:sz w:val="32"/>
                <w:szCs w:val="32"/>
              </w:rPr>
            </w:pPr>
            <w:r>
              <w:rPr>
                <w:rFonts w:ascii="標楷體" w:eastAsia="標楷體" w:hAnsi="標楷體" w:hint="eastAsia"/>
                <w:sz w:val="32"/>
                <w:szCs w:val="32"/>
              </w:rPr>
              <w:t>1110116</w:t>
            </w:r>
          </w:p>
        </w:tc>
        <w:tc>
          <w:tcPr>
            <w:tcW w:w="7996" w:type="dxa"/>
          </w:tcPr>
          <w:p w:rsidR="00D91A33" w:rsidRDefault="00D91A33" w:rsidP="00D91A33">
            <w:pPr>
              <w:spacing w:line="44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111年1月16日本所所長由原金門縣動植物防疫</w:t>
            </w:r>
            <w:proofErr w:type="gramStart"/>
            <w:r>
              <w:rPr>
                <w:rFonts w:ascii="標楷體" w:eastAsia="標楷體" w:hAnsi="標楷體" w:hint="eastAsia"/>
                <w:color w:val="000000" w:themeColor="text1"/>
                <w:sz w:val="32"/>
                <w:szCs w:val="32"/>
              </w:rPr>
              <w:t>所</w:t>
            </w:r>
            <w:proofErr w:type="gramEnd"/>
            <w:r>
              <w:rPr>
                <w:rFonts w:ascii="標楷體" w:eastAsia="標楷體" w:hAnsi="標楷體" w:hint="eastAsia"/>
                <w:color w:val="000000" w:themeColor="text1"/>
                <w:sz w:val="32"/>
                <w:szCs w:val="32"/>
              </w:rPr>
              <w:t>所長林政道接任。</w:t>
            </w:r>
          </w:p>
          <w:p w:rsidR="00D91A33" w:rsidRDefault="00D91A33" w:rsidP="00D91A33">
            <w:pPr>
              <w:spacing w:line="440" w:lineRule="exact"/>
              <w:rPr>
                <w:rFonts w:ascii="標楷體" w:eastAsia="標楷體" w:hAnsi="標楷體"/>
                <w:color w:val="000000" w:themeColor="text1"/>
                <w:sz w:val="32"/>
                <w:szCs w:val="32"/>
              </w:rPr>
            </w:pPr>
            <w:r w:rsidRPr="00D91A33">
              <w:rPr>
                <w:rFonts w:ascii="標楷體" w:eastAsia="標楷體" w:hAnsi="標楷體"/>
                <w:color w:val="000000" w:themeColor="text1"/>
                <w:sz w:val="32"/>
                <w:szCs w:val="32"/>
              </w:rPr>
              <w:t>金門縣府暨所屬機關14位新任首長</w:t>
            </w:r>
            <w:r w:rsidR="007333DB">
              <w:rPr>
                <w:rFonts w:ascii="標楷體" w:eastAsia="標楷體" w:hAnsi="標楷體" w:hint="eastAsia"/>
                <w:color w:val="000000" w:themeColor="text1"/>
                <w:sz w:val="32"/>
                <w:szCs w:val="32"/>
              </w:rPr>
              <w:t>於</w:t>
            </w:r>
            <w:r>
              <w:rPr>
                <w:rFonts w:ascii="標楷體" w:eastAsia="標楷體" w:hAnsi="標楷體" w:hint="eastAsia"/>
                <w:color w:val="000000" w:themeColor="text1"/>
                <w:sz w:val="32"/>
                <w:szCs w:val="32"/>
              </w:rPr>
              <w:t>1月16日</w:t>
            </w:r>
            <w:r w:rsidRPr="00D91A33">
              <w:rPr>
                <w:rFonts w:ascii="標楷體" w:eastAsia="標楷體" w:hAnsi="標楷體"/>
                <w:color w:val="000000" w:themeColor="text1"/>
                <w:sz w:val="32"/>
                <w:szCs w:val="32"/>
              </w:rPr>
              <w:t>布達交接。楊鎮</w:t>
            </w:r>
            <w:proofErr w:type="gramStart"/>
            <w:r w:rsidRPr="00D91A33">
              <w:rPr>
                <w:rFonts w:ascii="標楷體" w:eastAsia="標楷體" w:hAnsi="標楷體"/>
                <w:color w:val="000000" w:themeColor="text1"/>
                <w:sz w:val="32"/>
                <w:szCs w:val="32"/>
              </w:rPr>
              <w:t>浯</w:t>
            </w:r>
            <w:proofErr w:type="gramEnd"/>
            <w:r w:rsidRPr="00D91A33">
              <w:rPr>
                <w:rFonts w:ascii="標楷體" w:eastAsia="標楷體" w:hAnsi="標楷體"/>
                <w:color w:val="000000" w:themeColor="text1"/>
                <w:sz w:val="32"/>
                <w:szCs w:val="32"/>
              </w:rPr>
              <w:t>縣長從交接儀式看到縣政團隊的打造又往前邁進一步，看到主管同仁宣誓那一刻，更深刻感受到金</w:t>
            </w:r>
            <w:r w:rsidRPr="00D91A33">
              <w:rPr>
                <w:rFonts w:ascii="標楷體" w:eastAsia="標楷體" w:hAnsi="標楷體"/>
                <w:color w:val="000000" w:themeColor="text1"/>
                <w:sz w:val="32"/>
                <w:szCs w:val="32"/>
              </w:rPr>
              <w:lastRenderedPageBreak/>
              <w:t>門縣政府必須是個堅實的團隊，</w:t>
            </w:r>
            <w:r>
              <w:rPr>
                <w:rFonts w:ascii="標楷體" w:eastAsia="標楷體" w:hAnsi="標楷體"/>
                <w:color w:val="000000" w:themeColor="text1"/>
                <w:sz w:val="32"/>
                <w:szCs w:val="32"/>
              </w:rPr>
              <w:t>金門要好，最重要是要有一個堅實的事務官團隊，才能讓金門</w:t>
            </w:r>
            <w:r w:rsidR="007333DB">
              <w:rPr>
                <w:rFonts w:ascii="標楷體" w:eastAsia="標楷體" w:hAnsi="標楷體" w:hint="eastAsia"/>
                <w:color w:val="000000" w:themeColor="text1"/>
                <w:sz w:val="32"/>
                <w:szCs w:val="32"/>
              </w:rPr>
              <w:t>更</w:t>
            </w:r>
            <w:bookmarkStart w:id="0" w:name="_GoBack"/>
            <w:bookmarkEnd w:id="0"/>
            <w:r>
              <w:rPr>
                <w:rFonts w:ascii="標楷體" w:eastAsia="標楷體" w:hAnsi="標楷體"/>
                <w:color w:val="000000" w:themeColor="text1"/>
                <w:sz w:val="32"/>
                <w:szCs w:val="32"/>
              </w:rPr>
              <w:t>穩定</w:t>
            </w:r>
            <w:r>
              <w:rPr>
                <w:rFonts w:ascii="標楷體" w:eastAsia="標楷體" w:hAnsi="標楷體" w:hint="eastAsia"/>
                <w:color w:val="000000" w:themeColor="text1"/>
                <w:sz w:val="32"/>
                <w:szCs w:val="32"/>
              </w:rPr>
              <w:t>。</w:t>
            </w:r>
          </w:p>
          <w:p w:rsidR="00D91A33" w:rsidRPr="00AB4305" w:rsidRDefault="00D91A33" w:rsidP="007333DB">
            <w:pPr>
              <w:spacing w:line="440" w:lineRule="exact"/>
              <w:rPr>
                <w:rFonts w:ascii="標楷體" w:eastAsia="標楷體" w:hAnsi="標楷體" w:hint="eastAsia"/>
                <w:color w:val="000000" w:themeColor="text1"/>
                <w:sz w:val="32"/>
                <w:szCs w:val="32"/>
              </w:rPr>
            </w:pPr>
            <w:r w:rsidRPr="00D91A33">
              <w:rPr>
                <w:rFonts w:ascii="標楷體" w:eastAsia="標楷體" w:hAnsi="標楷體"/>
                <w:color w:val="000000" w:themeColor="text1"/>
                <w:sz w:val="32"/>
                <w:szCs w:val="32"/>
              </w:rPr>
              <w:t>交接布達典禮</w:t>
            </w:r>
            <w:r>
              <w:rPr>
                <w:rFonts w:ascii="標楷體" w:eastAsia="標楷體" w:hAnsi="標楷體" w:hint="eastAsia"/>
                <w:color w:val="000000" w:themeColor="text1"/>
                <w:sz w:val="32"/>
                <w:szCs w:val="32"/>
              </w:rPr>
              <w:t>16</w:t>
            </w:r>
            <w:r w:rsidRPr="00D91A33">
              <w:rPr>
                <w:rFonts w:ascii="標楷體" w:eastAsia="標楷體" w:hAnsi="標楷體"/>
                <w:color w:val="000000" w:themeColor="text1"/>
                <w:sz w:val="32"/>
                <w:szCs w:val="32"/>
              </w:rPr>
              <w:t>日上午9時起在縣府多媒體簡報室進行，</w:t>
            </w:r>
            <w:r>
              <w:rPr>
                <w:rFonts w:ascii="標楷體" w:eastAsia="標楷體" w:hAnsi="標楷體" w:hint="eastAsia"/>
                <w:color w:val="000000" w:themeColor="text1"/>
                <w:sz w:val="32"/>
                <w:szCs w:val="32"/>
              </w:rPr>
              <w:t>本所所長由原金門縣動植物防疫</w:t>
            </w:r>
            <w:proofErr w:type="gramStart"/>
            <w:r>
              <w:rPr>
                <w:rFonts w:ascii="標楷體" w:eastAsia="標楷體" w:hAnsi="標楷體" w:hint="eastAsia"/>
                <w:color w:val="000000" w:themeColor="text1"/>
                <w:sz w:val="32"/>
                <w:szCs w:val="32"/>
              </w:rPr>
              <w:t>所</w:t>
            </w:r>
            <w:proofErr w:type="gramEnd"/>
            <w:r>
              <w:rPr>
                <w:rFonts w:ascii="標楷體" w:eastAsia="標楷體" w:hAnsi="標楷體" w:hint="eastAsia"/>
                <w:color w:val="000000" w:themeColor="text1"/>
                <w:sz w:val="32"/>
                <w:szCs w:val="32"/>
              </w:rPr>
              <w:t>所長林政道接任。</w:t>
            </w:r>
          </w:p>
        </w:tc>
        <w:tc>
          <w:tcPr>
            <w:tcW w:w="1649" w:type="dxa"/>
          </w:tcPr>
          <w:p w:rsidR="00D91A33" w:rsidRDefault="00D91A33" w:rsidP="00097C17">
            <w:pPr>
              <w:rPr>
                <w:rFonts w:ascii="標楷體" w:eastAsia="標楷體" w:hAnsi="標楷體" w:hint="eastAsia"/>
                <w:sz w:val="32"/>
                <w:szCs w:val="32"/>
              </w:rPr>
            </w:pPr>
            <w:r>
              <w:rPr>
                <w:rFonts w:ascii="標楷體" w:eastAsia="標楷體" w:hAnsi="標楷體" w:hint="eastAsia"/>
                <w:sz w:val="32"/>
                <w:szCs w:val="32"/>
              </w:rPr>
              <w:lastRenderedPageBreak/>
              <w:t>1</w:t>
            </w:r>
          </w:p>
        </w:tc>
        <w:tc>
          <w:tcPr>
            <w:tcW w:w="1919" w:type="dxa"/>
          </w:tcPr>
          <w:p w:rsidR="00D91A33" w:rsidRDefault="00D91A33" w:rsidP="00097C17">
            <w:pPr>
              <w:rPr>
                <w:rFonts w:ascii="標楷體" w:eastAsia="標楷體" w:hAnsi="標楷體" w:hint="eastAsia"/>
                <w:sz w:val="32"/>
                <w:szCs w:val="32"/>
              </w:rPr>
            </w:pPr>
            <w:r>
              <w:rPr>
                <w:rFonts w:ascii="標楷體" w:eastAsia="標楷體" w:hAnsi="標楷體" w:hint="eastAsia"/>
                <w:sz w:val="32"/>
                <w:szCs w:val="32"/>
              </w:rPr>
              <w:t>0</w:t>
            </w:r>
          </w:p>
        </w:tc>
        <w:tc>
          <w:tcPr>
            <w:tcW w:w="1844" w:type="dxa"/>
            <w:vAlign w:val="center"/>
          </w:tcPr>
          <w:p w:rsidR="00D91A33" w:rsidRDefault="00D91A33" w:rsidP="008E4C36">
            <w:pPr>
              <w:jc w:val="center"/>
              <w:rPr>
                <w:rFonts w:ascii="標楷體" w:eastAsia="標楷體" w:hAnsi="標楷體" w:hint="eastAsia"/>
                <w:sz w:val="32"/>
                <w:szCs w:val="32"/>
              </w:rPr>
            </w:pPr>
            <w:r>
              <w:rPr>
                <w:rFonts w:ascii="標楷體" w:eastAsia="標楷體" w:hAnsi="標楷體" w:hint="eastAsia"/>
                <w:sz w:val="32"/>
                <w:szCs w:val="32"/>
              </w:rPr>
              <w:t>金門縣政府</w:t>
            </w:r>
          </w:p>
        </w:tc>
      </w:tr>
      <w:tr w:rsidR="008E4C36" w:rsidRPr="00FB535A" w:rsidTr="00C32F9E">
        <w:tc>
          <w:tcPr>
            <w:tcW w:w="1980" w:type="dxa"/>
          </w:tcPr>
          <w:p w:rsidR="008E4C36" w:rsidRPr="00AB4305" w:rsidRDefault="008E4C36" w:rsidP="00D91A33">
            <w:pPr>
              <w:rPr>
                <w:rFonts w:ascii="標楷體" w:eastAsia="標楷體" w:hAnsi="標楷體"/>
                <w:sz w:val="32"/>
                <w:szCs w:val="32"/>
              </w:rPr>
            </w:pPr>
            <w:r w:rsidRPr="00AB4305">
              <w:rPr>
                <w:rFonts w:ascii="標楷體" w:eastAsia="標楷體" w:hAnsi="標楷體" w:hint="eastAsia"/>
                <w:sz w:val="32"/>
                <w:szCs w:val="32"/>
              </w:rPr>
              <w:lastRenderedPageBreak/>
              <w:t>11</w:t>
            </w:r>
            <w:r w:rsidR="00D91A33">
              <w:rPr>
                <w:rFonts w:ascii="標楷體" w:eastAsia="標楷體" w:hAnsi="標楷體" w:hint="eastAsia"/>
                <w:sz w:val="32"/>
                <w:szCs w:val="32"/>
              </w:rPr>
              <w:t>1</w:t>
            </w:r>
            <w:r w:rsidRPr="00AB4305">
              <w:rPr>
                <w:rFonts w:ascii="標楷體" w:eastAsia="標楷體" w:hAnsi="標楷體" w:hint="eastAsia"/>
                <w:sz w:val="32"/>
                <w:szCs w:val="32"/>
              </w:rPr>
              <w:t>0118</w:t>
            </w:r>
          </w:p>
        </w:tc>
        <w:tc>
          <w:tcPr>
            <w:tcW w:w="7996" w:type="dxa"/>
          </w:tcPr>
          <w:p w:rsidR="00AB4305" w:rsidRPr="00D46420" w:rsidRDefault="00AB4305" w:rsidP="00D46420">
            <w:pPr>
              <w:spacing w:line="440" w:lineRule="exact"/>
              <w:rPr>
                <w:rFonts w:ascii="標楷體" w:eastAsia="標楷體" w:hAnsi="標楷體"/>
                <w:sz w:val="32"/>
                <w:szCs w:val="32"/>
              </w:rPr>
            </w:pPr>
            <w:r w:rsidRPr="00D46420">
              <w:rPr>
                <w:rFonts w:ascii="標楷體" w:eastAsia="標楷體" w:hAnsi="標楷體" w:hint="eastAsia"/>
                <w:color w:val="000000" w:themeColor="text1"/>
                <w:sz w:val="32"/>
                <w:szCs w:val="32"/>
              </w:rPr>
              <w:t>111年1月18-19日進行所內梅花鹿</w:t>
            </w:r>
            <w:r w:rsidRPr="00D46420">
              <w:rPr>
                <w:rFonts w:ascii="標楷體" w:eastAsia="標楷體" w:hAnsi="標楷體"/>
                <w:sz w:val="32"/>
                <w:szCs w:val="32"/>
              </w:rPr>
              <w:t>TB檢測</w:t>
            </w:r>
            <w:r w:rsidRPr="00D46420">
              <w:rPr>
                <w:rFonts w:ascii="標楷體" w:eastAsia="標楷體" w:hAnsi="標楷體" w:hint="eastAsia"/>
                <w:sz w:val="32"/>
                <w:szCs w:val="32"/>
              </w:rPr>
              <w:t>。</w:t>
            </w:r>
          </w:p>
          <w:p w:rsidR="00AB4305" w:rsidRPr="00AC7021" w:rsidRDefault="00AC7021" w:rsidP="008E5780">
            <w:pPr>
              <w:spacing w:line="440" w:lineRule="exact"/>
              <w:rPr>
                <w:rFonts w:ascii="標楷體" w:eastAsia="標楷體" w:hAnsi="標楷體"/>
                <w:sz w:val="32"/>
                <w:szCs w:val="32"/>
              </w:rPr>
            </w:pPr>
            <w:r>
              <w:rPr>
                <w:rFonts w:ascii="標楷體" w:eastAsia="標楷體" w:hAnsi="標楷體" w:hint="eastAsia"/>
                <w:sz w:val="32"/>
                <w:szCs w:val="32"/>
              </w:rPr>
              <w:t>特</w:t>
            </w:r>
            <w:r w:rsidR="008E5780">
              <w:rPr>
                <w:rFonts w:ascii="標楷體" w:eastAsia="標楷體" w:hAnsi="標楷體" w:hint="eastAsia"/>
                <w:sz w:val="32"/>
                <w:szCs w:val="32"/>
              </w:rPr>
              <w:t>邀</w:t>
            </w:r>
            <w:r w:rsidR="00D46420">
              <w:rPr>
                <w:rFonts w:ascii="標楷體" w:eastAsia="標楷體" w:hAnsi="標楷體" w:hint="eastAsia"/>
                <w:sz w:val="32"/>
                <w:szCs w:val="32"/>
              </w:rPr>
              <w:t>動植物</w:t>
            </w:r>
            <w:r w:rsidR="00D46420" w:rsidRPr="00D46420">
              <w:rPr>
                <w:rFonts w:ascii="標楷體" w:eastAsia="標楷體" w:hAnsi="標楷體"/>
                <w:sz w:val="32"/>
                <w:szCs w:val="32"/>
              </w:rPr>
              <w:t>防疫所的獸醫師們替梅花鹿們</w:t>
            </w:r>
            <w:r w:rsidR="00D46420">
              <w:rPr>
                <w:rFonts w:ascii="標楷體" w:eastAsia="標楷體" w:hAnsi="標楷體" w:hint="eastAsia"/>
                <w:sz w:val="32"/>
                <w:szCs w:val="32"/>
              </w:rPr>
              <w:t>進行</w:t>
            </w:r>
            <w:r w:rsidR="00D46420" w:rsidRPr="00D46420">
              <w:rPr>
                <w:rFonts w:ascii="標楷體" w:eastAsia="標楷體" w:hAnsi="標楷體"/>
                <w:sz w:val="32"/>
                <w:szCs w:val="32"/>
              </w:rPr>
              <w:t>TB檢測</w:t>
            </w:r>
            <w:r w:rsidR="00D46420">
              <w:rPr>
                <w:rFonts w:ascii="標楷體" w:eastAsia="標楷體" w:hAnsi="標楷體" w:hint="eastAsia"/>
                <w:sz w:val="32"/>
                <w:szCs w:val="32"/>
              </w:rPr>
              <w:t>，</w:t>
            </w:r>
            <w:r w:rsidR="00D46420" w:rsidRPr="00D46420">
              <w:rPr>
                <w:rFonts w:ascii="標楷體" w:eastAsia="標楷體" w:hAnsi="標楷體"/>
                <w:sz w:val="32"/>
                <w:szCs w:val="32"/>
              </w:rPr>
              <w:t>在大家軟硬兼施下</w:t>
            </w:r>
            <w:r>
              <w:rPr>
                <w:rFonts w:ascii="標楷體" w:eastAsia="標楷體" w:hAnsi="標楷體" w:hint="eastAsia"/>
                <w:sz w:val="32"/>
                <w:szCs w:val="32"/>
              </w:rPr>
              <w:t>，</w:t>
            </w:r>
            <w:r w:rsidR="00D46420">
              <w:rPr>
                <w:rFonts w:ascii="標楷體" w:eastAsia="標楷體" w:hAnsi="標楷體" w:hint="eastAsia"/>
                <w:sz w:val="32"/>
                <w:szCs w:val="32"/>
              </w:rPr>
              <w:t>順利</w:t>
            </w:r>
            <w:r w:rsidR="00D46420" w:rsidRPr="00D46420">
              <w:rPr>
                <w:rFonts w:ascii="標楷體" w:eastAsia="標楷體" w:hAnsi="標楷體"/>
                <w:sz w:val="32"/>
                <w:szCs w:val="32"/>
              </w:rPr>
              <w:t>完成任務</w:t>
            </w:r>
            <w:r>
              <w:rPr>
                <w:rFonts w:ascii="標楷體" w:eastAsia="標楷體" w:hAnsi="標楷體" w:hint="eastAsia"/>
                <w:sz w:val="32"/>
                <w:szCs w:val="32"/>
              </w:rPr>
              <w:t>。</w:t>
            </w:r>
            <w:r w:rsidR="00D46420" w:rsidRPr="00D46420">
              <w:rPr>
                <w:rFonts w:ascii="標楷體" w:eastAsia="標楷體" w:hAnsi="標楷體"/>
                <w:sz w:val="32"/>
                <w:szCs w:val="32"/>
              </w:rPr>
              <w:t>TB檢測 (結核病，</w:t>
            </w:r>
            <w:proofErr w:type="spellStart"/>
            <w:r w:rsidR="00D46420" w:rsidRPr="00D46420">
              <w:rPr>
                <w:rFonts w:ascii="標楷體" w:eastAsia="標楷體" w:hAnsi="標楷體"/>
                <w:sz w:val="32"/>
                <w:szCs w:val="32"/>
              </w:rPr>
              <w:t>tuberculosis,TB</w:t>
            </w:r>
            <w:proofErr w:type="spellEnd"/>
            <w:r w:rsidR="00D46420" w:rsidRPr="00D46420">
              <w:rPr>
                <w:rFonts w:ascii="標楷體" w:eastAsia="標楷體" w:hAnsi="標楷體"/>
                <w:sz w:val="32"/>
                <w:szCs w:val="32"/>
              </w:rPr>
              <w:t>)</w:t>
            </w:r>
            <w:proofErr w:type="gramStart"/>
            <w:r w:rsidR="008E5780">
              <w:rPr>
                <w:rFonts w:ascii="標楷體" w:eastAsia="標楷體" w:hAnsi="標楷體" w:hint="eastAsia"/>
                <w:sz w:val="32"/>
                <w:szCs w:val="32"/>
              </w:rPr>
              <w:t>像</w:t>
            </w:r>
            <w:r w:rsidR="00D46420" w:rsidRPr="00D46420">
              <w:rPr>
                <w:rFonts w:ascii="標楷體" w:eastAsia="標楷體" w:hAnsi="標楷體"/>
                <w:sz w:val="32"/>
                <w:szCs w:val="32"/>
              </w:rPr>
              <w:t>快篩</w:t>
            </w:r>
            <w:r>
              <w:rPr>
                <w:rFonts w:ascii="標楷體" w:eastAsia="標楷體" w:hAnsi="標楷體" w:hint="eastAsia"/>
                <w:sz w:val="32"/>
                <w:szCs w:val="32"/>
              </w:rPr>
              <w:t>，</w:t>
            </w:r>
            <w:proofErr w:type="gramEnd"/>
            <w:r w:rsidR="008E5780">
              <w:rPr>
                <w:rFonts w:ascii="標楷體" w:eastAsia="標楷體" w:hAnsi="標楷體" w:hint="eastAsia"/>
                <w:sz w:val="32"/>
                <w:szCs w:val="32"/>
              </w:rPr>
              <w:t>獸醫們將</w:t>
            </w:r>
            <w:r w:rsidR="00D46420" w:rsidRPr="00D46420">
              <w:rPr>
                <w:rFonts w:ascii="標楷體" w:eastAsia="標楷體" w:hAnsi="標楷體"/>
                <w:sz w:val="32"/>
                <w:szCs w:val="32"/>
              </w:rPr>
              <w:t>診斷液注入鹿</w:t>
            </w:r>
            <w:proofErr w:type="gramStart"/>
            <w:r w:rsidR="00D46420" w:rsidRPr="00D46420">
              <w:rPr>
                <w:rFonts w:ascii="標楷體" w:eastAsia="標楷體" w:hAnsi="標楷體"/>
                <w:sz w:val="32"/>
                <w:szCs w:val="32"/>
              </w:rPr>
              <w:t>隻頸側</w:t>
            </w:r>
            <w:proofErr w:type="gramEnd"/>
            <w:r w:rsidR="00D46420" w:rsidRPr="00D46420">
              <w:rPr>
                <w:rFonts w:ascii="標楷體" w:eastAsia="標楷體" w:hAnsi="標楷體"/>
                <w:sz w:val="32"/>
                <w:szCs w:val="32"/>
              </w:rPr>
              <w:t>之真皮內，待72±6小時後</w:t>
            </w:r>
            <w:r>
              <w:rPr>
                <w:rFonts w:ascii="標楷體" w:eastAsia="標楷體" w:hAnsi="標楷體" w:hint="eastAsia"/>
                <w:sz w:val="32"/>
                <w:szCs w:val="32"/>
              </w:rPr>
              <w:t>，</w:t>
            </w:r>
            <w:r>
              <w:rPr>
                <w:rFonts w:ascii="標楷體" w:eastAsia="標楷體" w:hAnsi="標楷體"/>
                <w:sz w:val="32"/>
                <w:szCs w:val="32"/>
              </w:rPr>
              <w:t>再由反應判定是否為陽性反應</w:t>
            </w:r>
            <w:r>
              <w:rPr>
                <w:rFonts w:ascii="標楷體" w:eastAsia="標楷體" w:hAnsi="標楷體" w:hint="eastAsia"/>
                <w:sz w:val="32"/>
                <w:szCs w:val="32"/>
              </w:rPr>
              <w:t>，以</w:t>
            </w:r>
            <w:proofErr w:type="gramStart"/>
            <w:r w:rsidR="00D46420" w:rsidRPr="00D46420">
              <w:rPr>
                <w:rFonts w:ascii="標楷體" w:eastAsia="標楷體" w:hAnsi="標楷體"/>
                <w:sz w:val="32"/>
                <w:szCs w:val="32"/>
              </w:rPr>
              <w:t>判斷隻鹿</w:t>
            </w:r>
            <w:r>
              <w:rPr>
                <w:rFonts w:ascii="標楷體" w:eastAsia="標楷體" w:hAnsi="標楷體" w:hint="eastAsia"/>
                <w:sz w:val="32"/>
                <w:szCs w:val="32"/>
              </w:rPr>
              <w:t>是否</w:t>
            </w:r>
            <w:proofErr w:type="gramEnd"/>
            <w:r w:rsidR="00D46420" w:rsidRPr="00D46420">
              <w:rPr>
                <w:rFonts w:ascii="標楷體" w:eastAsia="標楷體" w:hAnsi="標楷體"/>
                <w:sz w:val="32"/>
                <w:szCs w:val="32"/>
              </w:rPr>
              <w:t>感染結核病</w:t>
            </w:r>
            <w:r>
              <w:rPr>
                <w:rFonts w:ascii="標楷體" w:eastAsia="標楷體" w:hAnsi="標楷體" w:hint="eastAsia"/>
                <w:sz w:val="32"/>
                <w:szCs w:val="32"/>
              </w:rPr>
              <w:t>，本所</w:t>
            </w:r>
            <w:r w:rsidR="00D46420" w:rsidRPr="00D46420">
              <w:rPr>
                <w:rFonts w:ascii="標楷體" w:eastAsia="標楷體" w:hAnsi="標楷體"/>
                <w:sz w:val="32"/>
                <w:szCs w:val="32"/>
              </w:rPr>
              <w:t>每年會為每</w:t>
            </w:r>
            <w:proofErr w:type="gramStart"/>
            <w:r w:rsidR="00D46420" w:rsidRPr="00D46420">
              <w:rPr>
                <w:rFonts w:ascii="標楷體" w:eastAsia="標楷體" w:hAnsi="標楷體"/>
                <w:sz w:val="32"/>
                <w:szCs w:val="32"/>
              </w:rPr>
              <w:t>隻鹿做</w:t>
            </w:r>
            <w:proofErr w:type="gramEnd"/>
            <w:r w:rsidR="00D46420" w:rsidRPr="00D46420">
              <w:rPr>
                <w:rFonts w:ascii="標楷體" w:eastAsia="標楷體" w:hAnsi="標楷體"/>
                <w:sz w:val="32"/>
                <w:szCs w:val="32"/>
              </w:rPr>
              <w:t>一次檢查</w:t>
            </w:r>
            <w:r>
              <w:rPr>
                <w:rFonts w:ascii="標楷體" w:eastAsia="標楷體" w:hAnsi="標楷體" w:hint="eastAsia"/>
                <w:sz w:val="32"/>
                <w:szCs w:val="32"/>
              </w:rPr>
              <w:t>，</w:t>
            </w:r>
            <w:r w:rsidR="00D46420" w:rsidRPr="00D46420">
              <w:rPr>
                <w:rFonts w:ascii="標楷體" w:eastAsia="標楷體" w:hAnsi="標楷體"/>
                <w:sz w:val="32"/>
                <w:szCs w:val="32"/>
              </w:rPr>
              <w:t>確保</w:t>
            </w:r>
            <w:r>
              <w:rPr>
                <w:rFonts w:ascii="標楷體" w:eastAsia="標楷體" w:hAnsi="標楷體" w:hint="eastAsia"/>
                <w:sz w:val="32"/>
                <w:szCs w:val="32"/>
              </w:rPr>
              <w:t>鹿隻們的</w:t>
            </w:r>
            <w:r w:rsidR="00D46420" w:rsidRPr="00D46420">
              <w:rPr>
                <w:rFonts w:ascii="標楷體" w:eastAsia="標楷體" w:hAnsi="標楷體"/>
                <w:sz w:val="32"/>
                <w:szCs w:val="32"/>
              </w:rPr>
              <w:t>健康</w:t>
            </w:r>
            <w:r>
              <w:rPr>
                <w:rFonts w:ascii="標楷體" w:eastAsia="標楷體" w:hAnsi="標楷體" w:hint="eastAsia"/>
                <w:sz w:val="32"/>
                <w:szCs w:val="32"/>
              </w:rPr>
              <w:t>。</w:t>
            </w:r>
          </w:p>
        </w:tc>
        <w:tc>
          <w:tcPr>
            <w:tcW w:w="1649" w:type="dxa"/>
          </w:tcPr>
          <w:p w:rsidR="008E4C36" w:rsidRDefault="00AB4305" w:rsidP="00097C17">
            <w:pPr>
              <w:rPr>
                <w:rFonts w:ascii="標楷體" w:eastAsia="標楷體" w:hAnsi="標楷體"/>
                <w:sz w:val="32"/>
                <w:szCs w:val="32"/>
              </w:rPr>
            </w:pPr>
            <w:r>
              <w:rPr>
                <w:rFonts w:ascii="標楷體" w:eastAsia="標楷體" w:hAnsi="標楷體" w:hint="eastAsia"/>
                <w:sz w:val="32"/>
                <w:szCs w:val="32"/>
              </w:rPr>
              <w:t>1</w:t>
            </w:r>
          </w:p>
        </w:tc>
        <w:tc>
          <w:tcPr>
            <w:tcW w:w="1919" w:type="dxa"/>
          </w:tcPr>
          <w:p w:rsidR="008E4C36" w:rsidRDefault="00AB4305" w:rsidP="00097C17">
            <w:pPr>
              <w:rPr>
                <w:rFonts w:ascii="標楷體" w:eastAsia="標楷體" w:hAnsi="標楷體"/>
                <w:sz w:val="32"/>
                <w:szCs w:val="32"/>
              </w:rPr>
            </w:pPr>
            <w:r>
              <w:rPr>
                <w:rFonts w:ascii="標楷體" w:eastAsia="標楷體" w:hAnsi="標楷體" w:hint="eastAsia"/>
                <w:sz w:val="32"/>
                <w:szCs w:val="32"/>
              </w:rPr>
              <w:t>0</w:t>
            </w:r>
          </w:p>
        </w:tc>
        <w:tc>
          <w:tcPr>
            <w:tcW w:w="1844" w:type="dxa"/>
            <w:vAlign w:val="center"/>
          </w:tcPr>
          <w:p w:rsidR="008E4C36" w:rsidRDefault="00AB4305" w:rsidP="008E4C36">
            <w:pPr>
              <w:jc w:val="center"/>
              <w:rPr>
                <w:rFonts w:ascii="標楷體" w:eastAsia="標楷體" w:hAnsi="標楷體"/>
                <w:sz w:val="32"/>
                <w:szCs w:val="32"/>
              </w:rPr>
            </w:pPr>
            <w:r>
              <w:rPr>
                <w:rFonts w:ascii="標楷體" w:eastAsia="標楷體" w:hAnsi="標楷體" w:hint="eastAsia"/>
                <w:sz w:val="32"/>
                <w:szCs w:val="32"/>
              </w:rPr>
              <w:t>畜牧課</w:t>
            </w:r>
          </w:p>
        </w:tc>
      </w:tr>
    </w:tbl>
    <w:p w:rsidR="006B2F18" w:rsidRPr="009113B8" w:rsidRDefault="00B17AEF" w:rsidP="0040031D">
      <w:pPr>
        <w:jc w:val="right"/>
        <w:rPr>
          <w:rFonts w:ascii="標楷體" w:eastAsia="標楷體" w:hAnsi="標楷體"/>
          <w:sz w:val="28"/>
          <w:szCs w:val="28"/>
        </w:rPr>
      </w:pPr>
      <w:proofErr w:type="gramStart"/>
      <w:r>
        <w:rPr>
          <w:rFonts w:ascii="標楷體" w:eastAsia="標楷體" w:hAnsi="標楷體" w:cs="Arial" w:hint="eastAsia"/>
          <w:color w:val="343434"/>
          <w:sz w:val="32"/>
          <w:szCs w:val="32"/>
          <w:shd w:val="clear" w:color="auto" w:fill="FFFFFF"/>
        </w:rPr>
        <w:t>註</w:t>
      </w:r>
      <w:proofErr w:type="gramEnd"/>
      <w:r>
        <w:rPr>
          <w:rFonts w:ascii="標楷體" w:eastAsia="標楷體" w:hAnsi="標楷體" w:cs="Arial" w:hint="eastAsia"/>
          <w:color w:val="343434"/>
          <w:sz w:val="32"/>
          <w:szCs w:val="32"/>
          <w:shd w:val="clear" w:color="auto" w:fill="FFFFFF"/>
        </w:rPr>
        <w:t>:</w:t>
      </w:r>
      <w:r w:rsidR="001A7ED7" w:rsidRPr="001A7ED7">
        <w:rPr>
          <w:rFonts w:hint="eastAsia"/>
        </w:rPr>
        <w:t xml:space="preserve"> </w:t>
      </w:r>
      <w:r w:rsidR="001A7ED7" w:rsidRPr="001A7ED7">
        <w:rPr>
          <w:rFonts w:ascii="標楷體" w:eastAsia="標楷體" w:hAnsi="標楷體" w:cs="Arial" w:hint="eastAsia"/>
          <w:color w:val="343434"/>
          <w:sz w:val="32"/>
          <w:szCs w:val="32"/>
          <w:shd w:val="clear" w:color="auto" w:fill="FFFFFF"/>
        </w:rPr>
        <w:t>依「金門縣政府推動編纂縣政紀要實施計畫」辦理。</w:t>
      </w:r>
    </w:p>
    <w:sectPr w:rsidR="006B2F18" w:rsidRPr="009113B8" w:rsidSect="00826A36">
      <w:foot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1A" w:rsidRDefault="0030331A" w:rsidP="004244DB">
      <w:r>
        <w:separator/>
      </w:r>
    </w:p>
  </w:endnote>
  <w:endnote w:type="continuationSeparator" w:id="0">
    <w:p w:rsidR="0030331A" w:rsidRDefault="0030331A" w:rsidP="0042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557863"/>
      <w:docPartObj>
        <w:docPartGallery w:val="Page Numbers (Bottom of Page)"/>
        <w:docPartUnique/>
      </w:docPartObj>
    </w:sdtPr>
    <w:sdtContent>
      <w:p w:rsidR="00062EDB" w:rsidRDefault="00062EDB">
        <w:pPr>
          <w:pStyle w:val="a7"/>
          <w:jc w:val="center"/>
        </w:pPr>
        <w:r>
          <w:fldChar w:fldCharType="begin"/>
        </w:r>
        <w:r>
          <w:instrText>PAGE   \* MERGEFORMAT</w:instrText>
        </w:r>
        <w:r>
          <w:fldChar w:fldCharType="separate"/>
        </w:r>
        <w:r w:rsidRPr="00062EDB">
          <w:rPr>
            <w:noProof/>
            <w:lang w:val="zh-TW"/>
          </w:rPr>
          <w:t>3</w:t>
        </w:r>
        <w:r>
          <w:fldChar w:fldCharType="end"/>
        </w:r>
      </w:p>
    </w:sdtContent>
  </w:sdt>
  <w:p w:rsidR="00062EDB" w:rsidRDefault="00062ED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1A" w:rsidRDefault="0030331A" w:rsidP="004244DB">
      <w:r>
        <w:separator/>
      </w:r>
    </w:p>
  </w:footnote>
  <w:footnote w:type="continuationSeparator" w:id="0">
    <w:p w:rsidR="0030331A" w:rsidRDefault="0030331A" w:rsidP="004244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69E"/>
    <w:multiLevelType w:val="hybridMultilevel"/>
    <w:tmpl w:val="AA364380"/>
    <w:lvl w:ilvl="0" w:tplc="04090011">
      <w:start w:val="1"/>
      <w:numFmt w:val="upperLetter"/>
      <w:lvlText w:val="%1."/>
      <w:lvlJc w:val="left"/>
      <w:pPr>
        <w:ind w:left="1601" w:hanging="480"/>
      </w:pPr>
    </w:lvl>
    <w:lvl w:ilvl="1" w:tplc="04090019">
      <w:start w:val="1"/>
      <w:numFmt w:val="ideographTraditional"/>
      <w:lvlText w:val="%2、"/>
      <w:lvlJc w:val="left"/>
      <w:pPr>
        <w:ind w:left="2081" w:hanging="480"/>
      </w:pPr>
    </w:lvl>
    <w:lvl w:ilvl="2" w:tplc="0409001B">
      <w:start w:val="1"/>
      <w:numFmt w:val="lowerRoman"/>
      <w:lvlText w:val="%3."/>
      <w:lvlJc w:val="right"/>
      <w:pPr>
        <w:ind w:left="2561" w:hanging="480"/>
      </w:pPr>
    </w:lvl>
    <w:lvl w:ilvl="3" w:tplc="0409000F">
      <w:start w:val="1"/>
      <w:numFmt w:val="decimal"/>
      <w:lvlText w:val="%4."/>
      <w:lvlJc w:val="left"/>
      <w:pPr>
        <w:ind w:left="3041" w:hanging="480"/>
      </w:pPr>
    </w:lvl>
    <w:lvl w:ilvl="4" w:tplc="04090019">
      <w:start w:val="1"/>
      <w:numFmt w:val="ideographTraditional"/>
      <w:lvlText w:val="%5、"/>
      <w:lvlJc w:val="left"/>
      <w:pPr>
        <w:ind w:left="3521" w:hanging="480"/>
      </w:pPr>
    </w:lvl>
    <w:lvl w:ilvl="5" w:tplc="0409001B">
      <w:start w:val="1"/>
      <w:numFmt w:val="lowerRoman"/>
      <w:lvlText w:val="%6."/>
      <w:lvlJc w:val="right"/>
      <w:pPr>
        <w:ind w:left="4001" w:hanging="480"/>
      </w:pPr>
    </w:lvl>
    <w:lvl w:ilvl="6" w:tplc="0409000F">
      <w:start w:val="1"/>
      <w:numFmt w:val="decimal"/>
      <w:lvlText w:val="%7."/>
      <w:lvlJc w:val="left"/>
      <w:pPr>
        <w:ind w:left="4481" w:hanging="480"/>
      </w:pPr>
    </w:lvl>
    <w:lvl w:ilvl="7" w:tplc="04090019">
      <w:start w:val="1"/>
      <w:numFmt w:val="ideographTraditional"/>
      <w:lvlText w:val="%8、"/>
      <w:lvlJc w:val="left"/>
      <w:pPr>
        <w:ind w:left="4961" w:hanging="480"/>
      </w:pPr>
    </w:lvl>
    <w:lvl w:ilvl="8" w:tplc="0409001B">
      <w:start w:val="1"/>
      <w:numFmt w:val="lowerRoman"/>
      <w:lvlText w:val="%9."/>
      <w:lvlJc w:val="right"/>
      <w:pPr>
        <w:ind w:left="5441" w:hanging="480"/>
      </w:pPr>
    </w:lvl>
  </w:abstractNum>
  <w:abstractNum w:abstractNumId="1" w15:restartNumberingAfterBreak="0">
    <w:nsid w:val="0C96781A"/>
    <w:multiLevelType w:val="hybridMultilevel"/>
    <w:tmpl w:val="97AE707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46B73"/>
    <w:multiLevelType w:val="multilevel"/>
    <w:tmpl w:val="B480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51A7E"/>
    <w:multiLevelType w:val="hybridMultilevel"/>
    <w:tmpl w:val="D6B6ACCC"/>
    <w:lvl w:ilvl="0" w:tplc="B07286C6">
      <w:start w:val="1"/>
      <w:numFmt w:val="upperRoman"/>
      <w:lvlText w:val="%1."/>
      <w:lvlJc w:val="left"/>
      <w:pPr>
        <w:ind w:left="960" w:hanging="480"/>
      </w:pPr>
      <w:rPr>
        <w:sz w:val="32"/>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493CAC"/>
    <w:multiLevelType w:val="hybridMultilevel"/>
    <w:tmpl w:val="AA364380"/>
    <w:lvl w:ilvl="0" w:tplc="04090011">
      <w:start w:val="1"/>
      <w:numFmt w:val="upperLetter"/>
      <w:lvlText w:val="%1."/>
      <w:lvlJc w:val="left"/>
      <w:pPr>
        <w:ind w:left="1601" w:hanging="480"/>
      </w:pPr>
    </w:lvl>
    <w:lvl w:ilvl="1" w:tplc="04090019">
      <w:start w:val="1"/>
      <w:numFmt w:val="ideographTraditional"/>
      <w:lvlText w:val="%2、"/>
      <w:lvlJc w:val="left"/>
      <w:pPr>
        <w:ind w:left="2081" w:hanging="480"/>
      </w:pPr>
    </w:lvl>
    <w:lvl w:ilvl="2" w:tplc="0409001B">
      <w:start w:val="1"/>
      <w:numFmt w:val="lowerRoman"/>
      <w:lvlText w:val="%3."/>
      <w:lvlJc w:val="right"/>
      <w:pPr>
        <w:ind w:left="2561" w:hanging="480"/>
      </w:pPr>
    </w:lvl>
    <w:lvl w:ilvl="3" w:tplc="0409000F">
      <w:start w:val="1"/>
      <w:numFmt w:val="decimal"/>
      <w:lvlText w:val="%4."/>
      <w:lvlJc w:val="left"/>
      <w:pPr>
        <w:ind w:left="3041" w:hanging="480"/>
      </w:pPr>
    </w:lvl>
    <w:lvl w:ilvl="4" w:tplc="04090019">
      <w:start w:val="1"/>
      <w:numFmt w:val="ideographTraditional"/>
      <w:lvlText w:val="%5、"/>
      <w:lvlJc w:val="left"/>
      <w:pPr>
        <w:ind w:left="3521" w:hanging="480"/>
      </w:pPr>
    </w:lvl>
    <w:lvl w:ilvl="5" w:tplc="0409001B">
      <w:start w:val="1"/>
      <w:numFmt w:val="lowerRoman"/>
      <w:lvlText w:val="%6."/>
      <w:lvlJc w:val="right"/>
      <w:pPr>
        <w:ind w:left="4001" w:hanging="480"/>
      </w:pPr>
    </w:lvl>
    <w:lvl w:ilvl="6" w:tplc="0409000F">
      <w:start w:val="1"/>
      <w:numFmt w:val="decimal"/>
      <w:lvlText w:val="%7."/>
      <w:lvlJc w:val="left"/>
      <w:pPr>
        <w:ind w:left="4481" w:hanging="480"/>
      </w:pPr>
    </w:lvl>
    <w:lvl w:ilvl="7" w:tplc="04090019">
      <w:start w:val="1"/>
      <w:numFmt w:val="ideographTraditional"/>
      <w:lvlText w:val="%8、"/>
      <w:lvlJc w:val="left"/>
      <w:pPr>
        <w:ind w:left="4961" w:hanging="480"/>
      </w:pPr>
    </w:lvl>
    <w:lvl w:ilvl="8" w:tplc="0409001B">
      <w:start w:val="1"/>
      <w:numFmt w:val="lowerRoman"/>
      <w:lvlText w:val="%9."/>
      <w:lvlJc w:val="right"/>
      <w:pPr>
        <w:ind w:left="5441" w:hanging="480"/>
      </w:pPr>
    </w:lvl>
  </w:abstractNum>
  <w:abstractNum w:abstractNumId="5" w15:restartNumberingAfterBreak="0">
    <w:nsid w:val="47FD0809"/>
    <w:multiLevelType w:val="hybridMultilevel"/>
    <w:tmpl w:val="058C12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C8F7D3D"/>
    <w:multiLevelType w:val="hybridMultilevel"/>
    <w:tmpl w:val="C2B04A8E"/>
    <w:lvl w:ilvl="0" w:tplc="04090011">
      <w:start w:val="1"/>
      <w:numFmt w:val="upperLetter"/>
      <w:lvlText w:val="%1."/>
      <w:lvlJc w:val="left"/>
      <w:pPr>
        <w:ind w:left="1448" w:hanging="480"/>
      </w:pPr>
    </w:lvl>
    <w:lvl w:ilvl="1" w:tplc="04090019">
      <w:start w:val="1"/>
      <w:numFmt w:val="ideographTraditional"/>
      <w:lvlText w:val="%2、"/>
      <w:lvlJc w:val="left"/>
      <w:pPr>
        <w:ind w:left="1928" w:hanging="480"/>
      </w:pPr>
    </w:lvl>
    <w:lvl w:ilvl="2" w:tplc="0409001B">
      <w:start w:val="1"/>
      <w:numFmt w:val="lowerRoman"/>
      <w:lvlText w:val="%3."/>
      <w:lvlJc w:val="right"/>
      <w:pPr>
        <w:ind w:left="2408" w:hanging="480"/>
      </w:pPr>
    </w:lvl>
    <w:lvl w:ilvl="3" w:tplc="0409000F">
      <w:start w:val="1"/>
      <w:numFmt w:val="decimal"/>
      <w:lvlText w:val="%4."/>
      <w:lvlJc w:val="left"/>
      <w:pPr>
        <w:ind w:left="2888" w:hanging="480"/>
      </w:pPr>
    </w:lvl>
    <w:lvl w:ilvl="4" w:tplc="04090019">
      <w:start w:val="1"/>
      <w:numFmt w:val="ideographTraditional"/>
      <w:lvlText w:val="%5、"/>
      <w:lvlJc w:val="left"/>
      <w:pPr>
        <w:ind w:left="3368" w:hanging="480"/>
      </w:pPr>
    </w:lvl>
    <w:lvl w:ilvl="5" w:tplc="0409001B">
      <w:start w:val="1"/>
      <w:numFmt w:val="lowerRoman"/>
      <w:lvlText w:val="%6."/>
      <w:lvlJc w:val="right"/>
      <w:pPr>
        <w:ind w:left="3848" w:hanging="480"/>
      </w:pPr>
    </w:lvl>
    <w:lvl w:ilvl="6" w:tplc="0409000F">
      <w:start w:val="1"/>
      <w:numFmt w:val="decimal"/>
      <w:lvlText w:val="%7."/>
      <w:lvlJc w:val="left"/>
      <w:pPr>
        <w:ind w:left="4328" w:hanging="480"/>
      </w:pPr>
    </w:lvl>
    <w:lvl w:ilvl="7" w:tplc="04090019">
      <w:start w:val="1"/>
      <w:numFmt w:val="ideographTraditional"/>
      <w:lvlText w:val="%8、"/>
      <w:lvlJc w:val="left"/>
      <w:pPr>
        <w:ind w:left="4808" w:hanging="480"/>
      </w:pPr>
    </w:lvl>
    <w:lvl w:ilvl="8" w:tplc="0409001B">
      <w:start w:val="1"/>
      <w:numFmt w:val="lowerRoman"/>
      <w:lvlText w:val="%9."/>
      <w:lvlJc w:val="right"/>
      <w:pPr>
        <w:ind w:left="5288" w:hanging="480"/>
      </w:pPr>
    </w:lvl>
  </w:abstractNum>
  <w:num w:numId="1">
    <w:abstractNumId w:val="5"/>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36"/>
    <w:rsid w:val="00036D28"/>
    <w:rsid w:val="0004119B"/>
    <w:rsid w:val="0004454C"/>
    <w:rsid w:val="00053B8F"/>
    <w:rsid w:val="00055C5B"/>
    <w:rsid w:val="0005608B"/>
    <w:rsid w:val="0005798D"/>
    <w:rsid w:val="00061D6B"/>
    <w:rsid w:val="00062EDB"/>
    <w:rsid w:val="00070A14"/>
    <w:rsid w:val="000711AF"/>
    <w:rsid w:val="00097C17"/>
    <w:rsid w:val="000A7738"/>
    <w:rsid w:val="000B490C"/>
    <w:rsid w:val="000C4C5A"/>
    <w:rsid w:val="000D7249"/>
    <w:rsid w:val="000E1FC2"/>
    <w:rsid w:val="000E2BC0"/>
    <w:rsid w:val="00127917"/>
    <w:rsid w:val="00154B1B"/>
    <w:rsid w:val="00161030"/>
    <w:rsid w:val="0018042C"/>
    <w:rsid w:val="001901C8"/>
    <w:rsid w:val="001A6BA1"/>
    <w:rsid w:val="001A7ED7"/>
    <w:rsid w:val="001B1E5D"/>
    <w:rsid w:val="001D18C3"/>
    <w:rsid w:val="001F73AB"/>
    <w:rsid w:val="002C6558"/>
    <w:rsid w:val="002C69C0"/>
    <w:rsid w:val="002C74B6"/>
    <w:rsid w:val="002D0559"/>
    <w:rsid w:val="002D2A95"/>
    <w:rsid w:val="002F7BBD"/>
    <w:rsid w:val="0030331A"/>
    <w:rsid w:val="003107D3"/>
    <w:rsid w:val="00343DDD"/>
    <w:rsid w:val="00371182"/>
    <w:rsid w:val="0037771A"/>
    <w:rsid w:val="00386CF4"/>
    <w:rsid w:val="00387413"/>
    <w:rsid w:val="00390C9B"/>
    <w:rsid w:val="003942A9"/>
    <w:rsid w:val="003A0960"/>
    <w:rsid w:val="003A1694"/>
    <w:rsid w:val="003A34AB"/>
    <w:rsid w:val="003B237F"/>
    <w:rsid w:val="003E053F"/>
    <w:rsid w:val="0040031D"/>
    <w:rsid w:val="00406AA9"/>
    <w:rsid w:val="004244DB"/>
    <w:rsid w:val="00425A39"/>
    <w:rsid w:val="004344F7"/>
    <w:rsid w:val="0043593D"/>
    <w:rsid w:val="004676CB"/>
    <w:rsid w:val="00472BAC"/>
    <w:rsid w:val="00477582"/>
    <w:rsid w:val="00481ABE"/>
    <w:rsid w:val="004827CF"/>
    <w:rsid w:val="004B2C0A"/>
    <w:rsid w:val="004B649C"/>
    <w:rsid w:val="004D0833"/>
    <w:rsid w:val="004D2250"/>
    <w:rsid w:val="004F1E96"/>
    <w:rsid w:val="0050640B"/>
    <w:rsid w:val="005115D8"/>
    <w:rsid w:val="005216CC"/>
    <w:rsid w:val="00522106"/>
    <w:rsid w:val="005465AC"/>
    <w:rsid w:val="005621FF"/>
    <w:rsid w:val="00595071"/>
    <w:rsid w:val="00595AA4"/>
    <w:rsid w:val="005C0E5C"/>
    <w:rsid w:val="005C4FF1"/>
    <w:rsid w:val="005D270A"/>
    <w:rsid w:val="005D6011"/>
    <w:rsid w:val="006100B5"/>
    <w:rsid w:val="00612BF7"/>
    <w:rsid w:val="0062119C"/>
    <w:rsid w:val="00631BCB"/>
    <w:rsid w:val="00636191"/>
    <w:rsid w:val="00646C15"/>
    <w:rsid w:val="0064777A"/>
    <w:rsid w:val="00663D87"/>
    <w:rsid w:val="00665CC5"/>
    <w:rsid w:val="006B2F18"/>
    <w:rsid w:val="006B656C"/>
    <w:rsid w:val="006C6AC8"/>
    <w:rsid w:val="006E292D"/>
    <w:rsid w:val="006E52CF"/>
    <w:rsid w:val="006E632E"/>
    <w:rsid w:val="006F2D68"/>
    <w:rsid w:val="00711068"/>
    <w:rsid w:val="00715E48"/>
    <w:rsid w:val="00716987"/>
    <w:rsid w:val="00724EF7"/>
    <w:rsid w:val="007333DB"/>
    <w:rsid w:val="00735F5A"/>
    <w:rsid w:val="00740602"/>
    <w:rsid w:val="0074066A"/>
    <w:rsid w:val="00742381"/>
    <w:rsid w:val="00742FB7"/>
    <w:rsid w:val="007819B5"/>
    <w:rsid w:val="0079605B"/>
    <w:rsid w:val="007B77E0"/>
    <w:rsid w:val="007C44F2"/>
    <w:rsid w:val="007D02BD"/>
    <w:rsid w:val="007D36B9"/>
    <w:rsid w:val="007D4935"/>
    <w:rsid w:val="007D5648"/>
    <w:rsid w:val="007D5E7C"/>
    <w:rsid w:val="007D7FF0"/>
    <w:rsid w:val="007F5AB5"/>
    <w:rsid w:val="007F77C1"/>
    <w:rsid w:val="00800E23"/>
    <w:rsid w:val="008110B3"/>
    <w:rsid w:val="008263F3"/>
    <w:rsid w:val="00826A36"/>
    <w:rsid w:val="00832C51"/>
    <w:rsid w:val="00840EB1"/>
    <w:rsid w:val="00861F72"/>
    <w:rsid w:val="00864284"/>
    <w:rsid w:val="00884044"/>
    <w:rsid w:val="008852CD"/>
    <w:rsid w:val="00896C3F"/>
    <w:rsid w:val="008A42D9"/>
    <w:rsid w:val="008B21B4"/>
    <w:rsid w:val="008C76B6"/>
    <w:rsid w:val="008E3391"/>
    <w:rsid w:val="008E4C36"/>
    <w:rsid w:val="008E5780"/>
    <w:rsid w:val="008F4071"/>
    <w:rsid w:val="008F40E6"/>
    <w:rsid w:val="00900075"/>
    <w:rsid w:val="009113B8"/>
    <w:rsid w:val="00916E5C"/>
    <w:rsid w:val="00922164"/>
    <w:rsid w:val="00933B01"/>
    <w:rsid w:val="00982A99"/>
    <w:rsid w:val="0098341D"/>
    <w:rsid w:val="00992064"/>
    <w:rsid w:val="00994451"/>
    <w:rsid w:val="009959F4"/>
    <w:rsid w:val="009A07A4"/>
    <w:rsid w:val="00A009F3"/>
    <w:rsid w:val="00A0354B"/>
    <w:rsid w:val="00A1616E"/>
    <w:rsid w:val="00A46A2B"/>
    <w:rsid w:val="00A5285B"/>
    <w:rsid w:val="00A74AA2"/>
    <w:rsid w:val="00A772FF"/>
    <w:rsid w:val="00A87EA5"/>
    <w:rsid w:val="00A93F31"/>
    <w:rsid w:val="00AA6D6F"/>
    <w:rsid w:val="00AB4305"/>
    <w:rsid w:val="00AC7021"/>
    <w:rsid w:val="00AD0488"/>
    <w:rsid w:val="00B02F78"/>
    <w:rsid w:val="00B17641"/>
    <w:rsid w:val="00B17AEF"/>
    <w:rsid w:val="00B32347"/>
    <w:rsid w:val="00B40B4A"/>
    <w:rsid w:val="00B809CD"/>
    <w:rsid w:val="00B946C1"/>
    <w:rsid w:val="00BB3FFD"/>
    <w:rsid w:val="00BC170B"/>
    <w:rsid w:val="00BC3998"/>
    <w:rsid w:val="00BD0398"/>
    <w:rsid w:val="00BD4068"/>
    <w:rsid w:val="00C006BE"/>
    <w:rsid w:val="00C115BB"/>
    <w:rsid w:val="00C1369D"/>
    <w:rsid w:val="00C22602"/>
    <w:rsid w:val="00C25A66"/>
    <w:rsid w:val="00C309E8"/>
    <w:rsid w:val="00C32F9E"/>
    <w:rsid w:val="00C36B34"/>
    <w:rsid w:val="00C44A3D"/>
    <w:rsid w:val="00C6677D"/>
    <w:rsid w:val="00CA5B06"/>
    <w:rsid w:val="00CB6152"/>
    <w:rsid w:val="00CC4551"/>
    <w:rsid w:val="00CC5717"/>
    <w:rsid w:val="00CD40DE"/>
    <w:rsid w:val="00CD5D9F"/>
    <w:rsid w:val="00CE0229"/>
    <w:rsid w:val="00CF145C"/>
    <w:rsid w:val="00CF7C26"/>
    <w:rsid w:val="00D23269"/>
    <w:rsid w:val="00D36D22"/>
    <w:rsid w:val="00D414C9"/>
    <w:rsid w:val="00D4533B"/>
    <w:rsid w:val="00D46420"/>
    <w:rsid w:val="00D5229C"/>
    <w:rsid w:val="00D6340F"/>
    <w:rsid w:val="00D70057"/>
    <w:rsid w:val="00D7118E"/>
    <w:rsid w:val="00D8224D"/>
    <w:rsid w:val="00D91A33"/>
    <w:rsid w:val="00D97362"/>
    <w:rsid w:val="00DA419A"/>
    <w:rsid w:val="00DC088A"/>
    <w:rsid w:val="00DC3EB7"/>
    <w:rsid w:val="00DD407D"/>
    <w:rsid w:val="00DF58DD"/>
    <w:rsid w:val="00E217E0"/>
    <w:rsid w:val="00E42332"/>
    <w:rsid w:val="00E46E13"/>
    <w:rsid w:val="00E53CCB"/>
    <w:rsid w:val="00E647E4"/>
    <w:rsid w:val="00EA4599"/>
    <w:rsid w:val="00EA5CDC"/>
    <w:rsid w:val="00EB2014"/>
    <w:rsid w:val="00EC6A42"/>
    <w:rsid w:val="00ED406B"/>
    <w:rsid w:val="00EE501D"/>
    <w:rsid w:val="00EF0015"/>
    <w:rsid w:val="00F02582"/>
    <w:rsid w:val="00F10629"/>
    <w:rsid w:val="00F10642"/>
    <w:rsid w:val="00F166EE"/>
    <w:rsid w:val="00F4425A"/>
    <w:rsid w:val="00F67002"/>
    <w:rsid w:val="00F728E5"/>
    <w:rsid w:val="00F73DC7"/>
    <w:rsid w:val="00F83B35"/>
    <w:rsid w:val="00F94447"/>
    <w:rsid w:val="00FB0DD2"/>
    <w:rsid w:val="00FB4385"/>
    <w:rsid w:val="00FB535A"/>
    <w:rsid w:val="00FB58BC"/>
    <w:rsid w:val="00FB798C"/>
    <w:rsid w:val="00FD0043"/>
    <w:rsid w:val="00FD03E3"/>
    <w:rsid w:val="00FF5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3A929"/>
  <w15:docId w15:val="{6CC7E919-6161-4EFA-AD2F-A6A17908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36"/>
    <w:pPr>
      <w:widowControl w:val="0"/>
    </w:pPr>
  </w:style>
  <w:style w:type="paragraph" w:styleId="2">
    <w:name w:val="heading 2"/>
    <w:basedOn w:val="a"/>
    <w:link w:val="20"/>
    <w:uiPriority w:val="9"/>
    <w:qFormat/>
    <w:rsid w:val="00AA6D6F"/>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826A36"/>
    <w:pPr>
      <w:spacing w:after="120" w:line="480" w:lineRule="auto"/>
    </w:pPr>
    <w:rPr>
      <w:rFonts w:ascii="Times New Roman" w:eastAsia="新細明體" w:hAnsi="Times New Roman" w:cs="Times New Roman"/>
      <w:szCs w:val="20"/>
    </w:rPr>
  </w:style>
  <w:style w:type="character" w:customStyle="1" w:styleId="22">
    <w:name w:val="本文 2 字元"/>
    <w:basedOn w:val="a0"/>
    <w:link w:val="21"/>
    <w:rsid w:val="00826A36"/>
    <w:rPr>
      <w:rFonts w:ascii="Times New Roman" w:eastAsia="新細明體" w:hAnsi="Times New Roman" w:cs="Times New Roman"/>
      <w:szCs w:val="20"/>
    </w:rPr>
  </w:style>
  <w:style w:type="paragraph" w:styleId="a4">
    <w:name w:val="List Paragraph"/>
    <w:basedOn w:val="a"/>
    <w:uiPriority w:val="34"/>
    <w:qFormat/>
    <w:rsid w:val="00826A36"/>
    <w:pPr>
      <w:ind w:leftChars="200" w:left="480"/>
    </w:pPr>
  </w:style>
  <w:style w:type="paragraph" w:styleId="a5">
    <w:name w:val="header"/>
    <w:basedOn w:val="a"/>
    <w:link w:val="a6"/>
    <w:uiPriority w:val="99"/>
    <w:unhideWhenUsed/>
    <w:rsid w:val="004244DB"/>
    <w:pPr>
      <w:tabs>
        <w:tab w:val="center" w:pos="4153"/>
        <w:tab w:val="right" w:pos="8306"/>
      </w:tabs>
      <w:snapToGrid w:val="0"/>
    </w:pPr>
    <w:rPr>
      <w:sz w:val="20"/>
      <w:szCs w:val="20"/>
    </w:rPr>
  </w:style>
  <w:style w:type="character" w:customStyle="1" w:styleId="a6">
    <w:name w:val="頁首 字元"/>
    <w:basedOn w:val="a0"/>
    <w:link w:val="a5"/>
    <w:uiPriority w:val="99"/>
    <w:rsid w:val="004244DB"/>
    <w:rPr>
      <w:sz w:val="20"/>
      <w:szCs w:val="20"/>
    </w:rPr>
  </w:style>
  <w:style w:type="paragraph" w:styleId="a7">
    <w:name w:val="footer"/>
    <w:basedOn w:val="a"/>
    <w:link w:val="a8"/>
    <w:uiPriority w:val="99"/>
    <w:unhideWhenUsed/>
    <w:rsid w:val="004244DB"/>
    <w:pPr>
      <w:tabs>
        <w:tab w:val="center" w:pos="4153"/>
        <w:tab w:val="right" w:pos="8306"/>
      </w:tabs>
      <w:snapToGrid w:val="0"/>
    </w:pPr>
    <w:rPr>
      <w:sz w:val="20"/>
      <w:szCs w:val="20"/>
    </w:rPr>
  </w:style>
  <w:style w:type="character" w:customStyle="1" w:styleId="a8">
    <w:name w:val="頁尾 字元"/>
    <w:basedOn w:val="a0"/>
    <w:link w:val="a7"/>
    <w:uiPriority w:val="99"/>
    <w:rsid w:val="004244DB"/>
    <w:rPr>
      <w:sz w:val="20"/>
      <w:szCs w:val="20"/>
    </w:rPr>
  </w:style>
  <w:style w:type="character" w:customStyle="1" w:styleId="20">
    <w:name w:val="標題 2 字元"/>
    <w:basedOn w:val="a0"/>
    <w:link w:val="2"/>
    <w:uiPriority w:val="9"/>
    <w:rsid w:val="00AA6D6F"/>
    <w:rPr>
      <w:rFonts w:ascii="新細明體" w:eastAsia="新細明體" w:hAnsi="新細明體" w:cs="新細明體"/>
      <w:b/>
      <w:bCs/>
      <w:kern w:val="0"/>
      <w:sz w:val="36"/>
      <w:szCs w:val="36"/>
    </w:rPr>
  </w:style>
  <w:style w:type="character" w:styleId="a9">
    <w:name w:val="Hyperlink"/>
    <w:basedOn w:val="a0"/>
    <w:uiPriority w:val="99"/>
    <w:semiHidden/>
    <w:unhideWhenUsed/>
    <w:rsid w:val="00AA6D6F"/>
    <w:rPr>
      <w:color w:val="0000FF"/>
      <w:u w:val="single"/>
    </w:rPr>
  </w:style>
  <w:style w:type="paragraph" w:styleId="Web">
    <w:name w:val="Normal (Web)"/>
    <w:basedOn w:val="a"/>
    <w:uiPriority w:val="99"/>
    <w:semiHidden/>
    <w:unhideWhenUsed/>
    <w:rsid w:val="00AA6D6F"/>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BD039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03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0416">
      <w:bodyDiv w:val="1"/>
      <w:marLeft w:val="0"/>
      <w:marRight w:val="0"/>
      <w:marTop w:val="0"/>
      <w:marBottom w:val="0"/>
      <w:divBdr>
        <w:top w:val="none" w:sz="0" w:space="0" w:color="auto"/>
        <w:left w:val="none" w:sz="0" w:space="0" w:color="auto"/>
        <w:bottom w:val="none" w:sz="0" w:space="0" w:color="auto"/>
        <w:right w:val="none" w:sz="0" w:space="0" w:color="auto"/>
      </w:divBdr>
      <w:divsChild>
        <w:div w:id="587153086">
          <w:marLeft w:val="0"/>
          <w:marRight w:val="0"/>
          <w:marTop w:val="0"/>
          <w:marBottom w:val="0"/>
          <w:divBdr>
            <w:top w:val="none" w:sz="0" w:space="0" w:color="auto"/>
            <w:left w:val="none" w:sz="0" w:space="0" w:color="auto"/>
            <w:bottom w:val="none" w:sz="0" w:space="0" w:color="auto"/>
            <w:right w:val="none" w:sz="0" w:space="0" w:color="auto"/>
          </w:divBdr>
          <w:divsChild>
            <w:div w:id="1965959308">
              <w:marLeft w:val="0"/>
              <w:marRight w:val="0"/>
              <w:marTop w:val="0"/>
              <w:marBottom w:val="0"/>
              <w:divBdr>
                <w:top w:val="none" w:sz="0" w:space="0" w:color="auto"/>
                <w:left w:val="none" w:sz="0" w:space="0" w:color="auto"/>
                <w:bottom w:val="none" w:sz="0" w:space="0" w:color="auto"/>
                <w:right w:val="none" w:sz="0" w:space="0" w:color="auto"/>
              </w:divBdr>
              <w:divsChild>
                <w:div w:id="1610966373">
                  <w:marLeft w:val="0"/>
                  <w:marRight w:val="0"/>
                  <w:marTop w:val="120"/>
                  <w:marBottom w:val="0"/>
                  <w:divBdr>
                    <w:top w:val="none" w:sz="0" w:space="0" w:color="auto"/>
                    <w:left w:val="none" w:sz="0" w:space="0" w:color="auto"/>
                    <w:bottom w:val="none" w:sz="0" w:space="0" w:color="auto"/>
                    <w:right w:val="none" w:sz="0" w:space="0" w:color="auto"/>
                  </w:divBdr>
                  <w:divsChild>
                    <w:div w:id="1922518728">
                      <w:marLeft w:val="0"/>
                      <w:marRight w:val="0"/>
                      <w:marTop w:val="0"/>
                      <w:marBottom w:val="0"/>
                      <w:divBdr>
                        <w:top w:val="none" w:sz="0" w:space="0" w:color="auto"/>
                        <w:left w:val="none" w:sz="0" w:space="0" w:color="auto"/>
                        <w:bottom w:val="none" w:sz="0" w:space="0" w:color="auto"/>
                        <w:right w:val="none" w:sz="0" w:space="0" w:color="auto"/>
                      </w:divBdr>
                      <w:divsChild>
                        <w:div w:id="1912538819">
                          <w:marLeft w:val="0"/>
                          <w:marRight w:val="0"/>
                          <w:marTop w:val="0"/>
                          <w:marBottom w:val="0"/>
                          <w:divBdr>
                            <w:top w:val="none" w:sz="0" w:space="0" w:color="auto"/>
                            <w:left w:val="none" w:sz="0" w:space="0" w:color="auto"/>
                            <w:bottom w:val="none" w:sz="0" w:space="0" w:color="auto"/>
                            <w:right w:val="none" w:sz="0" w:space="0" w:color="auto"/>
                          </w:divBdr>
                          <w:divsChild>
                            <w:div w:id="934049373">
                              <w:marLeft w:val="0"/>
                              <w:marRight w:val="0"/>
                              <w:marTop w:val="0"/>
                              <w:marBottom w:val="0"/>
                              <w:divBdr>
                                <w:top w:val="none" w:sz="0" w:space="0" w:color="auto"/>
                                <w:left w:val="none" w:sz="0" w:space="0" w:color="auto"/>
                                <w:bottom w:val="none" w:sz="0" w:space="0" w:color="auto"/>
                                <w:right w:val="none" w:sz="0" w:space="0" w:color="auto"/>
                              </w:divBdr>
                              <w:divsChild>
                                <w:div w:id="1513376464">
                                  <w:marLeft w:val="0"/>
                                  <w:marRight w:val="0"/>
                                  <w:marTop w:val="0"/>
                                  <w:marBottom w:val="0"/>
                                  <w:divBdr>
                                    <w:top w:val="none" w:sz="0" w:space="0" w:color="auto"/>
                                    <w:left w:val="none" w:sz="0" w:space="0" w:color="auto"/>
                                    <w:bottom w:val="none" w:sz="0" w:space="0" w:color="auto"/>
                                    <w:right w:val="none" w:sz="0" w:space="0" w:color="auto"/>
                                  </w:divBdr>
                                  <w:divsChild>
                                    <w:div w:id="477843774">
                                      <w:marLeft w:val="0"/>
                                      <w:marRight w:val="0"/>
                                      <w:marTop w:val="0"/>
                                      <w:marBottom w:val="120"/>
                                      <w:divBdr>
                                        <w:top w:val="none" w:sz="0" w:space="0" w:color="auto"/>
                                        <w:left w:val="none" w:sz="0" w:space="0" w:color="auto"/>
                                        <w:bottom w:val="single" w:sz="6" w:space="0" w:color="E4E4E4"/>
                                        <w:right w:val="none" w:sz="0" w:space="0" w:color="auto"/>
                                      </w:divBdr>
                                      <w:divsChild>
                                        <w:div w:id="1805735766">
                                          <w:marLeft w:val="0"/>
                                          <w:marRight w:val="0"/>
                                          <w:marTop w:val="0"/>
                                          <w:marBottom w:val="0"/>
                                          <w:divBdr>
                                            <w:top w:val="none" w:sz="0" w:space="0" w:color="auto"/>
                                            <w:left w:val="none" w:sz="0" w:space="0" w:color="auto"/>
                                            <w:bottom w:val="none" w:sz="0" w:space="0" w:color="auto"/>
                                            <w:right w:val="none" w:sz="0" w:space="0" w:color="auto"/>
                                          </w:divBdr>
                                          <w:divsChild>
                                            <w:div w:id="1180968448">
                                              <w:marLeft w:val="0"/>
                                              <w:marRight w:val="0"/>
                                              <w:marTop w:val="0"/>
                                              <w:marBottom w:val="0"/>
                                              <w:divBdr>
                                                <w:top w:val="none" w:sz="0" w:space="0" w:color="auto"/>
                                                <w:left w:val="none" w:sz="0" w:space="0" w:color="auto"/>
                                                <w:bottom w:val="none" w:sz="0" w:space="0" w:color="auto"/>
                                                <w:right w:val="none" w:sz="0" w:space="0" w:color="auto"/>
                                              </w:divBdr>
                                              <w:divsChild>
                                                <w:div w:id="557788435">
                                                  <w:marLeft w:val="0"/>
                                                  <w:marRight w:val="0"/>
                                                  <w:marTop w:val="0"/>
                                                  <w:marBottom w:val="0"/>
                                                  <w:divBdr>
                                                    <w:top w:val="none" w:sz="0" w:space="0" w:color="auto"/>
                                                    <w:left w:val="none" w:sz="0" w:space="0" w:color="auto"/>
                                                    <w:bottom w:val="none" w:sz="0" w:space="0" w:color="auto"/>
                                                    <w:right w:val="none" w:sz="0" w:space="0" w:color="auto"/>
                                                  </w:divBdr>
                                                  <w:divsChild>
                                                    <w:div w:id="143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332">
                                          <w:marLeft w:val="0"/>
                                          <w:marRight w:val="0"/>
                                          <w:marTop w:val="0"/>
                                          <w:marBottom w:val="0"/>
                                          <w:divBdr>
                                            <w:top w:val="none" w:sz="0" w:space="0" w:color="auto"/>
                                            <w:left w:val="none" w:sz="0" w:space="0" w:color="auto"/>
                                            <w:bottom w:val="none" w:sz="0" w:space="0" w:color="auto"/>
                                            <w:right w:val="none" w:sz="0" w:space="0" w:color="auto"/>
                                          </w:divBdr>
                                          <w:divsChild>
                                            <w:div w:id="1740471918">
                                              <w:marLeft w:val="0"/>
                                              <w:marRight w:val="0"/>
                                              <w:marTop w:val="0"/>
                                              <w:marBottom w:val="0"/>
                                              <w:divBdr>
                                                <w:top w:val="none" w:sz="0" w:space="0" w:color="auto"/>
                                                <w:left w:val="none" w:sz="0" w:space="0" w:color="auto"/>
                                                <w:bottom w:val="none" w:sz="0" w:space="0" w:color="auto"/>
                                                <w:right w:val="none" w:sz="0" w:space="0" w:color="auto"/>
                                              </w:divBdr>
                                              <w:divsChild>
                                                <w:div w:id="1470199268">
                                                  <w:marLeft w:val="0"/>
                                                  <w:marRight w:val="0"/>
                                                  <w:marTop w:val="0"/>
                                                  <w:marBottom w:val="0"/>
                                                  <w:divBdr>
                                                    <w:top w:val="none" w:sz="0" w:space="0" w:color="auto"/>
                                                    <w:left w:val="none" w:sz="0" w:space="0" w:color="auto"/>
                                                    <w:bottom w:val="none" w:sz="0" w:space="0" w:color="auto"/>
                                                    <w:right w:val="none" w:sz="0" w:space="0" w:color="auto"/>
                                                  </w:divBdr>
                                                  <w:divsChild>
                                                    <w:div w:id="10105645">
                                                      <w:marLeft w:val="0"/>
                                                      <w:marRight w:val="0"/>
                                                      <w:marTop w:val="0"/>
                                                      <w:marBottom w:val="0"/>
                                                      <w:divBdr>
                                                        <w:top w:val="none" w:sz="0" w:space="0" w:color="auto"/>
                                                        <w:left w:val="none" w:sz="0" w:space="0" w:color="auto"/>
                                                        <w:bottom w:val="none" w:sz="0" w:space="0" w:color="auto"/>
                                                        <w:right w:val="none" w:sz="0" w:space="0" w:color="auto"/>
                                                      </w:divBdr>
                                                      <w:divsChild>
                                                        <w:div w:id="1980918151">
                                                          <w:marLeft w:val="0"/>
                                                          <w:marRight w:val="0"/>
                                                          <w:marTop w:val="0"/>
                                                          <w:marBottom w:val="0"/>
                                                          <w:divBdr>
                                                            <w:top w:val="none" w:sz="0" w:space="0" w:color="auto"/>
                                                            <w:left w:val="none" w:sz="0" w:space="0" w:color="auto"/>
                                                            <w:bottom w:val="none" w:sz="0" w:space="0" w:color="auto"/>
                                                            <w:right w:val="none" w:sz="0" w:space="0" w:color="auto"/>
                                                          </w:divBdr>
                                                          <w:divsChild>
                                                            <w:div w:id="1845244157">
                                                              <w:marLeft w:val="0"/>
                                                              <w:marRight w:val="0"/>
                                                              <w:marTop w:val="0"/>
                                                              <w:marBottom w:val="0"/>
                                                              <w:divBdr>
                                                                <w:top w:val="none" w:sz="0" w:space="0" w:color="auto"/>
                                                                <w:left w:val="none" w:sz="0" w:space="0" w:color="auto"/>
                                                                <w:bottom w:val="none" w:sz="0" w:space="0" w:color="auto"/>
                                                                <w:right w:val="none" w:sz="0" w:space="0" w:color="auto"/>
                                                              </w:divBdr>
                                                              <w:divsChild>
                                                                <w:div w:id="1686319674">
                                                                  <w:marLeft w:val="0"/>
                                                                  <w:marRight w:val="0"/>
                                                                  <w:marTop w:val="0"/>
                                                                  <w:marBottom w:val="0"/>
                                                                  <w:divBdr>
                                                                    <w:top w:val="none" w:sz="0" w:space="0" w:color="auto"/>
                                                                    <w:left w:val="none" w:sz="0" w:space="0" w:color="auto"/>
                                                                    <w:bottom w:val="none" w:sz="0" w:space="0" w:color="auto"/>
                                                                    <w:right w:val="none" w:sz="0" w:space="0" w:color="auto"/>
                                                                  </w:divBdr>
                                                                  <w:divsChild>
                                                                    <w:div w:id="20348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275627">
          <w:marLeft w:val="0"/>
          <w:marRight w:val="0"/>
          <w:marTop w:val="120"/>
          <w:marBottom w:val="450"/>
          <w:divBdr>
            <w:top w:val="none" w:sz="0" w:space="0" w:color="auto"/>
            <w:left w:val="none" w:sz="0" w:space="0" w:color="auto"/>
            <w:bottom w:val="none" w:sz="0" w:space="0" w:color="auto"/>
            <w:right w:val="none" w:sz="0" w:space="0" w:color="auto"/>
          </w:divBdr>
          <w:divsChild>
            <w:div w:id="614482651">
              <w:marLeft w:val="0"/>
              <w:marRight w:val="0"/>
              <w:marTop w:val="0"/>
              <w:marBottom w:val="0"/>
              <w:divBdr>
                <w:top w:val="none" w:sz="0" w:space="0" w:color="auto"/>
                <w:left w:val="none" w:sz="0" w:space="0" w:color="auto"/>
                <w:bottom w:val="none" w:sz="0" w:space="0" w:color="auto"/>
                <w:right w:val="none" w:sz="0" w:space="0" w:color="auto"/>
              </w:divBdr>
              <w:divsChild>
                <w:div w:id="385688366">
                  <w:marLeft w:val="0"/>
                  <w:marRight w:val="0"/>
                  <w:marTop w:val="0"/>
                  <w:marBottom w:val="0"/>
                  <w:divBdr>
                    <w:top w:val="none" w:sz="0" w:space="0" w:color="auto"/>
                    <w:left w:val="none" w:sz="0" w:space="0" w:color="auto"/>
                    <w:bottom w:val="none" w:sz="0" w:space="0" w:color="auto"/>
                    <w:right w:val="none" w:sz="0" w:space="0" w:color="auto"/>
                  </w:divBdr>
                  <w:divsChild>
                    <w:div w:id="1581715174">
                      <w:marLeft w:val="0"/>
                      <w:marRight w:val="0"/>
                      <w:marTop w:val="0"/>
                      <w:marBottom w:val="0"/>
                      <w:divBdr>
                        <w:top w:val="none" w:sz="0" w:space="0" w:color="auto"/>
                        <w:left w:val="none" w:sz="0" w:space="0" w:color="auto"/>
                        <w:bottom w:val="none" w:sz="0" w:space="0" w:color="auto"/>
                        <w:right w:val="none" w:sz="0" w:space="0" w:color="auto"/>
                      </w:divBdr>
                      <w:divsChild>
                        <w:div w:id="1634213663">
                          <w:marLeft w:val="0"/>
                          <w:marRight w:val="0"/>
                          <w:marTop w:val="0"/>
                          <w:marBottom w:val="0"/>
                          <w:divBdr>
                            <w:top w:val="none" w:sz="0" w:space="0" w:color="auto"/>
                            <w:left w:val="none" w:sz="0" w:space="0" w:color="auto"/>
                            <w:bottom w:val="none" w:sz="0" w:space="0" w:color="auto"/>
                            <w:right w:val="none" w:sz="0" w:space="0" w:color="auto"/>
                          </w:divBdr>
                          <w:divsChild>
                            <w:div w:id="1331372460">
                              <w:marLeft w:val="0"/>
                              <w:marRight w:val="0"/>
                              <w:marTop w:val="0"/>
                              <w:marBottom w:val="0"/>
                              <w:divBdr>
                                <w:top w:val="none" w:sz="0" w:space="0" w:color="auto"/>
                                <w:left w:val="none" w:sz="0" w:space="0" w:color="auto"/>
                                <w:bottom w:val="none" w:sz="0" w:space="0" w:color="auto"/>
                                <w:right w:val="none" w:sz="0" w:space="0" w:color="auto"/>
                              </w:divBdr>
                              <w:divsChild>
                                <w:div w:id="1491288738">
                                  <w:marLeft w:val="0"/>
                                  <w:marRight w:val="0"/>
                                  <w:marTop w:val="0"/>
                                  <w:marBottom w:val="0"/>
                                  <w:divBdr>
                                    <w:top w:val="none" w:sz="0" w:space="0" w:color="auto"/>
                                    <w:left w:val="none" w:sz="0" w:space="0" w:color="auto"/>
                                    <w:bottom w:val="none" w:sz="0" w:space="0" w:color="auto"/>
                                    <w:right w:val="none" w:sz="0" w:space="0" w:color="auto"/>
                                  </w:divBdr>
                                  <w:divsChild>
                                    <w:div w:id="4436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2707">
                          <w:marLeft w:val="0"/>
                          <w:marRight w:val="0"/>
                          <w:marTop w:val="450"/>
                          <w:marBottom w:val="0"/>
                          <w:divBdr>
                            <w:top w:val="none" w:sz="0" w:space="0" w:color="auto"/>
                            <w:left w:val="none" w:sz="0" w:space="0" w:color="auto"/>
                            <w:bottom w:val="none" w:sz="0" w:space="0" w:color="auto"/>
                            <w:right w:val="none" w:sz="0" w:space="0" w:color="auto"/>
                          </w:divBdr>
                          <w:divsChild>
                            <w:div w:id="1467040983">
                              <w:marLeft w:val="0"/>
                              <w:marRight w:val="0"/>
                              <w:marTop w:val="0"/>
                              <w:marBottom w:val="0"/>
                              <w:divBdr>
                                <w:top w:val="none" w:sz="0" w:space="0" w:color="auto"/>
                                <w:left w:val="none" w:sz="0" w:space="0" w:color="auto"/>
                                <w:bottom w:val="none" w:sz="0" w:space="0" w:color="auto"/>
                                <w:right w:val="none" w:sz="0" w:space="0" w:color="auto"/>
                              </w:divBdr>
                              <w:divsChild>
                                <w:div w:id="1621838475">
                                  <w:marLeft w:val="0"/>
                                  <w:marRight w:val="0"/>
                                  <w:marTop w:val="0"/>
                                  <w:marBottom w:val="0"/>
                                  <w:divBdr>
                                    <w:top w:val="none" w:sz="0" w:space="0" w:color="auto"/>
                                    <w:left w:val="none" w:sz="0" w:space="0" w:color="auto"/>
                                    <w:bottom w:val="none" w:sz="0" w:space="0" w:color="auto"/>
                                    <w:right w:val="none" w:sz="0" w:space="0" w:color="auto"/>
                                  </w:divBdr>
                                  <w:divsChild>
                                    <w:div w:id="229467743">
                                      <w:marLeft w:val="0"/>
                                      <w:marRight w:val="0"/>
                                      <w:marTop w:val="0"/>
                                      <w:marBottom w:val="0"/>
                                      <w:divBdr>
                                        <w:top w:val="none" w:sz="0" w:space="0" w:color="auto"/>
                                        <w:left w:val="none" w:sz="0" w:space="0" w:color="auto"/>
                                        <w:bottom w:val="none" w:sz="0" w:space="0" w:color="auto"/>
                                        <w:right w:val="none" w:sz="0" w:space="0" w:color="auto"/>
                                      </w:divBdr>
                                      <w:divsChild>
                                        <w:div w:id="346253323">
                                          <w:marLeft w:val="0"/>
                                          <w:marRight w:val="0"/>
                                          <w:marTop w:val="0"/>
                                          <w:marBottom w:val="0"/>
                                          <w:divBdr>
                                            <w:top w:val="none" w:sz="0" w:space="0" w:color="auto"/>
                                            <w:left w:val="none" w:sz="0" w:space="0" w:color="auto"/>
                                            <w:bottom w:val="none" w:sz="0" w:space="0" w:color="auto"/>
                                            <w:right w:val="none" w:sz="0" w:space="0" w:color="auto"/>
                                          </w:divBdr>
                                          <w:divsChild>
                                            <w:div w:id="813838233">
                                              <w:marLeft w:val="0"/>
                                              <w:marRight w:val="0"/>
                                              <w:marTop w:val="0"/>
                                              <w:marBottom w:val="0"/>
                                              <w:divBdr>
                                                <w:top w:val="none" w:sz="0" w:space="0" w:color="auto"/>
                                                <w:left w:val="none" w:sz="0" w:space="0" w:color="auto"/>
                                                <w:bottom w:val="none" w:sz="0" w:space="0" w:color="auto"/>
                                                <w:right w:val="none" w:sz="0" w:space="0" w:color="auto"/>
                                              </w:divBdr>
                                              <w:divsChild>
                                                <w:div w:id="1745298337">
                                                  <w:marLeft w:val="0"/>
                                                  <w:marRight w:val="0"/>
                                                  <w:marTop w:val="0"/>
                                                  <w:marBottom w:val="0"/>
                                                  <w:divBdr>
                                                    <w:top w:val="none" w:sz="0" w:space="0" w:color="auto"/>
                                                    <w:left w:val="none" w:sz="0" w:space="0" w:color="auto"/>
                                                    <w:bottom w:val="none" w:sz="0" w:space="0" w:color="auto"/>
                                                    <w:right w:val="none" w:sz="0" w:space="0" w:color="auto"/>
                                                  </w:divBdr>
                                                </w:div>
                                                <w:div w:id="16635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548549">
      <w:bodyDiv w:val="1"/>
      <w:marLeft w:val="0"/>
      <w:marRight w:val="0"/>
      <w:marTop w:val="0"/>
      <w:marBottom w:val="0"/>
      <w:divBdr>
        <w:top w:val="none" w:sz="0" w:space="0" w:color="auto"/>
        <w:left w:val="none" w:sz="0" w:space="0" w:color="auto"/>
        <w:bottom w:val="none" w:sz="0" w:space="0" w:color="auto"/>
        <w:right w:val="none" w:sz="0" w:space="0" w:color="auto"/>
      </w:divBdr>
      <w:divsChild>
        <w:div w:id="572742160">
          <w:marLeft w:val="0"/>
          <w:marRight w:val="0"/>
          <w:marTop w:val="0"/>
          <w:marBottom w:val="0"/>
          <w:divBdr>
            <w:top w:val="none" w:sz="0" w:space="0" w:color="auto"/>
            <w:left w:val="none" w:sz="0" w:space="0" w:color="auto"/>
            <w:bottom w:val="none" w:sz="0" w:space="0" w:color="auto"/>
            <w:right w:val="none" w:sz="0" w:space="0" w:color="auto"/>
          </w:divBdr>
        </w:div>
        <w:div w:id="1026372094">
          <w:marLeft w:val="0"/>
          <w:marRight w:val="0"/>
          <w:marTop w:val="0"/>
          <w:marBottom w:val="0"/>
          <w:divBdr>
            <w:top w:val="none" w:sz="0" w:space="0" w:color="auto"/>
            <w:left w:val="none" w:sz="0" w:space="0" w:color="auto"/>
            <w:bottom w:val="none" w:sz="0" w:space="0" w:color="auto"/>
            <w:right w:val="none" w:sz="0" w:space="0" w:color="auto"/>
          </w:divBdr>
        </w:div>
        <w:div w:id="12147773">
          <w:marLeft w:val="0"/>
          <w:marRight w:val="0"/>
          <w:marTop w:val="0"/>
          <w:marBottom w:val="0"/>
          <w:divBdr>
            <w:top w:val="none" w:sz="0" w:space="0" w:color="auto"/>
            <w:left w:val="none" w:sz="0" w:space="0" w:color="auto"/>
            <w:bottom w:val="none" w:sz="0" w:space="0" w:color="auto"/>
            <w:right w:val="none" w:sz="0" w:space="0" w:color="auto"/>
          </w:divBdr>
        </w:div>
      </w:divsChild>
    </w:div>
    <w:div w:id="1750808606">
      <w:bodyDiv w:val="1"/>
      <w:marLeft w:val="0"/>
      <w:marRight w:val="0"/>
      <w:marTop w:val="0"/>
      <w:marBottom w:val="0"/>
      <w:divBdr>
        <w:top w:val="none" w:sz="0" w:space="0" w:color="auto"/>
        <w:left w:val="none" w:sz="0" w:space="0" w:color="auto"/>
        <w:bottom w:val="none" w:sz="0" w:space="0" w:color="auto"/>
        <w:right w:val="none" w:sz="0" w:space="0" w:color="auto"/>
      </w:divBdr>
      <w:divsChild>
        <w:div w:id="243302043">
          <w:marLeft w:val="0"/>
          <w:marRight w:val="0"/>
          <w:marTop w:val="0"/>
          <w:marBottom w:val="0"/>
          <w:divBdr>
            <w:top w:val="none" w:sz="0" w:space="0" w:color="auto"/>
            <w:left w:val="none" w:sz="0" w:space="0" w:color="auto"/>
            <w:bottom w:val="none" w:sz="0" w:space="0" w:color="auto"/>
            <w:right w:val="none" w:sz="0" w:space="0" w:color="auto"/>
          </w:divBdr>
        </w:div>
        <w:div w:id="991521676">
          <w:marLeft w:val="0"/>
          <w:marRight w:val="0"/>
          <w:marTop w:val="0"/>
          <w:marBottom w:val="0"/>
          <w:divBdr>
            <w:top w:val="none" w:sz="0" w:space="0" w:color="auto"/>
            <w:left w:val="none" w:sz="0" w:space="0" w:color="auto"/>
            <w:bottom w:val="none" w:sz="0" w:space="0" w:color="auto"/>
            <w:right w:val="none" w:sz="0" w:space="0" w:color="auto"/>
          </w:divBdr>
        </w:div>
        <w:div w:id="186667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許腕耘</dc:creator>
  <cp:lastModifiedBy>user</cp:lastModifiedBy>
  <cp:revision>21</cp:revision>
  <cp:lastPrinted>2022-01-13T07:11:00Z</cp:lastPrinted>
  <dcterms:created xsi:type="dcterms:W3CDTF">2022-01-13T03:22:00Z</dcterms:created>
  <dcterms:modified xsi:type="dcterms:W3CDTF">2022-01-20T07:53:00Z</dcterms:modified>
</cp:coreProperties>
</file>