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006E" w14:textId="58D9DBF2" w:rsidR="00BF2EBA" w:rsidRPr="00340E47" w:rsidRDefault="00BF2EBA" w:rsidP="00BF2EBA">
      <w:pPr>
        <w:adjustRightInd w:val="0"/>
        <w:snapToGrid w:val="0"/>
        <w:spacing w:line="520" w:lineRule="exact"/>
        <w:ind w:leftChars="-118" w:left="-283"/>
        <w:jc w:val="center"/>
        <w:rPr>
          <w:rFonts w:ascii="標楷體" w:eastAsia="標楷體" w:hAnsi="標楷體"/>
          <w:b/>
          <w:sz w:val="32"/>
          <w:szCs w:val="30"/>
          <w:lang w:eastAsia="zh-HK"/>
        </w:rPr>
      </w:pPr>
      <w:bookmarkStart w:id="0" w:name="OLE_LINK1"/>
      <w:r w:rsidRPr="00831A7E">
        <w:rPr>
          <w:rFonts w:ascii="標楷體" w:eastAsia="標楷體" w:hAnsi="標楷體" w:hint="eastAsia"/>
          <w:b/>
          <w:sz w:val="32"/>
          <w:szCs w:val="30"/>
          <w:lang w:eastAsia="zh-HK"/>
        </w:rPr>
        <w:t>金門縣政府社會處113年</w:t>
      </w:r>
      <w:r>
        <w:rPr>
          <w:rFonts w:ascii="標楷體" w:eastAsia="標楷體" w:hAnsi="標楷體" w:hint="eastAsia"/>
          <w:b/>
          <w:sz w:val="32"/>
          <w:szCs w:val="30"/>
          <w:lang w:eastAsia="zh-HK"/>
        </w:rPr>
        <w:t>約用</w:t>
      </w:r>
      <w:r w:rsidR="00501860">
        <w:rPr>
          <w:rFonts w:ascii="標楷體" w:eastAsia="標楷體" w:hAnsi="標楷體" w:hint="eastAsia"/>
          <w:b/>
          <w:sz w:val="32"/>
          <w:szCs w:val="30"/>
          <w:lang w:eastAsia="zh-HK"/>
        </w:rPr>
        <w:t>人員暨約用</w:t>
      </w:r>
      <w:r w:rsidR="00030BCC">
        <w:rPr>
          <w:rFonts w:ascii="標楷體" w:eastAsia="標楷體" w:hAnsi="標楷體" w:hint="eastAsia"/>
          <w:b/>
          <w:sz w:val="32"/>
          <w:szCs w:val="30"/>
          <w:lang w:eastAsia="zh-HK"/>
        </w:rPr>
        <w:t>社工</w:t>
      </w:r>
      <w:r>
        <w:rPr>
          <w:rFonts w:ascii="標楷體" w:eastAsia="標楷體" w:hAnsi="標楷體" w:hint="eastAsia"/>
          <w:b/>
          <w:sz w:val="32"/>
          <w:szCs w:val="30"/>
          <w:lang w:eastAsia="zh-HK"/>
        </w:rPr>
        <w:t>員</w:t>
      </w:r>
      <w:r w:rsidRPr="00831A7E">
        <w:rPr>
          <w:rFonts w:ascii="標楷體" w:eastAsia="標楷體" w:hAnsi="標楷體" w:hint="eastAsia"/>
          <w:b/>
          <w:sz w:val="32"/>
          <w:szCs w:val="30"/>
          <w:lang w:eastAsia="zh-HK"/>
        </w:rPr>
        <w:t>甄試</w:t>
      </w:r>
      <w:r w:rsidRPr="00340E47">
        <w:rPr>
          <w:rFonts w:ascii="標楷體" w:eastAsia="標楷體" w:hAnsi="標楷體" w:hint="eastAsia"/>
          <w:b/>
          <w:sz w:val="32"/>
          <w:szCs w:val="30"/>
          <w:lang w:eastAsia="zh-HK"/>
        </w:rPr>
        <w:t>計畫</w:t>
      </w:r>
    </w:p>
    <w:p w14:paraId="673FF5B0" w14:textId="77777777" w:rsidR="00A31D57" w:rsidRDefault="00BF2EBA" w:rsidP="00F12657">
      <w:pPr>
        <w:pStyle w:val="a9"/>
        <w:numPr>
          <w:ilvl w:val="0"/>
          <w:numId w:val="3"/>
        </w:numPr>
        <w:adjustRightInd w:val="0"/>
        <w:snapToGrid w:val="0"/>
        <w:spacing w:line="520" w:lineRule="exact"/>
        <w:ind w:leftChars="0"/>
        <w:rPr>
          <w:rFonts w:ascii="標楷體" w:eastAsia="標楷體" w:hAnsi="標楷體"/>
          <w:b/>
          <w:sz w:val="32"/>
          <w:szCs w:val="30"/>
        </w:rPr>
      </w:pPr>
      <w:r>
        <w:rPr>
          <w:rFonts w:ascii="標楷體" w:eastAsia="標楷體" w:hAnsi="標楷體" w:hint="eastAsia"/>
          <w:b/>
          <w:sz w:val="32"/>
          <w:szCs w:val="30"/>
        </w:rPr>
        <w:t>職缺與名額：</w:t>
      </w:r>
      <w:bookmarkEnd w:id="0"/>
    </w:p>
    <w:p w14:paraId="2EF8DE57" w14:textId="3E5BB322" w:rsidR="00914C54" w:rsidRPr="00914C54" w:rsidRDefault="00914C54" w:rsidP="00F12657">
      <w:pPr>
        <w:pStyle w:val="a9"/>
        <w:numPr>
          <w:ilvl w:val="0"/>
          <w:numId w:val="5"/>
        </w:numPr>
        <w:adjustRightInd w:val="0"/>
        <w:snapToGrid w:val="0"/>
        <w:spacing w:line="520" w:lineRule="exact"/>
        <w:ind w:leftChars="0" w:left="709" w:hanging="709"/>
        <w:rPr>
          <w:rFonts w:ascii="標楷體" w:eastAsia="標楷體" w:hAnsi="標楷體"/>
          <w:bCs/>
          <w:sz w:val="28"/>
          <w:szCs w:val="28"/>
        </w:rPr>
      </w:pPr>
      <w:r w:rsidRPr="00914C54">
        <w:rPr>
          <w:rFonts w:ascii="標楷體" w:eastAsia="標楷體" w:hAnsi="標楷體" w:hint="eastAsia"/>
          <w:bCs/>
          <w:sz w:val="28"/>
          <w:szCs w:val="28"/>
        </w:rPr>
        <w:t>兒少保護多元親職教育服務方案約用人員正取1名，備取2名。</w:t>
      </w:r>
    </w:p>
    <w:p w14:paraId="0088F9AF" w14:textId="29C273FA" w:rsidR="00A31D57" w:rsidRPr="00914C54" w:rsidRDefault="00A00356" w:rsidP="00F12657">
      <w:pPr>
        <w:pStyle w:val="a9"/>
        <w:numPr>
          <w:ilvl w:val="0"/>
          <w:numId w:val="5"/>
        </w:numPr>
        <w:adjustRightInd w:val="0"/>
        <w:snapToGrid w:val="0"/>
        <w:spacing w:line="520" w:lineRule="exact"/>
        <w:ind w:leftChars="0" w:left="709" w:hanging="709"/>
        <w:rPr>
          <w:rFonts w:ascii="標楷體" w:eastAsia="標楷體" w:hAnsi="標楷體"/>
          <w:bCs/>
          <w:sz w:val="28"/>
          <w:szCs w:val="28"/>
        </w:rPr>
      </w:pPr>
      <w:r w:rsidRPr="00A00356">
        <w:rPr>
          <w:rFonts w:ascii="標楷體" w:eastAsia="標楷體" w:hAnsi="標楷體" w:hint="eastAsia"/>
          <w:bCs/>
          <w:sz w:val="28"/>
          <w:szCs w:val="28"/>
        </w:rPr>
        <w:t>防暴業務約用社會工作員</w:t>
      </w:r>
      <w:r w:rsidR="00A31D57" w:rsidRPr="00914C54">
        <w:rPr>
          <w:rFonts w:ascii="標楷體" w:eastAsia="標楷體" w:hAnsi="標楷體" w:hint="eastAsia"/>
          <w:bCs/>
          <w:sz w:val="28"/>
          <w:szCs w:val="28"/>
        </w:rPr>
        <w:t>正取1名，備取2名。</w:t>
      </w:r>
    </w:p>
    <w:p w14:paraId="1361E7C9" w14:textId="571D956D" w:rsidR="00A31D57" w:rsidRPr="00914C54" w:rsidRDefault="00A31D57" w:rsidP="00F12657">
      <w:pPr>
        <w:pStyle w:val="a9"/>
        <w:numPr>
          <w:ilvl w:val="0"/>
          <w:numId w:val="5"/>
        </w:numPr>
        <w:adjustRightInd w:val="0"/>
        <w:snapToGrid w:val="0"/>
        <w:spacing w:line="520" w:lineRule="exact"/>
        <w:ind w:leftChars="0" w:left="709" w:hanging="709"/>
        <w:rPr>
          <w:rFonts w:ascii="標楷體" w:eastAsia="標楷體" w:hAnsi="標楷體"/>
          <w:bCs/>
          <w:sz w:val="28"/>
          <w:szCs w:val="28"/>
        </w:rPr>
      </w:pPr>
      <w:r w:rsidRPr="00914C54">
        <w:rPr>
          <w:rFonts w:ascii="標楷體" w:eastAsia="標楷體" w:hAnsi="標楷體" w:hint="eastAsia"/>
          <w:bCs/>
          <w:sz w:val="28"/>
          <w:szCs w:val="28"/>
        </w:rPr>
        <w:t>經濟訪視約用社會工作員正取1名，備取2名。</w:t>
      </w:r>
    </w:p>
    <w:p w14:paraId="4A457915" w14:textId="77777777" w:rsidR="005819AB" w:rsidRPr="00BF2EBA" w:rsidRDefault="00A77D1E" w:rsidP="00F12657">
      <w:pPr>
        <w:pStyle w:val="a9"/>
        <w:numPr>
          <w:ilvl w:val="0"/>
          <w:numId w:val="3"/>
        </w:numPr>
        <w:adjustRightInd w:val="0"/>
        <w:snapToGrid w:val="0"/>
        <w:spacing w:line="520" w:lineRule="exact"/>
        <w:ind w:leftChars="0"/>
        <w:rPr>
          <w:rFonts w:ascii="標楷體" w:eastAsia="標楷體" w:hAnsi="標楷體"/>
          <w:b/>
          <w:sz w:val="32"/>
          <w:szCs w:val="30"/>
        </w:rPr>
      </w:pPr>
      <w:r w:rsidRPr="00BF2EBA">
        <w:rPr>
          <w:rFonts w:ascii="標楷體" w:eastAsia="標楷體" w:hAnsi="標楷體" w:hint="eastAsia"/>
          <w:b/>
          <w:sz w:val="32"/>
          <w:szCs w:val="30"/>
        </w:rPr>
        <w:t>薪資及資格：</w:t>
      </w:r>
    </w:p>
    <w:tbl>
      <w:tblPr>
        <w:tblStyle w:val="a4"/>
        <w:tblW w:w="5065" w:type="pct"/>
        <w:jc w:val="center"/>
        <w:tblLayout w:type="fixed"/>
        <w:tblLook w:val="04A0" w:firstRow="1" w:lastRow="0" w:firstColumn="1" w:lastColumn="0" w:noHBand="0" w:noVBand="1"/>
      </w:tblPr>
      <w:tblGrid>
        <w:gridCol w:w="1176"/>
        <w:gridCol w:w="1442"/>
        <w:gridCol w:w="2882"/>
        <w:gridCol w:w="3012"/>
        <w:gridCol w:w="1351"/>
      </w:tblGrid>
      <w:tr w:rsidR="00A54425" w:rsidRPr="003A762E" w14:paraId="5D1C58EC" w14:textId="77777777" w:rsidTr="00501860">
        <w:trPr>
          <w:jc w:val="center"/>
        </w:trPr>
        <w:tc>
          <w:tcPr>
            <w:tcW w:w="596" w:type="pct"/>
            <w:vAlign w:val="center"/>
          </w:tcPr>
          <w:p w14:paraId="66430639" w14:textId="77777777" w:rsidR="009B042D" w:rsidRPr="003A762E" w:rsidRDefault="009B042D" w:rsidP="00C271A9">
            <w:pPr>
              <w:widowControl/>
              <w:spacing w:line="320" w:lineRule="exact"/>
              <w:jc w:val="center"/>
              <w:rPr>
                <w:rFonts w:ascii="標楷體" w:eastAsia="標楷體" w:hAnsi="標楷體" w:cs="新細明體"/>
                <w:b/>
                <w:color w:val="000000" w:themeColor="text1"/>
                <w:kern w:val="0"/>
                <w:sz w:val="28"/>
                <w:szCs w:val="28"/>
              </w:rPr>
            </w:pPr>
            <w:r w:rsidRPr="003A762E">
              <w:rPr>
                <w:rFonts w:ascii="標楷體" w:eastAsia="標楷體" w:hAnsi="標楷體" w:cs="新細明體" w:hint="eastAsia"/>
                <w:b/>
                <w:color w:val="000000" w:themeColor="text1"/>
                <w:kern w:val="0"/>
                <w:sz w:val="28"/>
                <w:szCs w:val="28"/>
              </w:rPr>
              <w:t>職稱</w:t>
            </w:r>
          </w:p>
        </w:tc>
        <w:tc>
          <w:tcPr>
            <w:tcW w:w="731" w:type="pct"/>
            <w:vAlign w:val="center"/>
          </w:tcPr>
          <w:p w14:paraId="3452B29E" w14:textId="77777777" w:rsidR="009B042D" w:rsidRPr="003A762E" w:rsidRDefault="009B042D" w:rsidP="00C271A9">
            <w:pPr>
              <w:widowControl/>
              <w:spacing w:line="320" w:lineRule="exact"/>
              <w:jc w:val="center"/>
              <w:rPr>
                <w:rFonts w:ascii="標楷體" w:eastAsia="標楷體" w:hAnsi="標楷體" w:cs="新細明體"/>
                <w:b/>
                <w:color w:val="000000" w:themeColor="text1"/>
                <w:kern w:val="0"/>
                <w:sz w:val="28"/>
                <w:szCs w:val="28"/>
              </w:rPr>
            </w:pPr>
            <w:r w:rsidRPr="003A762E">
              <w:rPr>
                <w:rFonts w:ascii="標楷體" w:eastAsia="標楷體" w:hAnsi="標楷體" w:cs="新細明體" w:hint="eastAsia"/>
                <w:b/>
                <w:color w:val="000000" w:themeColor="text1"/>
                <w:kern w:val="0"/>
                <w:sz w:val="28"/>
                <w:szCs w:val="28"/>
              </w:rPr>
              <w:t>薪資</w:t>
            </w:r>
          </w:p>
        </w:tc>
        <w:tc>
          <w:tcPr>
            <w:tcW w:w="1461" w:type="pct"/>
            <w:vAlign w:val="center"/>
          </w:tcPr>
          <w:p w14:paraId="639B1F2E" w14:textId="77777777" w:rsidR="009B042D" w:rsidRPr="003A762E" w:rsidRDefault="009B042D" w:rsidP="00C271A9">
            <w:pPr>
              <w:widowControl/>
              <w:spacing w:line="320" w:lineRule="exact"/>
              <w:jc w:val="center"/>
              <w:rPr>
                <w:rFonts w:ascii="標楷體" w:eastAsia="標楷體" w:hAnsi="標楷體" w:cs="新細明體"/>
                <w:b/>
                <w:color w:val="000000" w:themeColor="text1"/>
                <w:kern w:val="0"/>
                <w:sz w:val="28"/>
                <w:szCs w:val="28"/>
              </w:rPr>
            </w:pPr>
            <w:r w:rsidRPr="003A762E">
              <w:rPr>
                <w:rFonts w:ascii="標楷體" w:eastAsia="標楷體" w:hAnsi="標楷體" w:cs="新細明體"/>
                <w:b/>
                <w:color w:val="000000" w:themeColor="text1"/>
                <w:kern w:val="0"/>
                <w:sz w:val="28"/>
                <w:szCs w:val="28"/>
              </w:rPr>
              <w:t>資格</w:t>
            </w:r>
          </w:p>
        </w:tc>
        <w:tc>
          <w:tcPr>
            <w:tcW w:w="1527" w:type="pct"/>
            <w:vAlign w:val="center"/>
          </w:tcPr>
          <w:p w14:paraId="51080200" w14:textId="77777777" w:rsidR="009B042D" w:rsidRPr="003A762E" w:rsidRDefault="009B042D" w:rsidP="00C271A9">
            <w:pPr>
              <w:widowControl/>
              <w:spacing w:line="320" w:lineRule="exact"/>
              <w:jc w:val="center"/>
              <w:rPr>
                <w:rFonts w:ascii="標楷體" w:eastAsia="標楷體" w:hAnsi="標楷體" w:cs="新細明體"/>
                <w:b/>
                <w:color w:val="000000" w:themeColor="text1"/>
                <w:kern w:val="0"/>
                <w:sz w:val="28"/>
                <w:szCs w:val="28"/>
              </w:rPr>
            </w:pPr>
            <w:r w:rsidRPr="003A762E">
              <w:rPr>
                <w:rFonts w:ascii="標楷體" w:eastAsia="標楷體" w:hAnsi="標楷體" w:cs="新細明體" w:hint="eastAsia"/>
                <w:b/>
                <w:color w:val="000000" w:themeColor="text1"/>
                <w:kern w:val="0"/>
                <w:sz w:val="28"/>
                <w:szCs w:val="28"/>
              </w:rPr>
              <w:t>工作項目</w:t>
            </w:r>
          </w:p>
        </w:tc>
        <w:tc>
          <w:tcPr>
            <w:tcW w:w="685" w:type="pct"/>
            <w:vAlign w:val="center"/>
          </w:tcPr>
          <w:p w14:paraId="3B418F1F" w14:textId="77777777" w:rsidR="009B042D" w:rsidRPr="003A762E" w:rsidRDefault="009B042D" w:rsidP="00C271A9">
            <w:pPr>
              <w:widowControl/>
              <w:spacing w:line="320" w:lineRule="exact"/>
              <w:jc w:val="center"/>
              <w:rPr>
                <w:rFonts w:ascii="標楷體" w:eastAsia="標楷體" w:hAnsi="標楷體" w:cs="新細明體"/>
                <w:b/>
                <w:color w:val="000000" w:themeColor="text1"/>
                <w:kern w:val="0"/>
                <w:sz w:val="28"/>
                <w:szCs w:val="28"/>
              </w:rPr>
            </w:pPr>
            <w:r w:rsidRPr="003A762E">
              <w:rPr>
                <w:rFonts w:ascii="標楷體" w:eastAsia="標楷體" w:hAnsi="標楷體" w:cs="新細明體"/>
                <w:b/>
                <w:color w:val="000000" w:themeColor="text1"/>
                <w:kern w:val="0"/>
                <w:sz w:val="28"/>
                <w:szCs w:val="28"/>
              </w:rPr>
              <w:t>進用期限</w:t>
            </w:r>
          </w:p>
        </w:tc>
      </w:tr>
      <w:tr w:rsidR="003C63CA" w:rsidRPr="00A54425" w14:paraId="4BA1DB9F" w14:textId="77777777" w:rsidTr="00501860">
        <w:trPr>
          <w:trHeight w:val="2633"/>
          <w:jc w:val="center"/>
        </w:trPr>
        <w:tc>
          <w:tcPr>
            <w:tcW w:w="596" w:type="pct"/>
            <w:vAlign w:val="center"/>
          </w:tcPr>
          <w:p w14:paraId="0316810B" w14:textId="50EDD263" w:rsidR="003C63CA" w:rsidRDefault="003C63CA" w:rsidP="00C271A9">
            <w:pPr>
              <w:spacing w:line="320" w:lineRule="exact"/>
              <w:jc w:val="both"/>
              <w:rPr>
                <w:rFonts w:ascii="標楷體" w:eastAsia="標楷體" w:hAnsi="標楷體" w:cs="標楷體"/>
              </w:rPr>
            </w:pPr>
            <w:r w:rsidRPr="003C63CA">
              <w:rPr>
                <w:rFonts w:ascii="標楷體" w:eastAsia="標楷體" w:hAnsi="標楷體" w:cs="標楷體" w:hint="eastAsia"/>
              </w:rPr>
              <w:t>兒少保護多元親職教育服務方案</w:t>
            </w:r>
            <w:r>
              <w:rPr>
                <w:rFonts w:ascii="標楷體" w:eastAsia="標楷體" w:hAnsi="標楷體" w:cs="標楷體" w:hint="eastAsia"/>
              </w:rPr>
              <w:t>約用人員</w:t>
            </w:r>
          </w:p>
        </w:tc>
        <w:tc>
          <w:tcPr>
            <w:tcW w:w="731" w:type="pct"/>
            <w:vAlign w:val="center"/>
          </w:tcPr>
          <w:p w14:paraId="11612458" w14:textId="7D407175" w:rsidR="003C63CA" w:rsidRPr="003C63CA" w:rsidRDefault="003C63CA" w:rsidP="00C271A9">
            <w:pPr>
              <w:spacing w:line="320" w:lineRule="exact"/>
              <w:jc w:val="both"/>
              <w:rPr>
                <w:rFonts w:ascii="標楷體" w:eastAsia="標楷體" w:hAnsi="標楷體" w:cs="標楷體"/>
              </w:rPr>
            </w:pPr>
            <w:r w:rsidRPr="0032043E">
              <w:rPr>
                <w:rFonts w:ascii="標楷體" w:eastAsia="標楷體" w:hAnsi="標楷體" w:cs="標楷體" w:hint="eastAsia"/>
              </w:rPr>
              <w:t>37,000</w:t>
            </w:r>
            <w:r w:rsidRPr="003C63CA">
              <w:rPr>
                <w:rFonts w:ascii="標楷體" w:eastAsia="標楷體" w:hAnsi="標楷體" w:cs="標楷體" w:hint="eastAsia"/>
              </w:rPr>
              <w:t>元/月X13.5（含勞退準備金、勞健保）</w:t>
            </w:r>
          </w:p>
        </w:tc>
        <w:tc>
          <w:tcPr>
            <w:tcW w:w="1461" w:type="pct"/>
            <w:vAlign w:val="center"/>
          </w:tcPr>
          <w:p w14:paraId="7FE4779F" w14:textId="77777777" w:rsidR="003C63CA" w:rsidRPr="003C63CA" w:rsidRDefault="003C63CA" w:rsidP="00C271A9">
            <w:pPr>
              <w:tabs>
                <w:tab w:val="left" w:pos="2851"/>
              </w:tabs>
              <w:spacing w:line="320" w:lineRule="exact"/>
              <w:ind w:rightChars="-103" w:right="-247"/>
              <w:jc w:val="both"/>
              <w:rPr>
                <w:rFonts w:ascii="標楷體" w:eastAsia="標楷體" w:hAnsi="標楷體" w:cs="標楷體"/>
              </w:rPr>
            </w:pPr>
            <w:r w:rsidRPr="003C63CA">
              <w:rPr>
                <w:rFonts w:ascii="標楷體" w:eastAsia="標楷體" w:hAnsi="標楷體" w:cs="標楷體" w:hint="eastAsia"/>
              </w:rPr>
              <w:t>需符合下列資格</w:t>
            </w:r>
          </w:p>
          <w:p w14:paraId="7961EA8E" w14:textId="54FD54B4" w:rsidR="00404182" w:rsidRDefault="003C63CA" w:rsidP="00C271A9">
            <w:pPr>
              <w:pStyle w:val="a9"/>
              <w:numPr>
                <w:ilvl w:val="0"/>
                <w:numId w:val="10"/>
              </w:numPr>
              <w:spacing w:line="320" w:lineRule="exact"/>
              <w:ind w:leftChars="0"/>
              <w:jc w:val="both"/>
              <w:rPr>
                <w:rFonts w:ascii="標楷體" w:eastAsia="標楷體" w:hAnsi="標楷體" w:cs="標楷體"/>
              </w:rPr>
            </w:pPr>
            <w:r w:rsidRPr="00404182">
              <w:rPr>
                <w:rFonts w:ascii="標楷體" w:eastAsia="標楷體" w:hAnsi="標楷體" w:cs="標楷體" w:hint="eastAsia"/>
              </w:rPr>
              <w:t>中華民國國民且未取得外國國籍</w:t>
            </w:r>
            <w:r w:rsidR="00404182">
              <w:rPr>
                <w:rFonts w:ascii="標楷體" w:eastAsia="標楷體" w:hAnsi="標楷體" w:cs="標楷體" w:hint="eastAsia"/>
              </w:rPr>
              <w:t>。</w:t>
            </w:r>
          </w:p>
          <w:p w14:paraId="5B3E9F0D" w14:textId="6B284AE3" w:rsidR="00404182" w:rsidRDefault="003C63CA" w:rsidP="00C271A9">
            <w:pPr>
              <w:pStyle w:val="a9"/>
              <w:numPr>
                <w:ilvl w:val="0"/>
                <w:numId w:val="10"/>
              </w:numPr>
              <w:spacing w:line="320" w:lineRule="exact"/>
              <w:ind w:leftChars="0"/>
              <w:jc w:val="both"/>
              <w:rPr>
                <w:rFonts w:ascii="標楷體" w:eastAsia="標楷體" w:hAnsi="標楷體" w:cs="標楷體"/>
              </w:rPr>
            </w:pPr>
            <w:r w:rsidRPr="00404182">
              <w:rPr>
                <w:rFonts w:ascii="標楷體" w:eastAsia="標楷體" w:hAnsi="標楷體" w:cs="標楷體" w:hint="eastAsia"/>
              </w:rPr>
              <w:t>無公務人員任用法第26條、28條各款情事之一者</w:t>
            </w:r>
            <w:r w:rsidR="00404182">
              <w:rPr>
                <w:rFonts w:ascii="標楷體" w:eastAsia="標楷體" w:hAnsi="標楷體" w:cs="標楷體" w:hint="eastAsia"/>
              </w:rPr>
              <w:t>。</w:t>
            </w:r>
          </w:p>
          <w:p w14:paraId="56BBF0ED" w14:textId="64F1C543" w:rsidR="003C63CA" w:rsidRPr="00404182" w:rsidRDefault="003C63CA" w:rsidP="00C271A9">
            <w:pPr>
              <w:pStyle w:val="a9"/>
              <w:numPr>
                <w:ilvl w:val="0"/>
                <w:numId w:val="10"/>
              </w:numPr>
              <w:spacing w:line="320" w:lineRule="exact"/>
              <w:ind w:leftChars="0"/>
              <w:jc w:val="both"/>
              <w:rPr>
                <w:rFonts w:ascii="標楷體" w:eastAsia="標楷體" w:hAnsi="標楷體" w:cs="標楷體"/>
              </w:rPr>
            </w:pPr>
            <w:r w:rsidRPr="00404182">
              <w:rPr>
                <w:rFonts w:ascii="標楷體" w:eastAsia="標楷體" w:hAnsi="標楷體"/>
              </w:rPr>
              <w:t>社工、幼</w:t>
            </w:r>
            <w:r w:rsidRPr="00404182">
              <w:rPr>
                <w:rFonts w:ascii="標楷體" w:eastAsia="標楷體" w:hAnsi="標楷體" w:hint="eastAsia"/>
              </w:rPr>
              <w:t>保</w:t>
            </w:r>
            <w:r w:rsidRPr="00404182">
              <w:rPr>
                <w:rFonts w:ascii="標楷體" w:eastAsia="標楷體" w:hAnsi="標楷體"/>
              </w:rPr>
              <w:t>、心理等</w:t>
            </w:r>
            <w:r w:rsidRPr="00404182">
              <w:rPr>
                <w:rFonts w:ascii="標楷體" w:eastAsia="標楷體" w:hAnsi="標楷體" w:hint="eastAsia"/>
              </w:rPr>
              <w:t>相關科系畢業</w:t>
            </w:r>
            <w:r w:rsidR="00404182">
              <w:rPr>
                <w:rFonts w:ascii="標楷體" w:eastAsia="標楷體" w:hAnsi="標楷體" w:hint="eastAsia"/>
              </w:rPr>
              <w:t>。</w:t>
            </w:r>
          </w:p>
        </w:tc>
        <w:tc>
          <w:tcPr>
            <w:tcW w:w="1527" w:type="pct"/>
            <w:vAlign w:val="center"/>
          </w:tcPr>
          <w:p w14:paraId="3AD80F11" w14:textId="77777777" w:rsidR="00404182" w:rsidRDefault="003C63CA" w:rsidP="00C271A9">
            <w:pPr>
              <w:pStyle w:val="a9"/>
              <w:numPr>
                <w:ilvl w:val="0"/>
                <w:numId w:val="11"/>
              </w:numPr>
              <w:spacing w:line="320" w:lineRule="exact"/>
              <w:ind w:leftChars="0"/>
              <w:jc w:val="both"/>
              <w:rPr>
                <w:rFonts w:ascii="標楷體" w:eastAsia="標楷體" w:hAnsi="標楷體" w:cs="標楷體"/>
              </w:rPr>
            </w:pPr>
            <w:r w:rsidRPr="00404182">
              <w:rPr>
                <w:rFonts w:ascii="標楷體" w:eastAsia="標楷體" w:hAnsi="標楷體" w:cs="標楷體" w:hint="eastAsia"/>
              </w:rPr>
              <w:t>兒少保護多元親職教育服務方案業務</w:t>
            </w:r>
          </w:p>
          <w:p w14:paraId="31ECFCE5" w14:textId="77777777" w:rsidR="00404182" w:rsidRDefault="003C63CA" w:rsidP="00C271A9">
            <w:pPr>
              <w:pStyle w:val="a9"/>
              <w:numPr>
                <w:ilvl w:val="0"/>
                <w:numId w:val="11"/>
              </w:numPr>
              <w:spacing w:line="320" w:lineRule="exact"/>
              <w:ind w:leftChars="0"/>
              <w:jc w:val="both"/>
              <w:rPr>
                <w:rFonts w:ascii="標楷體" w:eastAsia="標楷體" w:hAnsi="標楷體" w:cs="標楷體"/>
              </w:rPr>
            </w:pPr>
            <w:r w:rsidRPr="00404182">
              <w:rPr>
                <w:rFonts w:ascii="標楷體" w:eastAsia="標楷體" w:hAnsi="標楷體" w:cs="標楷體" w:hint="eastAsia"/>
              </w:rPr>
              <w:t>兒少</w:t>
            </w:r>
            <w:r w:rsidRPr="00404182">
              <w:rPr>
                <w:rFonts w:ascii="標楷體" w:eastAsia="標楷體" w:hAnsi="標楷體" w:cs="新細明體" w:hint="eastAsia"/>
                <w:kern w:val="0"/>
              </w:rPr>
              <w:t>保護</w:t>
            </w:r>
            <w:r w:rsidRPr="00404182">
              <w:rPr>
                <w:rFonts w:ascii="標楷體" w:eastAsia="標楷體" w:hAnsi="標楷體" w:cs="標楷體" w:hint="eastAsia"/>
              </w:rPr>
              <w:t>行政業務</w:t>
            </w:r>
          </w:p>
          <w:p w14:paraId="0316A458" w14:textId="4730B06C" w:rsidR="003C63CA" w:rsidRPr="00404182" w:rsidRDefault="003C63CA" w:rsidP="00C271A9">
            <w:pPr>
              <w:pStyle w:val="a9"/>
              <w:numPr>
                <w:ilvl w:val="0"/>
                <w:numId w:val="11"/>
              </w:numPr>
              <w:spacing w:line="320" w:lineRule="exact"/>
              <w:ind w:leftChars="0"/>
              <w:jc w:val="both"/>
              <w:rPr>
                <w:rFonts w:ascii="標楷體" w:eastAsia="標楷體" w:hAnsi="標楷體" w:cs="標楷體"/>
              </w:rPr>
            </w:pPr>
            <w:r w:rsidRPr="00404182">
              <w:rPr>
                <w:rFonts w:ascii="標楷體" w:eastAsia="標楷體" w:hAnsi="標楷體" w:cs="標楷體" w:hint="eastAsia"/>
              </w:rPr>
              <w:t>其他臨時交辦事項</w:t>
            </w:r>
          </w:p>
        </w:tc>
        <w:tc>
          <w:tcPr>
            <w:tcW w:w="685" w:type="pct"/>
            <w:vMerge w:val="restart"/>
            <w:vAlign w:val="center"/>
          </w:tcPr>
          <w:p w14:paraId="16AB7B32" w14:textId="59FB4115" w:rsidR="003C63CA" w:rsidRPr="002B4561" w:rsidRDefault="00501860" w:rsidP="00C271A9">
            <w:pPr>
              <w:spacing w:line="320" w:lineRule="exact"/>
              <w:jc w:val="both"/>
              <w:rPr>
                <w:rFonts w:ascii="標楷體" w:eastAsia="標楷體" w:hAnsi="標楷體" w:cs="標楷體"/>
                <w:color w:val="000000" w:themeColor="text1"/>
              </w:rPr>
            </w:pPr>
            <w:r w:rsidRPr="002B4561">
              <w:rPr>
                <w:rFonts w:ascii="標楷體" w:eastAsia="標楷體" w:hAnsi="標楷體" w:cs="標楷體" w:hint="eastAsia"/>
                <w:color w:val="000000" w:themeColor="text1"/>
              </w:rPr>
              <w:t>自簽約日（或通知報到日）起先予試用三個月，試用期滿經業務單位考核成績合格者，並經簽請機關首長核定後予以正式進用至113年12月31日止。</w:t>
            </w:r>
          </w:p>
        </w:tc>
      </w:tr>
      <w:tr w:rsidR="00A00356" w:rsidRPr="00A54425" w14:paraId="1FA54248" w14:textId="77777777" w:rsidTr="00501860">
        <w:trPr>
          <w:trHeight w:val="1635"/>
          <w:jc w:val="center"/>
        </w:trPr>
        <w:tc>
          <w:tcPr>
            <w:tcW w:w="596" w:type="pct"/>
            <w:vAlign w:val="center"/>
          </w:tcPr>
          <w:p w14:paraId="168F35BB" w14:textId="6E95E01E" w:rsidR="00A00356" w:rsidRDefault="00A00356" w:rsidP="00C271A9">
            <w:pPr>
              <w:spacing w:line="320" w:lineRule="exact"/>
              <w:jc w:val="both"/>
              <w:rPr>
                <w:rFonts w:ascii="標楷體" w:eastAsia="標楷體" w:hAnsi="標楷體" w:cs="標楷體"/>
              </w:rPr>
            </w:pPr>
            <w:bookmarkStart w:id="1" w:name="_Hlk163831395"/>
            <w:r>
              <w:rPr>
                <w:rFonts w:ascii="標楷體" w:eastAsia="標楷體" w:hAnsi="標楷體" w:cs="標楷體" w:hint="eastAsia"/>
                <w:color w:val="000000" w:themeColor="text1"/>
              </w:rPr>
              <w:t>防暴業務約用社會工作員</w:t>
            </w:r>
            <w:bookmarkEnd w:id="1"/>
          </w:p>
        </w:tc>
        <w:tc>
          <w:tcPr>
            <w:tcW w:w="731" w:type="pct"/>
            <w:vMerge w:val="restart"/>
            <w:vAlign w:val="center"/>
          </w:tcPr>
          <w:p w14:paraId="0F0D1084" w14:textId="23DC5837" w:rsidR="00A00356" w:rsidRPr="002B4561" w:rsidRDefault="00A00356" w:rsidP="00C271A9">
            <w:pPr>
              <w:spacing w:line="320" w:lineRule="exact"/>
              <w:jc w:val="both"/>
              <w:rPr>
                <w:rFonts w:ascii="標楷體" w:eastAsia="標楷體" w:hAnsi="標楷體" w:cs="標楷體"/>
              </w:rPr>
            </w:pPr>
            <w:r w:rsidRPr="003A762E">
              <w:rPr>
                <w:rFonts w:ascii="標楷體" w:eastAsia="標楷體" w:hAnsi="標楷體" w:cs="標楷體" w:hint="eastAsia"/>
                <w:color w:val="000000" w:themeColor="text1"/>
              </w:rPr>
              <w:t>起薪34,</w:t>
            </w:r>
            <w:r>
              <w:rPr>
                <w:rFonts w:ascii="標楷體" w:eastAsia="標楷體" w:hAnsi="標楷體" w:cs="標楷體" w:hint="eastAsia"/>
                <w:color w:val="000000" w:themeColor="text1"/>
              </w:rPr>
              <w:t>800</w:t>
            </w:r>
            <w:r w:rsidRPr="003A762E">
              <w:rPr>
                <w:rFonts w:ascii="標楷體" w:eastAsia="標楷體" w:hAnsi="標楷體" w:cs="標楷體" w:hint="eastAsia"/>
                <w:color w:val="000000" w:themeColor="text1"/>
              </w:rPr>
              <w:t>元/月（具有社會工作師證照者每月另有8,000元證照加給）</w:t>
            </w:r>
          </w:p>
        </w:tc>
        <w:tc>
          <w:tcPr>
            <w:tcW w:w="1461" w:type="pct"/>
            <w:vMerge w:val="restart"/>
            <w:vAlign w:val="center"/>
          </w:tcPr>
          <w:p w14:paraId="4D6A8696" w14:textId="77777777" w:rsidR="00A00356" w:rsidRDefault="00A00356" w:rsidP="00C271A9">
            <w:pPr>
              <w:pStyle w:val="a3"/>
              <w:wordWrap/>
              <w:spacing w:line="320" w:lineRule="exact"/>
              <w:ind w:left="408" w:hanging="408"/>
              <w:jc w:val="both"/>
              <w:rPr>
                <w:rFonts w:hAnsi="標楷體"/>
                <w:sz w:val="24"/>
                <w:szCs w:val="24"/>
              </w:rPr>
            </w:pPr>
            <w:r w:rsidRPr="003A762E">
              <w:rPr>
                <w:rFonts w:hAnsi="標楷體"/>
                <w:sz w:val="24"/>
                <w:szCs w:val="24"/>
              </w:rPr>
              <w:t>需符合下列資格</w:t>
            </w:r>
          </w:p>
          <w:p w14:paraId="6B663CA4" w14:textId="77777777" w:rsidR="00A00356" w:rsidRPr="00E0198F" w:rsidRDefault="00A00356" w:rsidP="00C271A9">
            <w:pPr>
              <w:pStyle w:val="a3"/>
              <w:numPr>
                <w:ilvl w:val="0"/>
                <w:numId w:val="7"/>
              </w:numPr>
              <w:wordWrap/>
              <w:spacing w:line="320" w:lineRule="exact"/>
              <w:ind w:firstLineChars="0"/>
              <w:jc w:val="both"/>
              <w:rPr>
                <w:rFonts w:hAnsi="標楷體" w:cs="Arial"/>
                <w:color w:val="000000" w:themeColor="text1"/>
                <w:kern w:val="0"/>
                <w:sz w:val="24"/>
                <w:szCs w:val="24"/>
              </w:rPr>
            </w:pPr>
            <w:r w:rsidRPr="003A762E">
              <w:rPr>
                <w:rFonts w:hAnsi="標楷體"/>
                <w:sz w:val="24"/>
                <w:szCs w:val="24"/>
              </w:rPr>
              <w:t>中華民國國民且未取得外國國籍。</w:t>
            </w:r>
          </w:p>
          <w:p w14:paraId="5ABBD692" w14:textId="77777777" w:rsidR="00A00356" w:rsidRPr="00E0198F" w:rsidRDefault="00A00356" w:rsidP="00C271A9">
            <w:pPr>
              <w:pStyle w:val="a3"/>
              <w:numPr>
                <w:ilvl w:val="0"/>
                <w:numId w:val="7"/>
              </w:numPr>
              <w:wordWrap/>
              <w:spacing w:line="320" w:lineRule="exact"/>
              <w:ind w:firstLineChars="0"/>
              <w:jc w:val="both"/>
              <w:rPr>
                <w:rFonts w:hAnsi="標楷體" w:cs="Arial"/>
                <w:color w:val="000000" w:themeColor="text1"/>
                <w:kern w:val="0"/>
                <w:sz w:val="24"/>
                <w:szCs w:val="24"/>
              </w:rPr>
            </w:pPr>
            <w:r w:rsidRPr="00E0198F">
              <w:rPr>
                <w:rFonts w:hAnsi="標楷體"/>
                <w:sz w:val="24"/>
                <w:szCs w:val="24"/>
              </w:rPr>
              <w:t>無公務人員任用法第26條、28條各款情事之一者。</w:t>
            </w:r>
          </w:p>
          <w:p w14:paraId="033F59AB" w14:textId="2078F0D5" w:rsidR="00A00356" w:rsidRPr="00E0198F" w:rsidRDefault="00A00356" w:rsidP="00C271A9">
            <w:pPr>
              <w:pStyle w:val="a3"/>
              <w:numPr>
                <w:ilvl w:val="0"/>
                <w:numId w:val="7"/>
              </w:numPr>
              <w:wordWrap/>
              <w:spacing w:line="320" w:lineRule="exact"/>
              <w:ind w:firstLineChars="0"/>
              <w:jc w:val="both"/>
              <w:rPr>
                <w:rFonts w:hAnsi="標楷體" w:cs="Arial"/>
                <w:color w:val="000000" w:themeColor="text1"/>
                <w:kern w:val="0"/>
                <w:sz w:val="24"/>
                <w:szCs w:val="24"/>
              </w:rPr>
            </w:pPr>
            <w:r w:rsidRPr="00E0198F">
              <w:rPr>
                <w:rFonts w:hAnsi="標楷體"/>
                <w:sz w:val="24"/>
                <w:szCs w:val="24"/>
              </w:rPr>
              <w:t>領有社會工作師證照或符合專門職業及技術人員高等考試社會工作師考試規則第5條應考資格規定。</w:t>
            </w:r>
          </w:p>
        </w:tc>
        <w:tc>
          <w:tcPr>
            <w:tcW w:w="1527" w:type="pct"/>
            <w:vAlign w:val="center"/>
          </w:tcPr>
          <w:p w14:paraId="5D55E0F1" w14:textId="77777777" w:rsidR="00A00356" w:rsidRDefault="00A00356" w:rsidP="00C271A9">
            <w:pPr>
              <w:pStyle w:val="a9"/>
              <w:numPr>
                <w:ilvl w:val="0"/>
                <w:numId w:val="18"/>
              </w:numPr>
              <w:spacing w:line="320" w:lineRule="exact"/>
              <w:ind w:leftChars="0"/>
              <w:jc w:val="both"/>
              <w:rPr>
                <w:rFonts w:ascii="標楷體" w:eastAsia="標楷體" w:hAnsi="標楷體"/>
              </w:rPr>
            </w:pPr>
            <w:r w:rsidRPr="00A00356">
              <w:rPr>
                <w:rFonts w:ascii="標楷體" w:eastAsia="標楷體" w:hAnsi="標楷體"/>
              </w:rPr>
              <w:t>性別暴力社區初級預防推廣工作</w:t>
            </w:r>
            <w:r w:rsidRPr="00A00356">
              <w:rPr>
                <w:rFonts w:ascii="標楷體" w:eastAsia="標楷體" w:hAnsi="標楷體" w:hint="eastAsia"/>
              </w:rPr>
              <w:t>。</w:t>
            </w:r>
          </w:p>
          <w:p w14:paraId="63FEFDE9" w14:textId="77777777" w:rsidR="00A00356" w:rsidRDefault="00A00356" w:rsidP="00C271A9">
            <w:pPr>
              <w:pStyle w:val="a9"/>
              <w:numPr>
                <w:ilvl w:val="0"/>
                <w:numId w:val="18"/>
              </w:numPr>
              <w:spacing w:line="320" w:lineRule="exact"/>
              <w:ind w:leftChars="0"/>
              <w:jc w:val="both"/>
              <w:rPr>
                <w:rFonts w:ascii="標楷體" w:eastAsia="標楷體" w:hAnsi="標楷體"/>
              </w:rPr>
            </w:pPr>
            <w:r w:rsidRPr="00A00356">
              <w:rPr>
                <w:rFonts w:ascii="標楷體" w:eastAsia="標楷體" w:hAnsi="標楷體"/>
              </w:rPr>
              <w:t>防暴宣講師培力</w:t>
            </w:r>
            <w:r w:rsidRPr="00A00356">
              <w:rPr>
                <w:rFonts w:ascii="標楷體" w:eastAsia="標楷體" w:hAnsi="標楷體" w:hint="eastAsia"/>
              </w:rPr>
              <w:t>。</w:t>
            </w:r>
          </w:p>
          <w:p w14:paraId="305FB410" w14:textId="25C3CF93" w:rsidR="00A00356" w:rsidRPr="00A00356" w:rsidRDefault="00A00356" w:rsidP="00C271A9">
            <w:pPr>
              <w:pStyle w:val="a9"/>
              <w:numPr>
                <w:ilvl w:val="0"/>
                <w:numId w:val="18"/>
              </w:numPr>
              <w:spacing w:line="320" w:lineRule="exact"/>
              <w:ind w:leftChars="0"/>
              <w:jc w:val="both"/>
              <w:rPr>
                <w:rFonts w:ascii="標楷體" w:eastAsia="標楷體" w:hAnsi="標楷體"/>
              </w:rPr>
            </w:pPr>
            <w:r w:rsidRPr="00A00356">
              <w:rPr>
                <w:rFonts w:ascii="標楷體" w:eastAsia="標楷體" w:hAnsi="標楷體" w:hint="eastAsia"/>
              </w:rPr>
              <w:t>家暴防治宣導。</w:t>
            </w:r>
          </w:p>
        </w:tc>
        <w:tc>
          <w:tcPr>
            <w:tcW w:w="685" w:type="pct"/>
            <w:vMerge/>
            <w:vAlign w:val="center"/>
          </w:tcPr>
          <w:p w14:paraId="628B9378" w14:textId="77777777" w:rsidR="00A00356" w:rsidRPr="002B4561" w:rsidRDefault="00A00356" w:rsidP="00C271A9">
            <w:pPr>
              <w:spacing w:line="320" w:lineRule="exact"/>
              <w:jc w:val="both"/>
              <w:rPr>
                <w:rFonts w:ascii="標楷體" w:eastAsia="標楷體" w:hAnsi="標楷體" w:cs="標楷體"/>
                <w:color w:val="000000" w:themeColor="text1"/>
              </w:rPr>
            </w:pPr>
          </w:p>
        </w:tc>
      </w:tr>
      <w:tr w:rsidR="00A00356" w:rsidRPr="00A54425" w14:paraId="0CC22325" w14:textId="77777777" w:rsidTr="00501860">
        <w:trPr>
          <w:trHeight w:val="3220"/>
          <w:jc w:val="center"/>
        </w:trPr>
        <w:tc>
          <w:tcPr>
            <w:tcW w:w="596" w:type="pct"/>
            <w:vAlign w:val="center"/>
          </w:tcPr>
          <w:p w14:paraId="5E0DAB22" w14:textId="5A3994B7" w:rsidR="00A00356" w:rsidRDefault="00A00356" w:rsidP="00C271A9">
            <w:pPr>
              <w:spacing w:line="320" w:lineRule="exact"/>
              <w:jc w:val="both"/>
              <w:rPr>
                <w:rFonts w:ascii="標楷體" w:eastAsia="標楷體" w:hAnsi="標楷體" w:cs="標楷體"/>
              </w:rPr>
            </w:pPr>
            <w:r>
              <w:rPr>
                <w:rFonts w:ascii="標楷體" w:eastAsia="標楷體" w:hAnsi="標楷體" w:hint="eastAsia"/>
              </w:rPr>
              <w:t>經濟訪視</w:t>
            </w:r>
            <w:r w:rsidRPr="003A762E">
              <w:rPr>
                <w:rFonts w:ascii="標楷體" w:eastAsia="標楷體" w:hAnsi="標楷體"/>
              </w:rPr>
              <w:t>約用社</w:t>
            </w:r>
            <w:r>
              <w:rPr>
                <w:rFonts w:ascii="標楷體" w:eastAsia="標楷體" w:hAnsi="標楷體" w:hint="eastAsia"/>
              </w:rPr>
              <w:t>會</w:t>
            </w:r>
            <w:r w:rsidRPr="003A762E">
              <w:rPr>
                <w:rFonts w:ascii="標楷體" w:eastAsia="標楷體" w:hAnsi="標楷體"/>
              </w:rPr>
              <w:t>工</w:t>
            </w:r>
            <w:r>
              <w:rPr>
                <w:rFonts w:ascii="標楷體" w:eastAsia="標楷體" w:hAnsi="標楷體" w:hint="eastAsia"/>
              </w:rPr>
              <w:t>作</w:t>
            </w:r>
            <w:r w:rsidRPr="003A762E">
              <w:rPr>
                <w:rFonts w:ascii="標楷體" w:eastAsia="標楷體" w:hAnsi="標楷體"/>
              </w:rPr>
              <w:t>員</w:t>
            </w:r>
          </w:p>
        </w:tc>
        <w:tc>
          <w:tcPr>
            <w:tcW w:w="731" w:type="pct"/>
            <w:vMerge/>
            <w:vAlign w:val="center"/>
          </w:tcPr>
          <w:p w14:paraId="4D6B1383" w14:textId="61981EA4" w:rsidR="00A00356" w:rsidRPr="002B4561" w:rsidRDefault="00A00356" w:rsidP="00C271A9">
            <w:pPr>
              <w:spacing w:line="320" w:lineRule="exact"/>
              <w:jc w:val="both"/>
              <w:rPr>
                <w:rFonts w:ascii="標楷體" w:eastAsia="標楷體" w:hAnsi="標楷體" w:cs="標楷體"/>
              </w:rPr>
            </w:pPr>
          </w:p>
        </w:tc>
        <w:tc>
          <w:tcPr>
            <w:tcW w:w="1461" w:type="pct"/>
            <w:vMerge/>
            <w:vAlign w:val="center"/>
          </w:tcPr>
          <w:p w14:paraId="1FD87277" w14:textId="77777777" w:rsidR="00A00356" w:rsidRDefault="00A00356" w:rsidP="00C271A9">
            <w:pPr>
              <w:widowControl/>
              <w:spacing w:line="320" w:lineRule="exact"/>
              <w:jc w:val="both"/>
              <w:rPr>
                <w:rFonts w:ascii="標楷體" w:eastAsia="標楷體" w:hAnsi="標楷體" w:cs="標楷體"/>
                <w:color w:val="000000" w:themeColor="text1"/>
              </w:rPr>
            </w:pPr>
          </w:p>
        </w:tc>
        <w:tc>
          <w:tcPr>
            <w:tcW w:w="1527" w:type="pct"/>
            <w:vAlign w:val="center"/>
          </w:tcPr>
          <w:p w14:paraId="5C62DEE9" w14:textId="77777777" w:rsidR="00A00356" w:rsidRDefault="00A00356" w:rsidP="00C271A9">
            <w:pPr>
              <w:pStyle w:val="a9"/>
              <w:numPr>
                <w:ilvl w:val="0"/>
                <w:numId w:val="9"/>
              </w:numPr>
              <w:spacing w:line="320" w:lineRule="exact"/>
              <w:ind w:leftChars="0"/>
              <w:jc w:val="both"/>
              <w:rPr>
                <w:rFonts w:ascii="標楷體" w:eastAsia="標楷體" w:hAnsi="標楷體" w:cs="標楷體"/>
                <w:color w:val="000000" w:themeColor="text1"/>
              </w:rPr>
            </w:pPr>
            <w:r w:rsidRPr="00E0198F">
              <w:rPr>
                <w:rFonts w:ascii="標楷體" w:eastAsia="標楷體" w:hAnsi="標楷體" w:cs="標楷體" w:hint="eastAsia"/>
                <w:color w:val="000000" w:themeColor="text1"/>
              </w:rPr>
              <w:t>經濟扶助訪視業務：兒少生活扶助、特殊境遇家庭及弱勢兒少緊急生活扶助等。</w:t>
            </w:r>
          </w:p>
          <w:p w14:paraId="50FF40A0" w14:textId="77777777" w:rsidR="00A00356" w:rsidRDefault="00A00356" w:rsidP="00C271A9">
            <w:pPr>
              <w:pStyle w:val="a9"/>
              <w:numPr>
                <w:ilvl w:val="0"/>
                <w:numId w:val="9"/>
              </w:numPr>
              <w:spacing w:line="320" w:lineRule="exact"/>
              <w:ind w:leftChars="0"/>
              <w:jc w:val="both"/>
              <w:rPr>
                <w:rFonts w:ascii="標楷體" w:eastAsia="標楷體" w:hAnsi="標楷體" w:cs="標楷體"/>
                <w:color w:val="000000" w:themeColor="text1"/>
              </w:rPr>
            </w:pPr>
            <w:r w:rsidRPr="00E0198F">
              <w:rPr>
                <w:rFonts w:ascii="標楷體" w:eastAsia="標楷體" w:hAnsi="標楷體" w:cs="標楷體" w:hint="eastAsia"/>
                <w:color w:val="000000" w:themeColor="text1"/>
              </w:rPr>
              <w:t>個案服務及相關業務事件調查（含實地訪視、撰寫調查報告等）。</w:t>
            </w:r>
          </w:p>
          <w:p w14:paraId="7B329626" w14:textId="77777777" w:rsidR="00A00356" w:rsidRDefault="00A00356" w:rsidP="00C271A9">
            <w:pPr>
              <w:pStyle w:val="a9"/>
              <w:numPr>
                <w:ilvl w:val="0"/>
                <w:numId w:val="9"/>
              </w:numPr>
              <w:spacing w:line="320" w:lineRule="exact"/>
              <w:ind w:leftChars="0"/>
              <w:jc w:val="both"/>
              <w:rPr>
                <w:rFonts w:ascii="標楷體" w:eastAsia="標楷體" w:hAnsi="標楷體" w:cs="標楷體"/>
                <w:color w:val="000000" w:themeColor="text1"/>
              </w:rPr>
            </w:pPr>
            <w:r w:rsidRPr="00E0198F">
              <w:rPr>
                <w:rFonts w:ascii="標楷體" w:eastAsia="標楷體" w:hAnsi="標楷體" w:cs="標楷體" w:hint="eastAsia"/>
                <w:color w:val="000000" w:themeColor="text1"/>
              </w:rPr>
              <w:t>社會工作行政業務</w:t>
            </w:r>
          </w:p>
          <w:p w14:paraId="4DAC0BF5" w14:textId="32F1A423" w:rsidR="00A00356" w:rsidRPr="00E0198F" w:rsidRDefault="00A00356" w:rsidP="00C271A9">
            <w:pPr>
              <w:pStyle w:val="a9"/>
              <w:numPr>
                <w:ilvl w:val="0"/>
                <w:numId w:val="9"/>
              </w:numPr>
              <w:spacing w:line="320" w:lineRule="exact"/>
              <w:ind w:leftChars="0"/>
              <w:jc w:val="both"/>
              <w:rPr>
                <w:rFonts w:ascii="標楷體" w:eastAsia="標楷體" w:hAnsi="標楷體" w:cs="標楷體"/>
                <w:color w:val="000000" w:themeColor="text1"/>
              </w:rPr>
            </w:pPr>
            <w:r w:rsidRPr="00E0198F">
              <w:rPr>
                <w:rFonts w:ascii="標楷體" w:eastAsia="標楷體" w:hAnsi="標楷體" w:cs="標楷體" w:hint="eastAsia"/>
                <w:color w:val="000000" w:themeColor="text1"/>
              </w:rPr>
              <w:t>其他臨時交辦事項。</w:t>
            </w:r>
          </w:p>
        </w:tc>
        <w:tc>
          <w:tcPr>
            <w:tcW w:w="685" w:type="pct"/>
            <w:vMerge/>
            <w:vAlign w:val="center"/>
          </w:tcPr>
          <w:p w14:paraId="5C538FD7" w14:textId="77777777" w:rsidR="00A00356" w:rsidRPr="002B4561" w:rsidRDefault="00A00356" w:rsidP="00C271A9">
            <w:pPr>
              <w:spacing w:line="320" w:lineRule="exact"/>
              <w:jc w:val="both"/>
              <w:rPr>
                <w:rFonts w:ascii="標楷體" w:eastAsia="標楷體" w:hAnsi="標楷體" w:cs="標楷體"/>
                <w:color w:val="000000" w:themeColor="text1"/>
              </w:rPr>
            </w:pPr>
          </w:p>
        </w:tc>
      </w:tr>
    </w:tbl>
    <w:p w14:paraId="436F54E4" w14:textId="77777777" w:rsidR="000B4A5B" w:rsidRPr="00BF2EBA" w:rsidRDefault="000B4A5B" w:rsidP="000B4A5B">
      <w:pPr>
        <w:pStyle w:val="a9"/>
        <w:numPr>
          <w:ilvl w:val="0"/>
          <w:numId w:val="3"/>
        </w:numPr>
        <w:adjustRightInd w:val="0"/>
        <w:snapToGrid w:val="0"/>
        <w:spacing w:line="520" w:lineRule="exact"/>
        <w:ind w:leftChars="0"/>
        <w:rPr>
          <w:rFonts w:ascii="標楷體" w:eastAsia="標楷體" w:hAnsi="標楷體"/>
          <w:b/>
          <w:sz w:val="32"/>
          <w:szCs w:val="30"/>
        </w:rPr>
      </w:pPr>
      <w:r w:rsidRPr="00BF2EBA">
        <w:rPr>
          <w:rFonts w:ascii="標楷體" w:eastAsia="標楷體" w:hAnsi="標楷體" w:hint="eastAsia"/>
          <w:b/>
          <w:sz w:val="32"/>
          <w:szCs w:val="30"/>
        </w:rPr>
        <w:t>報名一般規定：</w:t>
      </w:r>
    </w:p>
    <w:p w14:paraId="211896FB" w14:textId="77777777" w:rsidR="000B4A5B" w:rsidRPr="00BF2EBA" w:rsidRDefault="000B4A5B" w:rsidP="000B4A5B">
      <w:pPr>
        <w:pStyle w:val="a9"/>
        <w:numPr>
          <w:ilvl w:val="0"/>
          <w:numId w:val="14"/>
        </w:numPr>
        <w:adjustRightInd w:val="0"/>
        <w:snapToGrid w:val="0"/>
        <w:spacing w:line="400" w:lineRule="exact"/>
        <w:ind w:leftChars="0" w:left="709" w:hanging="567"/>
        <w:rPr>
          <w:rFonts w:ascii="標楷體" w:eastAsia="標楷體" w:hAnsi="標楷體"/>
          <w:b/>
          <w:color w:val="000000" w:themeColor="text1"/>
          <w:sz w:val="32"/>
          <w:szCs w:val="32"/>
        </w:rPr>
      </w:pPr>
      <w:r w:rsidRPr="009B042D">
        <w:rPr>
          <w:rFonts w:ascii="標楷體" w:eastAsia="標楷體" w:hAnsi="標楷體" w:hint="eastAsia"/>
          <w:color w:val="000000" w:themeColor="text1"/>
          <w:sz w:val="28"/>
          <w:szCs w:val="28"/>
        </w:rPr>
        <w:t>報名表：請逕至本府網站下載。</w:t>
      </w:r>
    </w:p>
    <w:p w14:paraId="4764E117" w14:textId="2619C563" w:rsidR="000B4A5B" w:rsidRPr="00BF2EBA" w:rsidRDefault="000B4A5B" w:rsidP="000B4A5B">
      <w:pPr>
        <w:pStyle w:val="a9"/>
        <w:numPr>
          <w:ilvl w:val="0"/>
          <w:numId w:val="14"/>
        </w:numPr>
        <w:adjustRightInd w:val="0"/>
        <w:snapToGrid w:val="0"/>
        <w:spacing w:line="400" w:lineRule="exact"/>
        <w:ind w:leftChars="0" w:left="709" w:hanging="567"/>
        <w:rPr>
          <w:rFonts w:ascii="標楷體" w:eastAsia="標楷體" w:hAnsi="標楷體"/>
          <w:b/>
          <w:color w:val="000000" w:themeColor="text1"/>
          <w:sz w:val="32"/>
          <w:szCs w:val="32"/>
        </w:rPr>
      </w:pPr>
      <w:r w:rsidRPr="00BF2EBA">
        <w:rPr>
          <w:rFonts w:ascii="標楷體" w:eastAsia="標楷體" w:hAnsi="標楷體" w:hint="eastAsia"/>
          <w:color w:val="000000" w:themeColor="text1"/>
          <w:sz w:val="28"/>
          <w:szCs w:val="28"/>
        </w:rPr>
        <w:t>報名日期：自奉核後翌日起至113年</w:t>
      </w:r>
      <w:r w:rsidR="00501860">
        <w:rPr>
          <w:rFonts w:ascii="標楷體" w:eastAsia="標楷體" w:hAnsi="標楷體" w:hint="eastAsia"/>
          <w:color w:val="000000" w:themeColor="text1"/>
          <w:sz w:val="28"/>
          <w:szCs w:val="28"/>
        </w:rPr>
        <w:t>5</w:t>
      </w:r>
      <w:r w:rsidRPr="00BF2EBA">
        <w:rPr>
          <w:rFonts w:ascii="標楷體" w:eastAsia="標楷體" w:hAnsi="標楷體" w:hint="eastAsia"/>
          <w:color w:val="000000" w:themeColor="text1"/>
          <w:sz w:val="28"/>
          <w:szCs w:val="28"/>
        </w:rPr>
        <w:t>月</w:t>
      </w:r>
      <w:r w:rsidR="00E4170E">
        <w:rPr>
          <w:rFonts w:ascii="標楷體" w:eastAsia="標楷體" w:hAnsi="標楷體" w:hint="eastAsia"/>
          <w:color w:val="000000" w:themeColor="text1"/>
          <w:sz w:val="28"/>
          <w:szCs w:val="28"/>
        </w:rPr>
        <w:t>2</w:t>
      </w:r>
      <w:r w:rsidR="003323E5">
        <w:rPr>
          <w:rFonts w:ascii="標楷體" w:eastAsia="標楷體" w:hAnsi="標楷體" w:hint="eastAsia"/>
          <w:color w:val="000000" w:themeColor="text1"/>
          <w:sz w:val="28"/>
          <w:szCs w:val="28"/>
        </w:rPr>
        <w:t>1</w:t>
      </w:r>
      <w:r w:rsidRPr="00BF2EBA">
        <w:rPr>
          <w:rFonts w:ascii="標楷體" w:eastAsia="標楷體" w:hAnsi="標楷體" w:hint="eastAsia"/>
          <w:color w:val="000000" w:themeColor="text1"/>
          <w:sz w:val="28"/>
          <w:szCs w:val="28"/>
        </w:rPr>
        <w:t>日17時</w:t>
      </w:r>
      <w:r w:rsidRPr="00BF2EBA">
        <w:rPr>
          <w:rFonts w:ascii="標楷體" w:eastAsia="標楷體" w:hAnsi="標楷體"/>
          <w:color w:val="000000" w:themeColor="text1"/>
          <w:sz w:val="28"/>
          <w:szCs w:val="28"/>
        </w:rPr>
        <w:t>30</w:t>
      </w:r>
      <w:r w:rsidRPr="00BF2EBA">
        <w:rPr>
          <w:rFonts w:ascii="標楷體" w:eastAsia="標楷體" w:hAnsi="標楷體" w:hint="eastAsia"/>
          <w:color w:val="000000" w:themeColor="text1"/>
          <w:sz w:val="28"/>
          <w:szCs w:val="28"/>
        </w:rPr>
        <w:t>分止(以資料送達時間計)。</w:t>
      </w:r>
    </w:p>
    <w:p w14:paraId="041C1B42" w14:textId="77777777" w:rsidR="000B4A5B" w:rsidRPr="00BF2EBA" w:rsidRDefault="000B4A5B" w:rsidP="000B4A5B">
      <w:pPr>
        <w:pStyle w:val="a9"/>
        <w:numPr>
          <w:ilvl w:val="0"/>
          <w:numId w:val="14"/>
        </w:numPr>
        <w:adjustRightInd w:val="0"/>
        <w:snapToGrid w:val="0"/>
        <w:spacing w:line="400" w:lineRule="exact"/>
        <w:ind w:leftChars="0" w:left="709" w:hanging="567"/>
        <w:rPr>
          <w:rFonts w:ascii="標楷體" w:eastAsia="標楷體" w:hAnsi="標楷體"/>
          <w:b/>
          <w:color w:val="000000" w:themeColor="text1"/>
          <w:sz w:val="32"/>
          <w:szCs w:val="32"/>
        </w:rPr>
      </w:pPr>
      <w:r w:rsidRPr="00BF2EBA">
        <w:rPr>
          <w:rFonts w:ascii="標楷體" w:eastAsia="標楷體" w:hAnsi="標楷體" w:hint="eastAsia"/>
          <w:color w:val="000000" w:themeColor="text1"/>
          <w:sz w:val="28"/>
          <w:szCs w:val="28"/>
        </w:rPr>
        <w:t>報名地點：送達「</w:t>
      </w:r>
      <w:r w:rsidRPr="00BF2EBA">
        <w:rPr>
          <w:rFonts w:ascii="標楷體" w:eastAsia="標楷體" w:hAnsi="標楷體"/>
          <w:color w:val="000000" w:themeColor="text1"/>
          <w:sz w:val="28"/>
          <w:szCs w:val="28"/>
        </w:rPr>
        <w:t>金門縣</w:t>
      </w:r>
      <w:r w:rsidRPr="00BF2EBA">
        <w:rPr>
          <w:rFonts w:ascii="標楷體" w:eastAsia="標楷體" w:hAnsi="標楷體" w:hint="eastAsia"/>
          <w:color w:val="000000" w:themeColor="text1"/>
          <w:sz w:val="28"/>
          <w:szCs w:val="28"/>
        </w:rPr>
        <w:t>金城</w:t>
      </w:r>
      <w:r w:rsidRPr="00BF2EBA">
        <w:rPr>
          <w:rFonts w:ascii="標楷體" w:eastAsia="標楷體" w:hAnsi="標楷體"/>
          <w:color w:val="000000" w:themeColor="text1"/>
          <w:sz w:val="28"/>
          <w:szCs w:val="28"/>
        </w:rPr>
        <w:t>鎮</w:t>
      </w:r>
      <w:r w:rsidRPr="00BF2EBA">
        <w:rPr>
          <w:rFonts w:ascii="標楷體" w:eastAsia="標楷體" w:hAnsi="標楷體" w:hint="eastAsia"/>
          <w:color w:val="000000" w:themeColor="text1"/>
          <w:sz w:val="28"/>
          <w:szCs w:val="28"/>
        </w:rPr>
        <w:t>民權路173</w:t>
      </w:r>
      <w:r w:rsidRPr="00BF2EBA">
        <w:rPr>
          <w:rFonts w:ascii="標楷體" w:eastAsia="標楷體" w:hAnsi="標楷體"/>
          <w:color w:val="000000" w:themeColor="text1"/>
          <w:sz w:val="28"/>
          <w:szCs w:val="28"/>
        </w:rPr>
        <w:t>號</w:t>
      </w:r>
      <w:r w:rsidRPr="00BF2EBA">
        <w:rPr>
          <w:rFonts w:ascii="標楷體" w:eastAsia="標楷體" w:hAnsi="標楷體" w:hint="eastAsia"/>
          <w:color w:val="000000" w:themeColor="text1"/>
          <w:sz w:val="28"/>
          <w:szCs w:val="28"/>
        </w:rPr>
        <w:t>一樓</w:t>
      </w:r>
      <w:r w:rsidRPr="00BF2EBA">
        <w:rPr>
          <w:rFonts w:ascii="標楷體" w:eastAsia="標楷體" w:hAnsi="標楷體"/>
          <w:color w:val="000000" w:themeColor="text1"/>
          <w:sz w:val="28"/>
          <w:szCs w:val="28"/>
        </w:rPr>
        <w:t>—金門</w:t>
      </w:r>
      <w:r w:rsidRPr="00BF2EBA">
        <w:rPr>
          <w:rFonts w:ascii="標楷體" w:eastAsia="標楷體" w:hAnsi="標楷體" w:hint="eastAsia"/>
          <w:color w:val="000000" w:themeColor="text1"/>
          <w:sz w:val="28"/>
          <w:szCs w:val="28"/>
        </w:rPr>
        <w:t>縣政府社會處」</w:t>
      </w:r>
    </w:p>
    <w:p w14:paraId="454E55AB" w14:textId="77777777" w:rsidR="000B4A5B" w:rsidRPr="009B042D" w:rsidRDefault="000B4A5B" w:rsidP="000B4A5B">
      <w:pPr>
        <w:pStyle w:val="a9"/>
        <w:adjustRightInd w:val="0"/>
        <w:snapToGrid w:val="0"/>
        <w:spacing w:line="400" w:lineRule="exact"/>
        <w:ind w:leftChars="0" w:left="1206"/>
        <w:rPr>
          <w:rFonts w:ascii="標楷體" w:eastAsia="標楷體" w:hAnsi="標楷體"/>
          <w:b/>
          <w:color w:val="000000" w:themeColor="text1"/>
          <w:sz w:val="32"/>
          <w:szCs w:val="32"/>
        </w:rPr>
      </w:pPr>
      <w:r>
        <w:rPr>
          <w:rFonts w:ascii="標楷體" w:eastAsia="標楷體" w:hAnsi="標楷體" w:hint="eastAsia"/>
          <w:color w:val="000000" w:themeColor="text1"/>
          <w:sz w:val="28"/>
          <w:szCs w:val="28"/>
        </w:rPr>
        <w:t xml:space="preserve"> </w:t>
      </w:r>
      <w:r w:rsidRPr="009B042D">
        <w:rPr>
          <w:rFonts w:ascii="標楷體" w:eastAsia="標楷體" w:hAnsi="標楷體" w:hint="eastAsia"/>
          <w:color w:val="000000" w:themeColor="text1"/>
          <w:sz w:val="28"/>
          <w:szCs w:val="28"/>
        </w:rPr>
        <w:t>（請註明聯絡電話、手機、通信地址及</w:t>
      </w:r>
      <w:r w:rsidRPr="009B042D">
        <w:rPr>
          <w:rFonts w:ascii="標楷體" w:eastAsia="標楷體" w:hAnsi="標楷體"/>
          <w:color w:val="000000" w:themeColor="text1"/>
          <w:sz w:val="28"/>
          <w:szCs w:val="28"/>
        </w:rPr>
        <w:t>應徵職缺</w:t>
      </w:r>
      <w:r w:rsidRPr="009B042D">
        <w:rPr>
          <w:rFonts w:ascii="標楷體" w:eastAsia="標楷體" w:hAnsi="標楷體" w:hint="eastAsia"/>
          <w:color w:val="000000" w:themeColor="text1"/>
          <w:sz w:val="28"/>
          <w:szCs w:val="28"/>
        </w:rPr>
        <w:t>）。</w:t>
      </w:r>
    </w:p>
    <w:p w14:paraId="69395EC7" w14:textId="77777777" w:rsidR="000B4A5B" w:rsidRPr="00BF2EBA" w:rsidRDefault="000B4A5B" w:rsidP="000B4A5B">
      <w:pPr>
        <w:pStyle w:val="a9"/>
        <w:numPr>
          <w:ilvl w:val="0"/>
          <w:numId w:val="3"/>
        </w:numPr>
        <w:adjustRightInd w:val="0"/>
        <w:snapToGrid w:val="0"/>
        <w:spacing w:line="520" w:lineRule="exact"/>
        <w:ind w:leftChars="0"/>
        <w:rPr>
          <w:rFonts w:ascii="標楷體" w:eastAsia="標楷體" w:hAnsi="標楷體"/>
          <w:b/>
          <w:sz w:val="32"/>
          <w:szCs w:val="30"/>
        </w:rPr>
      </w:pPr>
      <w:r w:rsidRPr="00BF2EBA">
        <w:rPr>
          <w:rFonts w:ascii="標楷體" w:eastAsia="標楷體" w:hAnsi="標楷體" w:hint="eastAsia"/>
          <w:b/>
          <w:sz w:val="32"/>
          <w:szCs w:val="30"/>
        </w:rPr>
        <w:lastRenderedPageBreak/>
        <w:t>繳驗證件：</w:t>
      </w:r>
    </w:p>
    <w:p w14:paraId="58F5FA71" w14:textId="77777777" w:rsidR="000B4A5B" w:rsidRDefault="000B4A5B" w:rsidP="000B4A5B">
      <w:pPr>
        <w:adjustRightInd w:val="0"/>
        <w:snapToGrid w:val="0"/>
        <w:spacing w:line="400" w:lineRule="exact"/>
        <w:ind w:left="725"/>
        <w:rPr>
          <w:rFonts w:ascii="標楷體" w:eastAsia="標楷體" w:hAnsi="標楷體" w:cs="新細明體"/>
          <w:color w:val="000000" w:themeColor="text1"/>
          <w:kern w:val="0"/>
          <w:sz w:val="28"/>
          <w:szCs w:val="28"/>
        </w:rPr>
      </w:pPr>
      <w:r w:rsidRPr="006C2441">
        <w:rPr>
          <w:rFonts w:ascii="標楷體" w:eastAsia="標楷體" w:hAnsi="標楷體" w:hint="eastAsia"/>
          <w:color w:val="000000" w:themeColor="text1"/>
          <w:sz w:val="28"/>
          <w:szCs w:val="28"/>
        </w:rPr>
        <w:t>報名表1份、畢業證書</w:t>
      </w:r>
      <w:r w:rsidRPr="006C2441">
        <w:rPr>
          <w:rFonts w:eastAsia="標楷體" w:hint="eastAsia"/>
          <w:color w:val="000000" w:themeColor="text1"/>
          <w:sz w:val="28"/>
          <w:szCs w:val="28"/>
          <w:shd w:val="clear" w:color="auto" w:fill="FFFFFF" w:themeFill="background1"/>
        </w:rPr>
        <w:t>(</w:t>
      </w:r>
      <w:r w:rsidRPr="006C2441">
        <w:rPr>
          <w:rFonts w:eastAsia="標楷體" w:hint="eastAsia"/>
          <w:color w:val="000000" w:themeColor="text1"/>
          <w:sz w:val="28"/>
          <w:szCs w:val="28"/>
          <w:shd w:val="clear" w:color="auto" w:fill="FFFFFF" w:themeFill="background1"/>
        </w:rPr>
        <w:t>應屆畢業生由該校開立證明</w:t>
      </w:r>
      <w:r w:rsidRPr="006C2441">
        <w:rPr>
          <w:rFonts w:eastAsia="標楷體" w:hint="eastAsia"/>
          <w:color w:val="000000" w:themeColor="text1"/>
          <w:sz w:val="28"/>
          <w:szCs w:val="28"/>
          <w:shd w:val="clear" w:color="auto" w:fill="FFFFFF" w:themeFill="background1"/>
        </w:rPr>
        <w:t>)</w:t>
      </w:r>
      <w:r w:rsidRPr="006C2441">
        <w:rPr>
          <w:rFonts w:ascii="標楷體" w:eastAsia="標楷體" w:hAnsi="標楷體" w:hint="eastAsia"/>
          <w:color w:val="000000" w:themeColor="text1"/>
          <w:sz w:val="28"/>
          <w:szCs w:val="28"/>
        </w:rPr>
        <w:t>及相關專業證照文件影本各1份、</w:t>
      </w:r>
      <w:r w:rsidRPr="006C2441">
        <w:rPr>
          <w:rFonts w:ascii="標楷體" w:eastAsia="標楷體" w:hAnsi="標楷體" w:cs="新細明體" w:hint="eastAsia"/>
          <w:color w:val="000000" w:themeColor="text1"/>
          <w:kern w:val="0"/>
          <w:sz w:val="28"/>
          <w:szCs w:val="28"/>
        </w:rPr>
        <w:t>服務年資證明、</w:t>
      </w:r>
      <w:r w:rsidRPr="006C2441">
        <w:rPr>
          <w:rFonts w:ascii="標楷體" w:eastAsia="標楷體" w:hAnsi="標楷體" w:hint="eastAsia"/>
          <w:color w:val="000000" w:themeColor="text1"/>
          <w:sz w:val="28"/>
          <w:szCs w:val="28"/>
        </w:rPr>
        <w:t>國民身分證影本（正、反面）1份。</w:t>
      </w:r>
    </w:p>
    <w:p w14:paraId="6F95AE72" w14:textId="77777777" w:rsidR="000B4A5B" w:rsidRPr="00BF2EBA" w:rsidRDefault="000B4A5B" w:rsidP="000B4A5B">
      <w:pPr>
        <w:pStyle w:val="a9"/>
        <w:numPr>
          <w:ilvl w:val="0"/>
          <w:numId w:val="3"/>
        </w:numPr>
        <w:adjustRightInd w:val="0"/>
        <w:snapToGrid w:val="0"/>
        <w:spacing w:line="520" w:lineRule="exact"/>
        <w:ind w:leftChars="0"/>
        <w:rPr>
          <w:rFonts w:ascii="標楷體" w:eastAsia="標楷體" w:hAnsi="標楷體"/>
          <w:b/>
          <w:sz w:val="32"/>
          <w:szCs w:val="30"/>
        </w:rPr>
      </w:pPr>
      <w:r w:rsidRPr="00BF2EBA">
        <w:rPr>
          <w:rFonts w:ascii="標楷體" w:eastAsia="標楷體" w:hAnsi="標楷體"/>
          <w:b/>
          <w:sz w:val="32"/>
          <w:szCs w:val="30"/>
        </w:rPr>
        <w:t>執行方式：</w:t>
      </w:r>
    </w:p>
    <w:p w14:paraId="5C522CBF" w14:textId="77777777" w:rsidR="000B4A5B" w:rsidRDefault="000B4A5B" w:rsidP="000B4A5B">
      <w:pPr>
        <w:numPr>
          <w:ilvl w:val="0"/>
          <w:numId w:val="12"/>
        </w:numPr>
        <w:adjustRightInd w:val="0"/>
        <w:snapToGrid w:val="0"/>
        <w:spacing w:line="400" w:lineRule="exact"/>
        <w:ind w:left="709" w:hanging="567"/>
        <w:rPr>
          <w:rFonts w:ascii="標楷體" w:eastAsia="標楷體" w:hAnsi="標楷體"/>
          <w:b/>
          <w:color w:val="000000" w:themeColor="text1"/>
          <w:sz w:val="32"/>
          <w:szCs w:val="32"/>
        </w:rPr>
      </w:pPr>
      <w:r w:rsidRPr="006C2441">
        <w:rPr>
          <w:rFonts w:ascii="標楷體" w:eastAsia="標楷體" w:hAnsi="標楷體" w:hint="eastAsia"/>
          <w:color w:val="000000" w:themeColor="text1"/>
          <w:sz w:val="28"/>
          <w:szCs w:val="28"/>
        </w:rPr>
        <w:t>資格審查：由本</w:t>
      </w:r>
      <w:r w:rsidRPr="006C2441">
        <w:rPr>
          <w:rFonts w:ascii="標楷體" w:eastAsia="標楷體" w:hAnsi="標楷體" w:hint="eastAsia"/>
          <w:color w:val="000000" w:themeColor="text1"/>
          <w:sz w:val="28"/>
          <w:szCs w:val="28"/>
          <w:lang w:eastAsia="zh-HK"/>
        </w:rPr>
        <w:t>處</w:t>
      </w:r>
      <w:r w:rsidRPr="006C2441">
        <w:rPr>
          <w:rFonts w:ascii="標楷體" w:eastAsia="標楷體" w:hAnsi="標楷體" w:hint="eastAsia"/>
          <w:color w:val="000000" w:themeColor="text1"/>
          <w:sz w:val="28"/>
          <w:szCs w:val="28"/>
        </w:rPr>
        <w:t>審查應試者資格，</w:t>
      </w:r>
      <w:r w:rsidRPr="006C2441">
        <w:rPr>
          <w:rFonts w:ascii="標楷體" w:eastAsia="標楷體" w:hAnsi="標楷體" w:hint="eastAsia"/>
          <w:color w:val="000000" w:themeColor="text1"/>
          <w:sz w:val="28"/>
          <w:szCs w:val="28"/>
          <w:u w:val="single"/>
        </w:rPr>
        <w:t>符合資格者另以電話通知參</w:t>
      </w:r>
      <w:r w:rsidRPr="006C2441">
        <w:rPr>
          <w:rFonts w:ascii="標楷體" w:eastAsia="標楷體" w:hAnsi="標楷體" w:hint="eastAsia"/>
          <w:bCs/>
          <w:color w:val="000000" w:themeColor="text1"/>
          <w:sz w:val="28"/>
          <w:szCs w:val="28"/>
          <w:u w:val="single"/>
        </w:rPr>
        <w:t>加</w:t>
      </w:r>
      <w:r w:rsidRPr="006C2441">
        <w:rPr>
          <w:rFonts w:ascii="標楷體" w:eastAsia="標楷體" w:hAnsi="標楷體" w:hint="eastAsia"/>
          <w:color w:val="000000" w:themeColor="text1"/>
          <w:sz w:val="28"/>
          <w:szCs w:val="28"/>
          <w:u w:val="single"/>
        </w:rPr>
        <w:t>口</w:t>
      </w:r>
      <w:r w:rsidRPr="006C2441">
        <w:rPr>
          <w:rFonts w:ascii="標楷體" w:eastAsia="標楷體" w:hAnsi="標楷體"/>
          <w:color w:val="000000" w:themeColor="text1"/>
          <w:sz w:val="28"/>
          <w:szCs w:val="28"/>
          <w:u w:val="single"/>
        </w:rPr>
        <w:t>試</w:t>
      </w:r>
      <w:r w:rsidRPr="006C2441">
        <w:rPr>
          <w:rFonts w:ascii="標楷體" w:eastAsia="標楷體" w:hAnsi="標楷體"/>
          <w:color w:val="000000" w:themeColor="text1"/>
          <w:sz w:val="28"/>
          <w:szCs w:val="28"/>
        </w:rPr>
        <w:t>。</w:t>
      </w:r>
    </w:p>
    <w:p w14:paraId="578B736D" w14:textId="77777777" w:rsidR="000B4A5B" w:rsidRPr="00BF2EBA" w:rsidRDefault="000B4A5B" w:rsidP="000B4A5B">
      <w:pPr>
        <w:numPr>
          <w:ilvl w:val="0"/>
          <w:numId w:val="12"/>
        </w:numPr>
        <w:adjustRightInd w:val="0"/>
        <w:snapToGrid w:val="0"/>
        <w:spacing w:line="400" w:lineRule="exact"/>
        <w:ind w:left="709" w:hanging="567"/>
        <w:rPr>
          <w:rFonts w:ascii="標楷體" w:eastAsia="標楷體" w:hAnsi="標楷體"/>
          <w:b/>
          <w:color w:val="000000" w:themeColor="text1"/>
          <w:sz w:val="32"/>
          <w:szCs w:val="32"/>
        </w:rPr>
      </w:pPr>
      <w:r w:rsidRPr="00BF2EBA">
        <w:rPr>
          <w:rFonts w:ascii="標楷體" w:eastAsia="標楷體" w:hAnsi="標楷體" w:hint="eastAsia"/>
          <w:color w:val="000000" w:themeColor="text1"/>
          <w:sz w:val="28"/>
          <w:szCs w:val="28"/>
        </w:rPr>
        <w:t>甄試項目及配分：(如附件)</w:t>
      </w:r>
    </w:p>
    <w:p w14:paraId="1BD806D9" w14:textId="77777777" w:rsidR="000B4A5B" w:rsidRPr="00702806" w:rsidRDefault="000B4A5B" w:rsidP="000B4A5B">
      <w:pPr>
        <w:numPr>
          <w:ilvl w:val="0"/>
          <w:numId w:val="13"/>
        </w:numPr>
        <w:adjustRightInd w:val="0"/>
        <w:snapToGrid w:val="0"/>
        <w:spacing w:line="400" w:lineRule="exact"/>
        <w:ind w:left="993" w:hanging="567"/>
        <w:rPr>
          <w:rFonts w:ascii="標楷體" w:eastAsia="標楷體" w:hAnsi="標楷體"/>
          <w:b/>
          <w:color w:val="000000" w:themeColor="text1"/>
          <w:sz w:val="32"/>
          <w:szCs w:val="32"/>
        </w:rPr>
      </w:pPr>
      <w:r w:rsidRPr="006C2441">
        <w:rPr>
          <w:rFonts w:ascii="標楷體" w:eastAsia="標楷體" w:hAnsi="標楷體" w:hint="eastAsia"/>
          <w:color w:val="000000" w:themeColor="text1"/>
          <w:sz w:val="28"/>
          <w:szCs w:val="28"/>
        </w:rPr>
        <w:t>學歷</w:t>
      </w:r>
      <w:r>
        <w:rPr>
          <w:rFonts w:ascii="標楷體" w:eastAsia="標楷體" w:hAnsi="標楷體" w:hint="eastAsia"/>
          <w:color w:val="000000" w:themeColor="text1"/>
          <w:sz w:val="28"/>
          <w:szCs w:val="28"/>
        </w:rPr>
        <w:t>：</w:t>
      </w:r>
      <w:r w:rsidRPr="006C2441">
        <w:rPr>
          <w:rFonts w:ascii="標楷體" w:eastAsia="標楷體" w:hAnsi="標楷體" w:hint="eastAsia"/>
          <w:color w:val="000000" w:themeColor="text1"/>
          <w:sz w:val="28"/>
          <w:szCs w:val="28"/>
        </w:rPr>
        <w:t>25分。</w:t>
      </w:r>
    </w:p>
    <w:p w14:paraId="498B7C09" w14:textId="77777777" w:rsidR="000B4A5B" w:rsidRDefault="000B4A5B" w:rsidP="000B4A5B">
      <w:pPr>
        <w:pStyle w:val="a9"/>
        <w:numPr>
          <w:ilvl w:val="0"/>
          <w:numId w:val="16"/>
        </w:numPr>
        <w:adjustRightInd w:val="0"/>
        <w:snapToGrid w:val="0"/>
        <w:spacing w:line="400" w:lineRule="exact"/>
        <w:ind w:leftChars="0" w:left="993" w:hanging="28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高中/職：18分。</w:t>
      </w:r>
    </w:p>
    <w:p w14:paraId="072250DF" w14:textId="77777777" w:rsidR="000B4A5B" w:rsidRDefault="000B4A5B" w:rsidP="000B4A5B">
      <w:pPr>
        <w:pStyle w:val="a9"/>
        <w:numPr>
          <w:ilvl w:val="0"/>
          <w:numId w:val="16"/>
        </w:numPr>
        <w:adjustRightInd w:val="0"/>
        <w:snapToGrid w:val="0"/>
        <w:spacing w:line="400" w:lineRule="exact"/>
        <w:ind w:leftChars="0" w:left="993" w:hanging="28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副學士</w:t>
      </w:r>
      <w:r w:rsidRPr="00702806">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20</w:t>
      </w:r>
      <w:r w:rsidRPr="007B58BB">
        <w:rPr>
          <w:rFonts w:ascii="標楷體" w:eastAsia="標楷體" w:hAnsi="標楷體" w:hint="eastAsia"/>
          <w:color w:val="000000" w:themeColor="text1"/>
          <w:sz w:val="28"/>
          <w:szCs w:val="28"/>
        </w:rPr>
        <w:t>分</w:t>
      </w:r>
      <w:r>
        <w:rPr>
          <w:rFonts w:ascii="標楷體" w:eastAsia="標楷體" w:hAnsi="標楷體" w:hint="eastAsia"/>
          <w:color w:val="000000" w:themeColor="text1"/>
          <w:sz w:val="28"/>
          <w:szCs w:val="28"/>
        </w:rPr>
        <w:t>。</w:t>
      </w:r>
    </w:p>
    <w:p w14:paraId="4A852831" w14:textId="77777777" w:rsidR="000B4A5B" w:rsidRPr="00BF2EBA" w:rsidRDefault="000B4A5B" w:rsidP="000B4A5B">
      <w:pPr>
        <w:pStyle w:val="a9"/>
        <w:numPr>
          <w:ilvl w:val="0"/>
          <w:numId w:val="16"/>
        </w:numPr>
        <w:adjustRightInd w:val="0"/>
        <w:snapToGrid w:val="0"/>
        <w:spacing w:line="400" w:lineRule="exact"/>
        <w:ind w:leftChars="0" w:left="993" w:hanging="284"/>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學士：23分</w:t>
      </w:r>
      <w:r w:rsidRPr="00BF2EBA">
        <w:rPr>
          <w:rFonts w:hAnsi="標楷體" w:cs="新細明體" w:hint="eastAsia"/>
          <w:color w:val="000000" w:themeColor="text1"/>
          <w:kern w:val="0"/>
          <w:sz w:val="28"/>
          <w:szCs w:val="28"/>
          <w:lang w:eastAsia="zh-HK"/>
        </w:rPr>
        <w:t>。</w:t>
      </w:r>
    </w:p>
    <w:p w14:paraId="7163CDF1" w14:textId="77777777" w:rsidR="000B4A5B" w:rsidRPr="00BF2EBA" w:rsidRDefault="000B4A5B" w:rsidP="000B4A5B">
      <w:pPr>
        <w:pStyle w:val="a9"/>
        <w:numPr>
          <w:ilvl w:val="0"/>
          <w:numId w:val="16"/>
        </w:numPr>
        <w:adjustRightInd w:val="0"/>
        <w:snapToGrid w:val="0"/>
        <w:spacing w:line="400" w:lineRule="exact"/>
        <w:ind w:leftChars="0" w:left="993" w:hanging="284"/>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碩士（含）以上：25分。</w:t>
      </w:r>
    </w:p>
    <w:p w14:paraId="1CE09735" w14:textId="021D1CE5" w:rsidR="000B4A5B" w:rsidRDefault="000B4A5B" w:rsidP="000B4A5B">
      <w:pPr>
        <w:numPr>
          <w:ilvl w:val="0"/>
          <w:numId w:val="13"/>
        </w:numPr>
        <w:adjustRightInd w:val="0"/>
        <w:snapToGrid w:val="0"/>
        <w:spacing w:line="400" w:lineRule="exact"/>
        <w:ind w:left="993"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服務年資</w:t>
      </w:r>
      <w:r w:rsidRPr="006C2441">
        <w:rPr>
          <w:rFonts w:ascii="標楷體" w:eastAsia="標楷體" w:hAnsi="標楷體" w:hint="eastAsia"/>
          <w:color w:val="000000" w:themeColor="text1"/>
          <w:sz w:val="28"/>
          <w:szCs w:val="28"/>
        </w:rPr>
        <w:t>：佔</w:t>
      </w:r>
      <w:r>
        <w:rPr>
          <w:rFonts w:ascii="標楷體" w:eastAsia="標楷體" w:hAnsi="標楷體" w:hint="eastAsia"/>
          <w:color w:val="000000" w:themeColor="text1"/>
          <w:sz w:val="28"/>
          <w:szCs w:val="28"/>
        </w:rPr>
        <w:t>1</w:t>
      </w:r>
      <w:r w:rsidRPr="006C2441">
        <w:rPr>
          <w:rFonts w:ascii="標楷體" w:eastAsia="標楷體" w:hAnsi="標楷體" w:hint="eastAsia"/>
          <w:color w:val="000000" w:themeColor="text1"/>
          <w:sz w:val="28"/>
          <w:szCs w:val="28"/>
        </w:rPr>
        <w:t>0分，</w:t>
      </w:r>
      <w:r>
        <w:rPr>
          <w:rFonts w:ascii="標楷體" w:eastAsia="標楷體" w:hAnsi="標楷體" w:hint="eastAsia"/>
          <w:color w:val="000000" w:themeColor="text1"/>
          <w:sz w:val="28"/>
          <w:szCs w:val="28"/>
        </w:rPr>
        <w:t>社工人員</w:t>
      </w:r>
      <w:r w:rsidRPr="00BF2EBA">
        <w:rPr>
          <w:rFonts w:ascii="標楷體" w:eastAsia="標楷體" w:hAnsi="標楷體" w:hint="eastAsia"/>
          <w:color w:val="000000" w:themeColor="text1"/>
          <w:sz w:val="28"/>
          <w:szCs w:val="28"/>
        </w:rPr>
        <w:t>工作年資應實際從事社會工作相關業務經歷方予採計，約</w:t>
      </w:r>
      <w:r>
        <w:rPr>
          <w:rFonts w:ascii="標楷體" w:eastAsia="標楷體" w:hAnsi="標楷體" w:hint="eastAsia"/>
          <w:color w:val="000000" w:themeColor="text1"/>
          <w:sz w:val="28"/>
          <w:szCs w:val="28"/>
        </w:rPr>
        <w:t>聘/</w:t>
      </w:r>
      <w:r w:rsidRPr="00BF2EBA">
        <w:rPr>
          <w:rFonts w:ascii="標楷體" w:eastAsia="標楷體" w:hAnsi="標楷體" w:hint="eastAsia"/>
          <w:color w:val="000000" w:themeColor="text1"/>
          <w:sz w:val="28"/>
          <w:szCs w:val="28"/>
        </w:rPr>
        <w:t>用人員應從事</w:t>
      </w:r>
      <w:r w:rsidR="00ED6AA9">
        <w:rPr>
          <w:rFonts w:ascii="標楷體" w:eastAsia="標楷體" w:hAnsi="標楷體" w:hint="eastAsia"/>
          <w:color w:val="000000" w:themeColor="text1"/>
          <w:sz w:val="28"/>
          <w:szCs w:val="28"/>
        </w:rPr>
        <w:t>應試資格相關</w:t>
      </w:r>
      <w:r w:rsidRPr="00BF2EBA">
        <w:rPr>
          <w:rFonts w:ascii="標楷體" w:eastAsia="標楷體" w:hAnsi="標楷體" w:hint="eastAsia"/>
          <w:color w:val="000000" w:themeColor="text1"/>
          <w:sz w:val="28"/>
          <w:szCs w:val="28"/>
        </w:rPr>
        <w:t>業務方予採計；每滿一年計算1分；年資尾數滿半年以上未滿一年者，以一年計；未滿半年者，不予採計，最高以10分為限（需檢附服務年資證明）。</w:t>
      </w:r>
    </w:p>
    <w:p w14:paraId="6F157B15" w14:textId="77777777" w:rsidR="000B4A5B" w:rsidRDefault="000B4A5B" w:rsidP="000B4A5B">
      <w:pPr>
        <w:numPr>
          <w:ilvl w:val="0"/>
          <w:numId w:val="13"/>
        </w:numPr>
        <w:adjustRightInd w:val="0"/>
        <w:snapToGrid w:val="0"/>
        <w:spacing w:line="400" w:lineRule="exact"/>
        <w:ind w:left="993" w:hanging="567"/>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具專技高考證照：5分。</w:t>
      </w:r>
    </w:p>
    <w:p w14:paraId="261FC2A0" w14:textId="77777777" w:rsidR="000B4A5B" w:rsidRPr="00BF2EBA" w:rsidRDefault="000B4A5B" w:rsidP="000B4A5B">
      <w:pPr>
        <w:numPr>
          <w:ilvl w:val="0"/>
          <w:numId w:val="13"/>
        </w:numPr>
        <w:adjustRightInd w:val="0"/>
        <w:snapToGrid w:val="0"/>
        <w:spacing w:line="400" w:lineRule="exact"/>
        <w:ind w:left="993" w:hanging="567"/>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口試：佔總成績60分。</w:t>
      </w:r>
    </w:p>
    <w:p w14:paraId="2B7A407A" w14:textId="77777777" w:rsidR="000B4A5B" w:rsidRPr="006C2441" w:rsidRDefault="000B4A5B" w:rsidP="000B4A5B">
      <w:pPr>
        <w:numPr>
          <w:ilvl w:val="0"/>
          <w:numId w:val="12"/>
        </w:numPr>
        <w:adjustRightInd w:val="0"/>
        <w:snapToGrid w:val="0"/>
        <w:spacing w:line="400" w:lineRule="exact"/>
        <w:ind w:left="709" w:hanging="567"/>
        <w:rPr>
          <w:rFonts w:ascii="標楷體" w:eastAsia="標楷體" w:hAnsi="標楷體"/>
          <w:color w:val="000000" w:themeColor="text1"/>
          <w:sz w:val="28"/>
          <w:szCs w:val="28"/>
        </w:rPr>
      </w:pPr>
      <w:r w:rsidRPr="006C2441">
        <w:rPr>
          <w:rFonts w:ascii="標楷體" w:eastAsia="標楷體" w:hAnsi="標楷體" w:hint="eastAsia"/>
          <w:color w:val="000000" w:themeColor="text1"/>
          <w:sz w:val="28"/>
          <w:szCs w:val="28"/>
        </w:rPr>
        <w:t>錄取標準：</w:t>
      </w:r>
    </w:p>
    <w:p w14:paraId="0C0865AF" w14:textId="77777777" w:rsidR="000B4A5B" w:rsidRDefault="000B4A5B" w:rsidP="000B4A5B">
      <w:pPr>
        <w:numPr>
          <w:ilvl w:val="0"/>
          <w:numId w:val="17"/>
        </w:numPr>
        <w:adjustRightInd w:val="0"/>
        <w:snapToGrid w:val="0"/>
        <w:spacing w:line="400" w:lineRule="exact"/>
        <w:ind w:left="993" w:hanging="567"/>
        <w:rPr>
          <w:rFonts w:ascii="標楷體" w:eastAsia="標楷體" w:hAnsi="標楷體"/>
          <w:color w:val="000000" w:themeColor="text1"/>
          <w:sz w:val="28"/>
          <w:szCs w:val="28"/>
        </w:rPr>
      </w:pPr>
      <w:r w:rsidRPr="006C2441">
        <w:rPr>
          <w:rFonts w:ascii="標楷體" w:eastAsia="標楷體" w:hAnsi="標楷體" w:hint="eastAsia"/>
          <w:color w:val="000000" w:themeColor="text1"/>
          <w:sz w:val="28"/>
          <w:szCs w:val="28"/>
        </w:rPr>
        <w:t>依甄試總成績排名，總分相同者，以口試分數較優為排序，缺考者不予錄用。</w:t>
      </w:r>
    </w:p>
    <w:p w14:paraId="3931AA7D" w14:textId="77777777" w:rsidR="000B4A5B" w:rsidRPr="00BF2EBA" w:rsidRDefault="000B4A5B" w:rsidP="000B4A5B">
      <w:pPr>
        <w:numPr>
          <w:ilvl w:val="0"/>
          <w:numId w:val="17"/>
        </w:numPr>
        <w:adjustRightInd w:val="0"/>
        <w:snapToGrid w:val="0"/>
        <w:spacing w:line="400" w:lineRule="exact"/>
        <w:ind w:left="993" w:hanging="567"/>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本考試總成績未達六十分者，不予錄取。</w:t>
      </w:r>
    </w:p>
    <w:p w14:paraId="416654ED" w14:textId="77777777" w:rsidR="000B4A5B" w:rsidRPr="006C2441" w:rsidRDefault="000B4A5B" w:rsidP="000B4A5B">
      <w:pPr>
        <w:numPr>
          <w:ilvl w:val="0"/>
          <w:numId w:val="12"/>
        </w:numPr>
        <w:adjustRightInd w:val="0"/>
        <w:snapToGrid w:val="0"/>
        <w:spacing w:line="400" w:lineRule="exact"/>
        <w:ind w:left="709" w:hanging="567"/>
        <w:rPr>
          <w:rFonts w:ascii="標楷體" w:eastAsia="標楷體" w:hAnsi="標楷體"/>
          <w:color w:val="000000" w:themeColor="text1"/>
          <w:sz w:val="28"/>
          <w:szCs w:val="28"/>
        </w:rPr>
      </w:pPr>
      <w:r w:rsidRPr="006C2441">
        <w:rPr>
          <w:rFonts w:ascii="標楷體" w:eastAsia="標楷體" w:hAnsi="標楷體" w:hint="eastAsia"/>
          <w:color w:val="000000" w:themeColor="text1"/>
          <w:sz w:val="28"/>
          <w:szCs w:val="28"/>
        </w:rPr>
        <w:t>口試日期：</w:t>
      </w:r>
      <w:r w:rsidRPr="00D3178A">
        <w:rPr>
          <w:rFonts w:ascii="標楷體" w:eastAsia="標楷體" w:hAnsi="標楷體" w:hint="eastAsia"/>
          <w:color w:val="000000" w:themeColor="text1"/>
          <w:sz w:val="28"/>
          <w:szCs w:val="28"/>
        </w:rPr>
        <w:t>另行通知</w:t>
      </w:r>
      <w:r w:rsidRPr="006C2441">
        <w:rPr>
          <w:rFonts w:ascii="標楷體" w:eastAsia="標楷體" w:hAnsi="標楷體" w:hint="eastAsia"/>
          <w:color w:val="000000" w:themeColor="text1"/>
          <w:sz w:val="28"/>
          <w:szCs w:val="28"/>
        </w:rPr>
        <w:t>。</w:t>
      </w:r>
    </w:p>
    <w:p w14:paraId="0DD4E7EF" w14:textId="77777777" w:rsidR="000B4A5B" w:rsidRDefault="000B4A5B" w:rsidP="000B4A5B">
      <w:pPr>
        <w:numPr>
          <w:ilvl w:val="0"/>
          <w:numId w:val="12"/>
        </w:numPr>
        <w:adjustRightInd w:val="0"/>
        <w:snapToGrid w:val="0"/>
        <w:spacing w:line="400" w:lineRule="exact"/>
        <w:ind w:left="709" w:hanging="567"/>
        <w:rPr>
          <w:rFonts w:ascii="標楷體" w:eastAsia="標楷體" w:hAnsi="標楷體"/>
          <w:color w:val="000000" w:themeColor="text1"/>
          <w:sz w:val="28"/>
          <w:szCs w:val="28"/>
        </w:rPr>
      </w:pPr>
      <w:r w:rsidRPr="006C2441">
        <w:rPr>
          <w:rFonts w:ascii="標楷體" w:eastAsia="標楷體" w:hAnsi="標楷體" w:hint="eastAsia"/>
          <w:color w:val="000000" w:themeColor="text1"/>
          <w:sz w:val="28"/>
          <w:szCs w:val="28"/>
        </w:rPr>
        <w:t>口試地點：</w:t>
      </w:r>
      <w:r w:rsidRPr="00D3178A">
        <w:rPr>
          <w:rFonts w:ascii="標楷體" w:eastAsia="標楷體" w:hAnsi="標楷體" w:hint="eastAsia"/>
          <w:color w:val="000000" w:themeColor="text1"/>
          <w:sz w:val="28"/>
          <w:szCs w:val="28"/>
        </w:rPr>
        <w:t>另行通知</w:t>
      </w:r>
      <w:r w:rsidRPr="006C2441">
        <w:rPr>
          <w:rFonts w:ascii="標楷體" w:eastAsia="標楷體" w:hAnsi="標楷體" w:hint="eastAsia"/>
          <w:color w:val="000000" w:themeColor="text1"/>
          <w:sz w:val="28"/>
          <w:szCs w:val="28"/>
        </w:rPr>
        <w:t>。</w:t>
      </w:r>
    </w:p>
    <w:p w14:paraId="3BD27B84" w14:textId="77777777" w:rsidR="000B4A5B" w:rsidRPr="00BF2EBA" w:rsidRDefault="000B4A5B" w:rsidP="000B4A5B">
      <w:pPr>
        <w:numPr>
          <w:ilvl w:val="0"/>
          <w:numId w:val="12"/>
        </w:numPr>
        <w:adjustRightInd w:val="0"/>
        <w:snapToGrid w:val="0"/>
        <w:spacing w:line="400" w:lineRule="exact"/>
        <w:ind w:left="709" w:hanging="567"/>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錄取方式：</w:t>
      </w:r>
    </w:p>
    <w:p w14:paraId="14D93991" w14:textId="77777777" w:rsidR="000B4A5B" w:rsidRDefault="000B4A5B" w:rsidP="000B4A5B">
      <w:pPr>
        <w:pStyle w:val="a9"/>
        <w:numPr>
          <w:ilvl w:val="0"/>
          <w:numId w:val="15"/>
        </w:numPr>
        <w:adjustRightInd w:val="0"/>
        <w:snapToGrid w:val="0"/>
        <w:spacing w:line="400" w:lineRule="exact"/>
        <w:ind w:leftChars="0" w:left="993" w:hanging="567"/>
        <w:rPr>
          <w:rFonts w:ascii="標楷體" w:eastAsia="標楷體" w:hAnsi="標楷體"/>
          <w:color w:val="000000" w:themeColor="text1"/>
          <w:sz w:val="28"/>
          <w:szCs w:val="28"/>
        </w:rPr>
      </w:pPr>
      <w:r w:rsidRPr="009B042D">
        <w:rPr>
          <w:rFonts w:ascii="標楷體" w:eastAsia="標楷體" w:hAnsi="標楷體" w:hint="eastAsia"/>
          <w:color w:val="000000" w:themeColor="text1"/>
          <w:sz w:val="28"/>
          <w:szCs w:val="28"/>
        </w:rPr>
        <w:t>本職缺按正取員額錄用，備取人員自</w:t>
      </w:r>
      <w:r>
        <w:rPr>
          <w:rFonts w:ascii="標楷體" w:eastAsia="標楷體" w:hAnsi="標楷體" w:hint="eastAsia"/>
          <w:color w:val="000000" w:themeColor="text1"/>
          <w:sz w:val="28"/>
          <w:szCs w:val="28"/>
        </w:rPr>
        <w:t>甄選結果確定日</w:t>
      </w:r>
      <w:r w:rsidRPr="009B042D">
        <w:rPr>
          <w:rFonts w:ascii="標楷體" w:eastAsia="標楷體" w:hAnsi="標楷體" w:hint="eastAsia"/>
          <w:color w:val="000000" w:themeColor="text1"/>
          <w:sz w:val="28"/>
          <w:szCs w:val="28"/>
        </w:rPr>
        <w:t>起保留</w:t>
      </w:r>
      <w:r>
        <w:rPr>
          <w:rFonts w:ascii="標楷體" w:eastAsia="標楷體" w:hAnsi="標楷體" w:hint="eastAsia"/>
          <w:color w:val="000000" w:themeColor="text1"/>
          <w:sz w:val="28"/>
          <w:szCs w:val="28"/>
        </w:rPr>
        <w:t>1年</w:t>
      </w:r>
      <w:r w:rsidRPr="009B042D">
        <w:rPr>
          <w:rFonts w:ascii="標楷體" w:eastAsia="標楷體" w:hAnsi="標楷體" w:hint="eastAsia"/>
          <w:color w:val="000000" w:themeColor="text1"/>
          <w:sz w:val="28"/>
          <w:szCs w:val="28"/>
        </w:rPr>
        <w:t>候用資格。</w:t>
      </w:r>
    </w:p>
    <w:p w14:paraId="6C823582" w14:textId="77777777" w:rsidR="000B4A5B" w:rsidRDefault="000B4A5B" w:rsidP="000B4A5B">
      <w:pPr>
        <w:pStyle w:val="a9"/>
        <w:numPr>
          <w:ilvl w:val="0"/>
          <w:numId w:val="15"/>
        </w:numPr>
        <w:adjustRightInd w:val="0"/>
        <w:snapToGrid w:val="0"/>
        <w:spacing w:line="400" w:lineRule="exact"/>
        <w:ind w:leftChars="0" w:left="993" w:hanging="567"/>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本府得視需要調整錄、備取人員進用職缺。</w:t>
      </w:r>
    </w:p>
    <w:p w14:paraId="5A4BA127" w14:textId="77777777" w:rsidR="000B4A5B" w:rsidRPr="00BF2EBA" w:rsidRDefault="000B4A5B" w:rsidP="000B4A5B">
      <w:pPr>
        <w:pStyle w:val="a9"/>
        <w:numPr>
          <w:ilvl w:val="0"/>
          <w:numId w:val="15"/>
        </w:numPr>
        <w:adjustRightInd w:val="0"/>
        <w:snapToGrid w:val="0"/>
        <w:spacing w:line="400" w:lineRule="exact"/>
        <w:ind w:leftChars="0" w:left="993" w:hanging="567"/>
        <w:rPr>
          <w:rFonts w:ascii="標楷體" w:eastAsia="標楷體" w:hAnsi="標楷體"/>
          <w:color w:val="000000" w:themeColor="text1"/>
          <w:sz w:val="28"/>
          <w:szCs w:val="28"/>
        </w:rPr>
      </w:pPr>
      <w:r w:rsidRPr="00BF2EBA">
        <w:rPr>
          <w:rFonts w:ascii="標楷體" w:eastAsia="標楷體" w:hAnsi="標楷體" w:hint="eastAsia"/>
          <w:color w:val="000000" w:themeColor="text1"/>
          <w:sz w:val="28"/>
          <w:szCs w:val="28"/>
        </w:rPr>
        <w:t>本府如遇同樣應試資格之職缺，得自候用人員名單依序遞補。</w:t>
      </w:r>
    </w:p>
    <w:p w14:paraId="227248C9" w14:textId="77777777" w:rsidR="000B4A5B" w:rsidRPr="00474050" w:rsidRDefault="000B4A5B" w:rsidP="000B4A5B">
      <w:pPr>
        <w:numPr>
          <w:ilvl w:val="0"/>
          <w:numId w:val="12"/>
        </w:numPr>
        <w:adjustRightInd w:val="0"/>
        <w:snapToGrid w:val="0"/>
        <w:spacing w:line="400" w:lineRule="exact"/>
        <w:ind w:left="709" w:hanging="567"/>
        <w:rPr>
          <w:rFonts w:ascii="標楷體" w:eastAsia="標楷體" w:hAnsi="標楷體"/>
          <w:color w:val="000000" w:themeColor="text1"/>
          <w:sz w:val="28"/>
          <w:szCs w:val="28"/>
        </w:rPr>
      </w:pPr>
      <w:r w:rsidRPr="009B042D">
        <w:rPr>
          <w:rFonts w:ascii="標楷體" w:eastAsia="標楷體" w:hAnsi="標楷體" w:hint="eastAsia"/>
          <w:color w:val="000000" w:themeColor="text1"/>
          <w:sz w:val="28"/>
          <w:szCs w:val="28"/>
        </w:rPr>
        <w:t>錄取人員應自通知到職日起</w:t>
      </w:r>
      <w:r>
        <w:rPr>
          <w:rFonts w:ascii="標楷體" w:eastAsia="標楷體" w:hAnsi="標楷體" w:hint="eastAsia"/>
          <w:color w:val="000000" w:themeColor="text1"/>
          <w:sz w:val="28"/>
          <w:szCs w:val="28"/>
        </w:rPr>
        <w:t>1</w:t>
      </w:r>
      <w:r w:rsidRPr="009B042D">
        <w:rPr>
          <w:rFonts w:ascii="標楷體" w:eastAsia="標楷體" w:hAnsi="標楷體" w:hint="eastAsia"/>
          <w:color w:val="000000" w:themeColor="text1"/>
          <w:sz w:val="28"/>
          <w:szCs w:val="28"/>
        </w:rPr>
        <w:t>0日內報到，逾期者喪失錄取資格。</w:t>
      </w:r>
    </w:p>
    <w:p w14:paraId="155F04EA" w14:textId="77777777" w:rsidR="000B4A5B" w:rsidRPr="00E4406E" w:rsidRDefault="000B4A5B" w:rsidP="000B4A5B">
      <w:pPr>
        <w:pStyle w:val="a9"/>
        <w:numPr>
          <w:ilvl w:val="0"/>
          <w:numId w:val="3"/>
        </w:numPr>
        <w:adjustRightInd w:val="0"/>
        <w:snapToGrid w:val="0"/>
        <w:spacing w:line="520" w:lineRule="exact"/>
        <w:ind w:leftChars="0"/>
        <w:rPr>
          <w:rFonts w:ascii="標楷體" w:eastAsia="標楷體" w:hAnsi="標楷體" w:cs="新細明體"/>
          <w:color w:val="000000" w:themeColor="text1"/>
          <w:kern w:val="0"/>
          <w:sz w:val="28"/>
          <w:szCs w:val="28"/>
        </w:rPr>
      </w:pPr>
      <w:r w:rsidRPr="00D90336">
        <w:rPr>
          <w:rFonts w:ascii="標楷體" w:eastAsia="標楷體" w:hAnsi="標楷體" w:hint="eastAsia"/>
          <w:color w:val="000000" w:themeColor="text1"/>
          <w:sz w:val="28"/>
          <w:szCs w:val="32"/>
        </w:rPr>
        <w:t>本</w:t>
      </w:r>
      <w:r w:rsidRPr="00474050">
        <w:rPr>
          <w:rFonts w:ascii="標楷體" w:eastAsia="標楷體" w:hAnsi="標楷體" w:hint="eastAsia"/>
          <w:color w:val="000000" w:themeColor="text1"/>
          <w:sz w:val="28"/>
          <w:szCs w:val="32"/>
        </w:rPr>
        <w:t>甄試</w:t>
      </w:r>
      <w:r w:rsidRPr="00D90336">
        <w:rPr>
          <w:rFonts w:ascii="標楷體" w:eastAsia="標楷體" w:hAnsi="標楷體" w:hint="eastAsia"/>
          <w:color w:val="000000" w:themeColor="text1"/>
          <w:sz w:val="28"/>
          <w:szCs w:val="32"/>
        </w:rPr>
        <w:t>計畫奉核可後實施，如有未盡事宜得隨時修訂之</w:t>
      </w:r>
      <w:r>
        <w:rPr>
          <w:rFonts w:ascii="標楷體" w:eastAsia="標楷體" w:hAnsi="標楷體" w:hint="eastAsia"/>
          <w:color w:val="000000" w:themeColor="text1"/>
          <w:sz w:val="28"/>
          <w:szCs w:val="32"/>
        </w:rPr>
        <w:t>，對本計畫</w:t>
      </w:r>
      <w:r w:rsidRPr="00474050">
        <w:rPr>
          <w:rFonts w:ascii="標楷體" w:eastAsia="標楷體" w:hAnsi="標楷體" w:hint="eastAsia"/>
          <w:color w:val="000000" w:themeColor="text1"/>
          <w:sz w:val="28"/>
          <w:szCs w:val="32"/>
        </w:rPr>
        <w:t>倘有任何疑問，請洽本府社會處</w:t>
      </w:r>
      <w:r>
        <w:rPr>
          <w:rFonts w:ascii="標楷體" w:eastAsia="標楷體" w:hAnsi="標楷體" w:hint="eastAsia"/>
          <w:color w:val="000000" w:themeColor="text1"/>
          <w:sz w:val="28"/>
          <w:szCs w:val="32"/>
        </w:rPr>
        <w:t>婦幼社工科歐先生，電話082-318823轉62579</w:t>
      </w:r>
      <w:r w:rsidRPr="00D90336">
        <w:rPr>
          <w:rFonts w:ascii="標楷體" w:eastAsia="標楷體" w:hAnsi="標楷體" w:hint="eastAsia"/>
          <w:color w:val="000000" w:themeColor="text1"/>
          <w:sz w:val="28"/>
          <w:szCs w:val="32"/>
        </w:rPr>
        <w:t>。</w:t>
      </w:r>
    </w:p>
    <w:p w14:paraId="3804EA7D" w14:textId="376594FB" w:rsidR="005819AB" w:rsidRPr="000B4A5B" w:rsidRDefault="005819AB" w:rsidP="00397E5E">
      <w:pPr>
        <w:adjustRightInd w:val="0"/>
        <w:snapToGrid w:val="0"/>
        <w:spacing w:line="520" w:lineRule="exact"/>
        <w:rPr>
          <w:rFonts w:ascii="標楷體" w:eastAsia="標楷體" w:hAnsi="標楷體" w:cs="新細明體"/>
          <w:color w:val="000000" w:themeColor="text1"/>
          <w:kern w:val="0"/>
          <w:sz w:val="28"/>
          <w:szCs w:val="28"/>
        </w:rPr>
      </w:pPr>
    </w:p>
    <w:sectPr w:rsidR="005819AB" w:rsidRPr="000B4A5B" w:rsidSect="00BE22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2713" w14:textId="77777777" w:rsidR="00A968E9" w:rsidRDefault="00A968E9" w:rsidP="00944797">
      <w:r>
        <w:separator/>
      </w:r>
    </w:p>
  </w:endnote>
  <w:endnote w:type="continuationSeparator" w:id="0">
    <w:p w14:paraId="5237B8FF" w14:textId="77777777" w:rsidR="00A968E9" w:rsidRDefault="00A968E9" w:rsidP="0094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C846" w14:textId="77777777" w:rsidR="00A968E9" w:rsidRDefault="00A968E9" w:rsidP="00944797">
      <w:r>
        <w:separator/>
      </w:r>
    </w:p>
  </w:footnote>
  <w:footnote w:type="continuationSeparator" w:id="0">
    <w:p w14:paraId="25D0E4C2" w14:textId="77777777" w:rsidR="00A968E9" w:rsidRDefault="00A968E9" w:rsidP="0094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3D9"/>
    <w:multiLevelType w:val="hybridMultilevel"/>
    <w:tmpl w:val="8CECC636"/>
    <w:lvl w:ilvl="0" w:tplc="A87AC4B6">
      <w:start w:val="1"/>
      <w:numFmt w:val="ideographLegalTraditional"/>
      <w:lvlText w:val="%1、"/>
      <w:lvlJc w:val="left"/>
      <w:pPr>
        <w:ind w:left="197" w:hanging="480"/>
      </w:pPr>
      <w:rPr>
        <w:sz w:val="32"/>
        <w:szCs w:val="32"/>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 w15:restartNumberingAfterBreak="0">
    <w:nsid w:val="0614664D"/>
    <w:multiLevelType w:val="hybridMultilevel"/>
    <w:tmpl w:val="66EAA4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7371"/>
    <w:multiLevelType w:val="hybridMultilevel"/>
    <w:tmpl w:val="66EAA4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8750C"/>
    <w:multiLevelType w:val="hybridMultilevel"/>
    <w:tmpl w:val="2A58B86A"/>
    <w:lvl w:ilvl="0" w:tplc="58D8BB6C">
      <w:start w:val="1"/>
      <w:numFmt w:val="taiwaneseCountingThousand"/>
      <w:lvlText w:val="%1、"/>
      <w:lvlJc w:val="left"/>
      <w:pPr>
        <w:ind w:left="1331" w:hanging="480"/>
      </w:pPr>
      <w:rPr>
        <w:b w:val="0"/>
        <w:sz w:val="28"/>
        <w:lang w:val="en-US"/>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4" w15:restartNumberingAfterBreak="0">
    <w:nsid w:val="1342740E"/>
    <w:multiLevelType w:val="hybridMultilevel"/>
    <w:tmpl w:val="147897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5749B"/>
    <w:multiLevelType w:val="hybridMultilevel"/>
    <w:tmpl w:val="2954EF6A"/>
    <w:lvl w:ilvl="0" w:tplc="637AB248">
      <w:start w:val="1"/>
      <w:numFmt w:val="taiwaneseCountingThousand"/>
      <w:lvlText w:val="(%1)"/>
      <w:lvlJc w:val="left"/>
      <w:pPr>
        <w:ind w:left="1773" w:hanging="480"/>
      </w:pPr>
      <w:rPr>
        <w:rFonts w:hint="eastAsia"/>
        <w:b w:val="0"/>
        <w:sz w:val="28"/>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6" w15:restartNumberingAfterBreak="0">
    <w:nsid w:val="299C126D"/>
    <w:multiLevelType w:val="hybridMultilevel"/>
    <w:tmpl w:val="14CC2F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195DEB"/>
    <w:multiLevelType w:val="hybridMultilevel"/>
    <w:tmpl w:val="2954EF6A"/>
    <w:lvl w:ilvl="0" w:tplc="637AB248">
      <w:start w:val="1"/>
      <w:numFmt w:val="taiwaneseCountingThousand"/>
      <w:lvlText w:val="(%1)"/>
      <w:lvlJc w:val="left"/>
      <w:pPr>
        <w:ind w:left="1773" w:hanging="480"/>
      </w:pPr>
      <w:rPr>
        <w:rFonts w:hint="eastAsia"/>
        <w:b w:val="0"/>
        <w:sz w:val="28"/>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8" w15:restartNumberingAfterBreak="0">
    <w:nsid w:val="379D5019"/>
    <w:multiLevelType w:val="multilevel"/>
    <w:tmpl w:val="0FE663AA"/>
    <w:styleLink w:val="WWNum1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CAB3CA8"/>
    <w:multiLevelType w:val="hybridMultilevel"/>
    <w:tmpl w:val="99C48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E455A0"/>
    <w:multiLevelType w:val="hybridMultilevel"/>
    <w:tmpl w:val="8A5EE1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4B2092"/>
    <w:multiLevelType w:val="hybridMultilevel"/>
    <w:tmpl w:val="B5DAE7D8"/>
    <w:lvl w:ilvl="0" w:tplc="CD583710">
      <w:start w:val="1"/>
      <w:numFmt w:val="decimal"/>
      <w:lvlText w:val="%1."/>
      <w:lvlJc w:val="left"/>
      <w:pPr>
        <w:ind w:left="2345" w:hanging="360"/>
      </w:pPr>
      <w:rPr>
        <w:rFonts w:ascii="標楷體" w:eastAsia="標楷體" w:cs="Times New Roman"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517823B0"/>
    <w:multiLevelType w:val="hybridMultilevel"/>
    <w:tmpl w:val="DC08DA10"/>
    <w:lvl w:ilvl="0" w:tplc="1A72EEF6">
      <w:start w:val="1"/>
      <w:numFmt w:val="taiwaneseCountingThousand"/>
      <w:lvlText w:val="(%1)"/>
      <w:lvlJc w:val="left"/>
      <w:pPr>
        <w:ind w:left="2013" w:hanging="720"/>
      </w:pPr>
      <w:rPr>
        <w:rFonts w:hint="default"/>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13" w15:restartNumberingAfterBreak="0">
    <w:nsid w:val="5367635F"/>
    <w:multiLevelType w:val="hybridMultilevel"/>
    <w:tmpl w:val="D03641A2"/>
    <w:lvl w:ilvl="0" w:tplc="3D066766">
      <w:start w:val="1"/>
      <w:numFmt w:val="taiwaneseCountingThousand"/>
      <w:lvlText w:val="%1、"/>
      <w:lvlJc w:val="left"/>
      <w:pPr>
        <w:ind w:left="420" w:hanging="420"/>
      </w:pPr>
      <w:rPr>
        <w:rFonts w:cs="標楷體" w:hint="default"/>
        <w:sz w:val="22"/>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0A55F8"/>
    <w:multiLevelType w:val="hybridMultilevel"/>
    <w:tmpl w:val="8A5EE1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3B5539"/>
    <w:multiLevelType w:val="hybridMultilevel"/>
    <w:tmpl w:val="CB4A8A20"/>
    <w:lvl w:ilvl="0" w:tplc="861C87C0">
      <w:start w:val="1"/>
      <w:numFmt w:val="taiwaneseCountingThousand"/>
      <w:lvlText w:val="%1、"/>
      <w:lvlJc w:val="left"/>
      <w:pPr>
        <w:ind w:left="197" w:hanging="480"/>
      </w:pPr>
      <w:rPr>
        <w:b w:val="0"/>
        <w:bCs/>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6DB61ECC"/>
    <w:multiLevelType w:val="multilevel"/>
    <w:tmpl w:val="7AD84102"/>
    <w:styleLink w:val="WW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29F7D13"/>
    <w:multiLevelType w:val="hybridMultilevel"/>
    <w:tmpl w:val="3BB856EA"/>
    <w:lvl w:ilvl="0" w:tplc="FA588BEC">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F5D737E"/>
    <w:multiLevelType w:val="hybridMultilevel"/>
    <w:tmpl w:val="9DE616EC"/>
    <w:lvl w:ilvl="0" w:tplc="798A1640">
      <w:start w:val="1"/>
      <w:numFmt w:val="taiwaneseCountingThousand"/>
      <w:lvlText w:val="%1、"/>
      <w:lvlJc w:val="left"/>
      <w:pPr>
        <w:ind w:left="1206" w:hanging="480"/>
      </w:pPr>
      <w:rPr>
        <w:b w:val="0"/>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num w:numId="1">
    <w:abstractNumId w:val="16"/>
  </w:num>
  <w:num w:numId="2">
    <w:abstractNumId w:val="8"/>
  </w:num>
  <w:num w:numId="3">
    <w:abstractNumId w:val="0"/>
  </w:num>
  <w:num w:numId="4">
    <w:abstractNumId w:val="13"/>
  </w:num>
  <w:num w:numId="5">
    <w:abstractNumId w:val="15"/>
  </w:num>
  <w:num w:numId="6">
    <w:abstractNumId w:val="6"/>
  </w:num>
  <w:num w:numId="7">
    <w:abstractNumId w:val="2"/>
  </w:num>
  <w:num w:numId="8">
    <w:abstractNumId w:val="9"/>
  </w:num>
  <w:num w:numId="9">
    <w:abstractNumId w:val="4"/>
  </w:num>
  <w:num w:numId="10">
    <w:abstractNumId w:val="10"/>
  </w:num>
  <w:num w:numId="11">
    <w:abstractNumId w:val="14"/>
  </w:num>
  <w:num w:numId="12">
    <w:abstractNumId w:val="3"/>
  </w:num>
  <w:num w:numId="13">
    <w:abstractNumId w:val="5"/>
  </w:num>
  <w:num w:numId="14">
    <w:abstractNumId w:val="18"/>
  </w:num>
  <w:num w:numId="15">
    <w:abstractNumId w:val="12"/>
  </w:num>
  <w:num w:numId="16">
    <w:abstractNumId w:val="11"/>
  </w:num>
  <w:num w:numId="17">
    <w:abstractNumId w:val="7"/>
  </w:num>
  <w:num w:numId="18">
    <w:abstractNumId w:val="1"/>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5C"/>
    <w:rsid w:val="000037A5"/>
    <w:rsid w:val="00004974"/>
    <w:rsid w:val="000178E4"/>
    <w:rsid w:val="00021BF6"/>
    <w:rsid w:val="00022B92"/>
    <w:rsid w:val="00025CB7"/>
    <w:rsid w:val="000302CE"/>
    <w:rsid w:val="00030BCC"/>
    <w:rsid w:val="00032264"/>
    <w:rsid w:val="000322F2"/>
    <w:rsid w:val="00032C25"/>
    <w:rsid w:val="000378A1"/>
    <w:rsid w:val="0004446B"/>
    <w:rsid w:val="00051D2A"/>
    <w:rsid w:val="00052515"/>
    <w:rsid w:val="0005272E"/>
    <w:rsid w:val="00053664"/>
    <w:rsid w:val="00065D14"/>
    <w:rsid w:val="00073DB7"/>
    <w:rsid w:val="00080ADF"/>
    <w:rsid w:val="00083B23"/>
    <w:rsid w:val="00085BED"/>
    <w:rsid w:val="00091216"/>
    <w:rsid w:val="00095453"/>
    <w:rsid w:val="000960C3"/>
    <w:rsid w:val="000A13F0"/>
    <w:rsid w:val="000B2E94"/>
    <w:rsid w:val="000B48B5"/>
    <w:rsid w:val="000B493E"/>
    <w:rsid w:val="000B4A5B"/>
    <w:rsid w:val="000B78C1"/>
    <w:rsid w:val="000C02A9"/>
    <w:rsid w:val="000D17BB"/>
    <w:rsid w:val="000D3816"/>
    <w:rsid w:val="000D663E"/>
    <w:rsid w:val="000E30AA"/>
    <w:rsid w:val="000F1072"/>
    <w:rsid w:val="000F5EA3"/>
    <w:rsid w:val="000F6D24"/>
    <w:rsid w:val="00106418"/>
    <w:rsid w:val="00110F84"/>
    <w:rsid w:val="00113005"/>
    <w:rsid w:val="00114217"/>
    <w:rsid w:val="00114F35"/>
    <w:rsid w:val="00123A27"/>
    <w:rsid w:val="00133005"/>
    <w:rsid w:val="0013519C"/>
    <w:rsid w:val="001365F8"/>
    <w:rsid w:val="00136A2E"/>
    <w:rsid w:val="00141D81"/>
    <w:rsid w:val="00143616"/>
    <w:rsid w:val="00150BE8"/>
    <w:rsid w:val="00152D40"/>
    <w:rsid w:val="00153722"/>
    <w:rsid w:val="00167418"/>
    <w:rsid w:val="00194BED"/>
    <w:rsid w:val="00195604"/>
    <w:rsid w:val="001A027A"/>
    <w:rsid w:val="001A7D09"/>
    <w:rsid w:val="001B58E9"/>
    <w:rsid w:val="001C1F71"/>
    <w:rsid w:val="001C2E88"/>
    <w:rsid w:val="001C5094"/>
    <w:rsid w:val="001C51BD"/>
    <w:rsid w:val="001D403E"/>
    <w:rsid w:val="001E65FC"/>
    <w:rsid w:val="00201AF2"/>
    <w:rsid w:val="00203E3D"/>
    <w:rsid w:val="0020560E"/>
    <w:rsid w:val="00214996"/>
    <w:rsid w:val="00216FC7"/>
    <w:rsid w:val="0021789C"/>
    <w:rsid w:val="00225A73"/>
    <w:rsid w:val="00226566"/>
    <w:rsid w:val="00226CA6"/>
    <w:rsid w:val="00234035"/>
    <w:rsid w:val="0024135B"/>
    <w:rsid w:val="002437BE"/>
    <w:rsid w:val="00253DC5"/>
    <w:rsid w:val="002560EF"/>
    <w:rsid w:val="002602A2"/>
    <w:rsid w:val="00262801"/>
    <w:rsid w:val="002664BB"/>
    <w:rsid w:val="002717DC"/>
    <w:rsid w:val="002813C1"/>
    <w:rsid w:val="002825AD"/>
    <w:rsid w:val="00282F2E"/>
    <w:rsid w:val="00286094"/>
    <w:rsid w:val="002948F8"/>
    <w:rsid w:val="00296E51"/>
    <w:rsid w:val="002B4561"/>
    <w:rsid w:val="002B6440"/>
    <w:rsid w:val="002C502D"/>
    <w:rsid w:val="002C7332"/>
    <w:rsid w:val="002C7749"/>
    <w:rsid w:val="002D04DA"/>
    <w:rsid w:val="002E2D7D"/>
    <w:rsid w:val="002E49E2"/>
    <w:rsid w:val="002F36CF"/>
    <w:rsid w:val="002F4699"/>
    <w:rsid w:val="0032043E"/>
    <w:rsid w:val="003323E5"/>
    <w:rsid w:val="00336571"/>
    <w:rsid w:val="003403D9"/>
    <w:rsid w:val="00340E47"/>
    <w:rsid w:val="00343CEB"/>
    <w:rsid w:val="00347639"/>
    <w:rsid w:val="00350152"/>
    <w:rsid w:val="00353601"/>
    <w:rsid w:val="003578B2"/>
    <w:rsid w:val="00363C6E"/>
    <w:rsid w:val="003647D0"/>
    <w:rsid w:val="00374CF8"/>
    <w:rsid w:val="00387A84"/>
    <w:rsid w:val="00397E5E"/>
    <w:rsid w:val="003A0566"/>
    <w:rsid w:val="003A5CED"/>
    <w:rsid w:val="003A762E"/>
    <w:rsid w:val="003B68B0"/>
    <w:rsid w:val="003B6D44"/>
    <w:rsid w:val="003C26E0"/>
    <w:rsid w:val="003C51A3"/>
    <w:rsid w:val="003C63CA"/>
    <w:rsid w:val="003C63EA"/>
    <w:rsid w:val="003D1B5F"/>
    <w:rsid w:val="003E3B3C"/>
    <w:rsid w:val="003E4A9A"/>
    <w:rsid w:val="003E4B82"/>
    <w:rsid w:val="003F04E2"/>
    <w:rsid w:val="00404182"/>
    <w:rsid w:val="004100AE"/>
    <w:rsid w:val="00417D60"/>
    <w:rsid w:val="004205AF"/>
    <w:rsid w:val="00424A2E"/>
    <w:rsid w:val="0043503E"/>
    <w:rsid w:val="004364C9"/>
    <w:rsid w:val="00442B0F"/>
    <w:rsid w:val="00453CD1"/>
    <w:rsid w:val="004544E1"/>
    <w:rsid w:val="00457F1F"/>
    <w:rsid w:val="00465D18"/>
    <w:rsid w:val="00487F4E"/>
    <w:rsid w:val="004974DE"/>
    <w:rsid w:val="004A6CE8"/>
    <w:rsid w:val="004B13E5"/>
    <w:rsid w:val="004B4B1A"/>
    <w:rsid w:val="004B5B82"/>
    <w:rsid w:val="004C227A"/>
    <w:rsid w:val="004C5428"/>
    <w:rsid w:val="004C5DB3"/>
    <w:rsid w:val="004D150E"/>
    <w:rsid w:val="004D23FF"/>
    <w:rsid w:val="004D63EF"/>
    <w:rsid w:val="004E177F"/>
    <w:rsid w:val="004E4300"/>
    <w:rsid w:val="004F75A0"/>
    <w:rsid w:val="00501860"/>
    <w:rsid w:val="00505D7C"/>
    <w:rsid w:val="00510FBC"/>
    <w:rsid w:val="00513102"/>
    <w:rsid w:val="00516530"/>
    <w:rsid w:val="00534BDF"/>
    <w:rsid w:val="00535614"/>
    <w:rsid w:val="00535C13"/>
    <w:rsid w:val="00541172"/>
    <w:rsid w:val="00547261"/>
    <w:rsid w:val="00555048"/>
    <w:rsid w:val="00571274"/>
    <w:rsid w:val="005729F3"/>
    <w:rsid w:val="00573D5B"/>
    <w:rsid w:val="00574D3F"/>
    <w:rsid w:val="005809B5"/>
    <w:rsid w:val="005819AB"/>
    <w:rsid w:val="0059615A"/>
    <w:rsid w:val="005969FD"/>
    <w:rsid w:val="00597A59"/>
    <w:rsid w:val="005A15B6"/>
    <w:rsid w:val="005A4106"/>
    <w:rsid w:val="005A5A02"/>
    <w:rsid w:val="005A5B12"/>
    <w:rsid w:val="005A6765"/>
    <w:rsid w:val="005A7943"/>
    <w:rsid w:val="005C414A"/>
    <w:rsid w:val="005D1B11"/>
    <w:rsid w:val="005D4A3B"/>
    <w:rsid w:val="005E0E20"/>
    <w:rsid w:val="005E1B76"/>
    <w:rsid w:val="005E23BE"/>
    <w:rsid w:val="005E3742"/>
    <w:rsid w:val="005E5AF8"/>
    <w:rsid w:val="005E7202"/>
    <w:rsid w:val="005F0863"/>
    <w:rsid w:val="005F1A6D"/>
    <w:rsid w:val="005F7064"/>
    <w:rsid w:val="005F7065"/>
    <w:rsid w:val="006000CA"/>
    <w:rsid w:val="00601B02"/>
    <w:rsid w:val="00602042"/>
    <w:rsid w:val="0060752A"/>
    <w:rsid w:val="0061494A"/>
    <w:rsid w:val="00617F23"/>
    <w:rsid w:val="00620ACC"/>
    <w:rsid w:val="00624833"/>
    <w:rsid w:val="00624A4E"/>
    <w:rsid w:val="00624BCF"/>
    <w:rsid w:val="006336B9"/>
    <w:rsid w:val="0064104D"/>
    <w:rsid w:val="00642408"/>
    <w:rsid w:val="00646FDE"/>
    <w:rsid w:val="006470C5"/>
    <w:rsid w:val="006563B3"/>
    <w:rsid w:val="006614C8"/>
    <w:rsid w:val="006674C1"/>
    <w:rsid w:val="0067015C"/>
    <w:rsid w:val="0067169F"/>
    <w:rsid w:val="006844FD"/>
    <w:rsid w:val="00687F02"/>
    <w:rsid w:val="006921B5"/>
    <w:rsid w:val="006A7FDE"/>
    <w:rsid w:val="006B3A1A"/>
    <w:rsid w:val="006B563C"/>
    <w:rsid w:val="006B64C2"/>
    <w:rsid w:val="006C2441"/>
    <w:rsid w:val="006C2A2B"/>
    <w:rsid w:val="006C3772"/>
    <w:rsid w:val="006C73E2"/>
    <w:rsid w:val="006D140E"/>
    <w:rsid w:val="006D15E4"/>
    <w:rsid w:val="006E12AB"/>
    <w:rsid w:val="006E13B0"/>
    <w:rsid w:val="006E4A56"/>
    <w:rsid w:val="006E601B"/>
    <w:rsid w:val="006F1C36"/>
    <w:rsid w:val="006F39DC"/>
    <w:rsid w:val="00702806"/>
    <w:rsid w:val="00702D58"/>
    <w:rsid w:val="00707436"/>
    <w:rsid w:val="007128A2"/>
    <w:rsid w:val="007141A8"/>
    <w:rsid w:val="00716D7B"/>
    <w:rsid w:val="00724B3F"/>
    <w:rsid w:val="007259D8"/>
    <w:rsid w:val="0073482F"/>
    <w:rsid w:val="00741102"/>
    <w:rsid w:val="00744ECE"/>
    <w:rsid w:val="007575D4"/>
    <w:rsid w:val="007654F2"/>
    <w:rsid w:val="0076721B"/>
    <w:rsid w:val="00770322"/>
    <w:rsid w:val="00771EFE"/>
    <w:rsid w:val="007744E7"/>
    <w:rsid w:val="007754D7"/>
    <w:rsid w:val="00776347"/>
    <w:rsid w:val="007A0962"/>
    <w:rsid w:val="007A56E4"/>
    <w:rsid w:val="007A5C43"/>
    <w:rsid w:val="007B007F"/>
    <w:rsid w:val="007B5140"/>
    <w:rsid w:val="007C1C62"/>
    <w:rsid w:val="007C2F82"/>
    <w:rsid w:val="007C7D73"/>
    <w:rsid w:val="007D61AB"/>
    <w:rsid w:val="007D6BEC"/>
    <w:rsid w:val="007D7C6D"/>
    <w:rsid w:val="007E4C35"/>
    <w:rsid w:val="007F0581"/>
    <w:rsid w:val="007F0F2C"/>
    <w:rsid w:val="007F5E61"/>
    <w:rsid w:val="00803DCE"/>
    <w:rsid w:val="00806519"/>
    <w:rsid w:val="008112A5"/>
    <w:rsid w:val="008135A0"/>
    <w:rsid w:val="00820D7D"/>
    <w:rsid w:val="008254E4"/>
    <w:rsid w:val="00825D5F"/>
    <w:rsid w:val="00830D21"/>
    <w:rsid w:val="00834989"/>
    <w:rsid w:val="00842BE9"/>
    <w:rsid w:val="00844814"/>
    <w:rsid w:val="00847F07"/>
    <w:rsid w:val="00850755"/>
    <w:rsid w:val="00851578"/>
    <w:rsid w:val="00854022"/>
    <w:rsid w:val="00857F6E"/>
    <w:rsid w:val="00865A6B"/>
    <w:rsid w:val="008709B6"/>
    <w:rsid w:val="00881917"/>
    <w:rsid w:val="008A06DB"/>
    <w:rsid w:val="008B53A7"/>
    <w:rsid w:val="008B6EA4"/>
    <w:rsid w:val="008C0C21"/>
    <w:rsid w:val="008C3980"/>
    <w:rsid w:val="008C4850"/>
    <w:rsid w:val="008D4408"/>
    <w:rsid w:val="008D4EA3"/>
    <w:rsid w:val="008E0935"/>
    <w:rsid w:val="008E0FDF"/>
    <w:rsid w:val="008E4427"/>
    <w:rsid w:val="008E4685"/>
    <w:rsid w:val="008E62DF"/>
    <w:rsid w:val="008F1E8B"/>
    <w:rsid w:val="008F2A11"/>
    <w:rsid w:val="008F412E"/>
    <w:rsid w:val="0090307F"/>
    <w:rsid w:val="00903DC1"/>
    <w:rsid w:val="00905961"/>
    <w:rsid w:val="00906CA0"/>
    <w:rsid w:val="009144F0"/>
    <w:rsid w:val="00914C54"/>
    <w:rsid w:val="0093029E"/>
    <w:rsid w:val="00933D4D"/>
    <w:rsid w:val="009444E9"/>
    <w:rsid w:val="00944797"/>
    <w:rsid w:val="00947847"/>
    <w:rsid w:val="00953EC6"/>
    <w:rsid w:val="00960CF1"/>
    <w:rsid w:val="00962FAF"/>
    <w:rsid w:val="00963ABF"/>
    <w:rsid w:val="00967297"/>
    <w:rsid w:val="0097584B"/>
    <w:rsid w:val="00981033"/>
    <w:rsid w:val="00981727"/>
    <w:rsid w:val="00982315"/>
    <w:rsid w:val="0098596A"/>
    <w:rsid w:val="00987F15"/>
    <w:rsid w:val="00992645"/>
    <w:rsid w:val="00992FD6"/>
    <w:rsid w:val="00993029"/>
    <w:rsid w:val="00994B2B"/>
    <w:rsid w:val="0099703F"/>
    <w:rsid w:val="009A1F9B"/>
    <w:rsid w:val="009A4402"/>
    <w:rsid w:val="009B042D"/>
    <w:rsid w:val="009B0552"/>
    <w:rsid w:val="009B13C7"/>
    <w:rsid w:val="009B200A"/>
    <w:rsid w:val="009B319E"/>
    <w:rsid w:val="009B406D"/>
    <w:rsid w:val="009B56EC"/>
    <w:rsid w:val="009B5D78"/>
    <w:rsid w:val="009B72CD"/>
    <w:rsid w:val="009D321A"/>
    <w:rsid w:val="009D4EC4"/>
    <w:rsid w:val="009F015C"/>
    <w:rsid w:val="009F47D4"/>
    <w:rsid w:val="00A00356"/>
    <w:rsid w:val="00A00FFB"/>
    <w:rsid w:val="00A03B41"/>
    <w:rsid w:val="00A051C5"/>
    <w:rsid w:val="00A06AE0"/>
    <w:rsid w:val="00A0757A"/>
    <w:rsid w:val="00A100AD"/>
    <w:rsid w:val="00A102C9"/>
    <w:rsid w:val="00A2605C"/>
    <w:rsid w:val="00A265BB"/>
    <w:rsid w:val="00A31975"/>
    <w:rsid w:val="00A31D57"/>
    <w:rsid w:val="00A338B3"/>
    <w:rsid w:val="00A37DBD"/>
    <w:rsid w:val="00A5092C"/>
    <w:rsid w:val="00A53183"/>
    <w:rsid w:val="00A54425"/>
    <w:rsid w:val="00A6137A"/>
    <w:rsid w:val="00A64290"/>
    <w:rsid w:val="00A678A9"/>
    <w:rsid w:val="00A73A71"/>
    <w:rsid w:val="00A77D1E"/>
    <w:rsid w:val="00A91499"/>
    <w:rsid w:val="00A92FF3"/>
    <w:rsid w:val="00A94CE2"/>
    <w:rsid w:val="00A9537D"/>
    <w:rsid w:val="00A968E9"/>
    <w:rsid w:val="00AA3CA6"/>
    <w:rsid w:val="00AA3E02"/>
    <w:rsid w:val="00AA5869"/>
    <w:rsid w:val="00AA7B32"/>
    <w:rsid w:val="00AB24D1"/>
    <w:rsid w:val="00AB5454"/>
    <w:rsid w:val="00AC17E1"/>
    <w:rsid w:val="00AC534F"/>
    <w:rsid w:val="00AC656B"/>
    <w:rsid w:val="00AF0AFA"/>
    <w:rsid w:val="00AF27B2"/>
    <w:rsid w:val="00AF3272"/>
    <w:rsid w:val="00AF4604"/>
    <w:rsid w:val="00AF5DBC"/>
    <w:rsid w:val="00AF61DB"/>
    <w:rsid w:val="00B00496"/>
    <w:rsid w:val="00B06639"/>
    <w:rsid w:val="00B11229"/>
    <w:rsid w:val="00B144F2"/>
    <w:rsid w:val="00B17B7B"/>
    <w:rsid w:val="00B313EF"/>
    <w:rsid w:val="00B31B81"/>
    <w:rsid w:val="00B3337C"/>
    <w:rsid w:val="00B33A48"/>
    <w:rsid w:val="00B375B9"/>
    <w:rsid w:val="00B45A0D"/>
    <w:rsid w:val="00B47ECC"/>
    <w:rsid w:val="00B50D8B"/>
    <w:rsid w:val="00B53A30"/>
    <w:rsid w:val="00B5585A"/>
    <w:rsid w:val="00B604D7"/>
    <w:rsid w:val="00B74F43"/>
    <w:rsid w:val="00B810DC"/>
    <w:rsid w:val="00B835B7"/>
    <w:rsid w:val="00B92A98"/>
    <w:rsid w:val="00B938DE"/>
    <w:rsid w:val="00B957B1"/>
    <w:rsid w:val="00BA3B0D"/>
    <w:rsid w:val="00BA5F3C"/>
    <w:rsid w:val="00BB0A64"/>
    <w:rsid w:val="00BB179D"/>
    <w:rsid w:val="00BC0D06"/>
    <w:rsid w:val="00BC2D1D"/>
    <w:rsid w:val="00BC3451"/>
    <w:rsid w:val="00BC3E18"/>
    <w:rsid w:val="00BC5748"/>
    <w:rsid w:val="00BC5EEE"/>
    <w:rsid w:val="00BE2274"/>
    <w:rsid w:val="00BE6F85"/>
    <w:rsid w:val="00BE7496"/>
    <w:rsid w:val="00BE7CBD"/>
    <w:rsid w:val="00BF0364"/>
    <w:rsid w:val="00BF2EBA"/>
    <w:rsid w:val="00BF32EA"/>
    <w:rsid w:val="00BF437E"/>
    <w:rsid w:val="00BF4E76"/>
    <w:rsid w:val="00BF7CA7"/>
    <w:rsid w:val="00C03914"/>
    <w:rsid w:val="00C141FB"/>
    <w:rsid w:val="00C238EF"/>
    <w:rsid w:val="00C24A11"/>
    <w:rsid w:val="00C25A1F"/>
    <w:rsid w:val="00C271A9"/>
    <w:rsid w:val="00C2743C"/>
    <w:rsid w:val="00C30186"/>
    <w:rsid w:val="00C30923"/>
    <w:rsid w:val="00C33F44"/>
    <w:rsid w:val="00C41663"/>
    <w:rsid w:val="00C43B62"/>
    <w:rsid w:val="00C4602A"/>
    <w:rsid w:val="00C52176"/>
    <w:rsid w:val="00C60B74"/>
    <w:rsid w:val="00C6532E"/>
    <w:rsid w:val="00C656F6"/>
    <w:rsid w:val="00C666AD"/>
    <w:rsid w:val="00C77462"/>
    <w:rsid w:val="00C8107E"/>
    <w:rsid w:val="00C83499"/>
    <w:rsid w:val="00C84684"/>
    <w:rsid w:val="00C859C4"/>
    <w:rsid w:val="00C961C1"/>
    <w:rsid w:val="00CB1DB4"/>
    <w:rsid w:val="00CB4323"/>
    <w:rsid w:val="00CB6417"/>
    <w:rsid w:val="00CD5846"/>
    <w:rsid w:val="00CD63CF"/>
    <w:rsid w:val="00CE0FE6"/>
    <w:rsid w:val="00CE6EDB"/>
    <w:rsid w:val="00CF69FC"/>
    <w:rsid w:val="00D018B1"/>
    <w:rsid w:val="00D02F9E"/>
    <w:rsid w:val="00D123D6"/>
    <w:rsid w:val="00D125BC"/>
    <w:rsid w:val="00D163D3"/>
    <w:rsid w:val="00D26A77"/>
    <w:rsid w:val="00D31024"/>
    <w:rsid w:val="00D3178A"/>
    <w:rsid w:val="00D3608F"/>
    <w:rsid w:val="00D407AE"/>
    <w:rsid w:val="00D41C83"/>
    <w:rsid w:val="00D41CA0"/>
    <w:rsid w:val="00D47039"/>
    <w:rsid w:val="00D50C3A"/>
    <w:rsid w:val="00D50F5C"/>
    <w:rsid w:val="00D5416A"/>
    <w:rsid w:val="00D54524"/>
    <w:rsid w:val="00D61217"/>
    <w:rsid w:val="00D67E41"/>
    <w:rsid w:val="00D724FD"/>
    <w:rsid w:val="00D754FE"/>
    <w:rsid w:val="00D77C2B"/>
    <w:rsid w:val="00D85A28"/>
    <w:rsid w:val="00D85F1C"/>
    <w:rsid w:val="00D85FD9"/>
    <w:rsid w:val="00D90336"/>
    <w:rsid w:val="00D95006"/>
    <w:rsid w:val="00D95BE9"/>
    <w:rsid w:val="00D96D58"/>
    <w:rsid w:val="00DA1E17"/>
    <w:rsid w:val="00DA4931"/>
    <w:rsid w:val="00DA5DFF"/>
    <w:rsid w:val="00DB2C43"/>
    <w:rsid w:val="00DB5C30"/>
    <w:rsid w:val="00DB638B"/>
    <w:rsid w:val="00DC06B2"/>
    <w:rsid w:val="00DC17CF"/>
    <w:rsid w:val="00DC1F65"/>
    <w:rsid w:val="00DC2C39"/>
    <w:rsid w:val="00DC6148"/>
    <w:rsid w:val="00DD06AA"/>
    <w:rsid w:val="00DD30A9"/>
    <w:rsid w:val="00DD67FF"/>
    <w:rsid w:val="00DF2134"/>
    <w:rsid w:val="00DF3E24"/>
    <w:rsid w:val="00E015C2"/>
    <w:rsid w:val="00E0198F"/>
    <w:rsid w:val="00E05E59"/>
    <w:rsid w:val="00E118B0"/>
    <w:rsid w:val="00E131D5"/>
    <w:rsid w:val="00E1416D"/>
    <w:rsid w:val="00E160BB"/>
    <w:rsid w:val="00E20B52"/>
    <w:rsid w:val="00E21C03"/>
    <w:rsid w:val="00E23849"/>
    <w:rsid w:val="00E34F0A"/>
    <w:rsid w:val="00E355A3"/>
    <w:rsid w:val="00E4170E"/>
    <w:rsid w:val="00E42B9E"/>
    <w:rsid w:val="00E4406E"/>
    <w:rsid w:val="00E514DA"/>
    <w:rsid w:val="00E53C85"/>
    <w:rsid w:val="00E615CA"/>
    <w:rsid w:val="00E64046"/>
    <w:rsid w:val="00E72955"/>
    <w:rsid w:val="00E73390"/>
    <w:rsid w:val="00E756CF"/>
    <w:rsid w:val="00E77749"/>
    <w:rsid w:val="00E83C91"/>
    <w:rsid w:val="00E858DC"/>
    <w:rsid w:val="00E905FA"/>
    <w:rsid w:val="00E93A53"/>
    <w:rsid w:val="00E95DAA"/>
    <w:rsid w:val="00E97914"/>
    <w:rsid w:val="00EB0116"/>
    <w:rsid w:val="00EB218E"/>
    <w:rsid w:val="00EB5B03"/>
    <w:rsid w:val="00EC0589"/>
    <w:rsid w:val="00ED3038"/>
    <w:rsid w:val="00ED4FA1"/>
    <w:rsid w:val="00ED51BC"/>
    <w:rsid w:val="00ED6AA9"/>
    <w:rsid w:val="00ED6C64"/>
    <w:rsid w:val="00ED725F"/>
    <w:rsid w:val="00EF49F4"/>
    <w:rsid w:val="00F00D7C"/>
    <w:rsid w:val="00F016D1"/>
    <w:rsid w:val="00F101C5"/>
    <w:rsid w:val="00F119A2"/>
    <w:rsid w:val="00F122D2"/>
    <w:rsid w:val="00F12657"/>
    <w:rsid w:val="00F30192"/>
    <w:rsid w:val="00F31F88"/>
    <w:rsid w:val="00F44A7C"/>
    <w:rsid w:val="00F501E8"/>
    <w:rsid w:val="00F50A48"/>
    <w:rsid w:val="00F54D6E"/>
    <w:rsid w:val="00F552B0"/>
    <w:rsid w:val="00F55C60"/>
    <w:rsid w:val="00F61A40"/>
    <w:rsid w:val="00F714B0"/>
    <w:rsid w:val="00F72746"/>
    <w:rsid w:val="00F8649E"/>
    <w:rsid w:val="00F91B2C"/>
    <w:rsid w:val="00F949AB"/>
    <w:rsid w:val="00F95AFF"/>
    <w:rsid w:val="00FA65C1"/>
    <w:rsid w:val="00FB079B"/>
    <w:rsid w:val="00FB3C94"/>
    <w:rsid w:val="00FB4D0A"/>
    <w:rsid w:val="00FC3252"/>
    <w:rsid w:val="00FC661B"/>
    <w:rsid w:val="00FC779E"/>
    <w:rsid w:val="00FE2CA5"/>
    <w:rsid w:val="00FE43E4"/>
    <w:rsid w:val="00FE5719"/>
    <w:rsid w:val="00FF1362"/>
    <w:rsid w:val="00FF3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104BE"/>
  <w15:docId w15:val="{667986F3-80A5-4A60-A5CD-2769574E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1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告事項"/>
    <w:basedOn w:val="a"/>
    <w:rsid w:val="0067015C"/>
    <w:pPr>
      <w:wordWrap w:val="0"/>
      <w:adjustRightInd w:val="0"/>
      <w:snapToGrid w:val="0"/>
      <w:ind w:left="544" w:hangingChars="170" w:hanging="544"/>
    </w:pPr>
    <w:rPr>
      <w:rFonts w:ascii="標楷體" w:eastAsia="標楷體"/>
      <w:sz w:val="32"/>
      <w:szCs w:val="20"/>
    </w:rPr>
  </w:style>
  <w:style w:type="table" w:styleId="a4">
    <w:name w:val="Table Grid"/>
    <w:basedOn w:val="a1"/>
    <w:uiPriority w:val="59"/>
    <w:rsid w:val="0067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944797"/>
    <w:pPr>
      <w:tabs>
        <w:tab w:val="center" w:pos="4153"/>
        <w:tab w:val="right" w:pos="8306"/>
      </w:tabs>
      <w:snapToGrid w:val="0"/>
    </w:pPr>
    <w:rPr>
      <w:sz w:val="20"/>
      <w:szCs w:val="20"/>
    </w:rPr>
  </w:style>
  <w:style w:type="character" w:customStyle="1" w:styleId="a6">
    <w:name w:val="頁首 字元"/>
    <w:basedOn w:val="a0"/>
    <w:link w:val="a5"/>
    <w:rsid w:val="00944797"/>
    <w:rPr>
      <w:rFonts w:ascii="Times New Roman" w:eastAsia="新細明體" w:hAnsi="Times New Roman" w:cs="Times New Roman"/>
      <w:sz w:val="20"/>
      <w:szCs w:val="20"/>
    </w:rPr>
  </w:style>
  <w:style w:type="paragraph" w:styleId="a7">
    <w:name w:val="footer"/>
    <w:basedOn w:val="a"/>
    <w:link w:val="a8"/>
    <w:uiPriority w:val="99"/>
    <w:unhideWhenUsed/>
    <w:rsid w:val="00944797"/>
    <w:pPr>
      <w:tabs>
        <w:tab w:val="center" w:pos="4153"/>
        <w:tab w:val="right" w:pos="8306"/>
      </w:tabs>
      <w:snapToGrid w:val="0"/>
    </w:pPr>
    <w:rPr>
      <w:sz w:val="20"/>
      <w:szCs w:val="20"/>
    </w:rPr>
  </w:style>
  <w:style w:type="character" w:customStyle="1" w:styleId="a8">
    <w:name w:val="頁尾 字元"/>
    <w:basedOn w:val="a0"/>
    <w:link w:val="a7"/>
    <w:uiPriority w:val="99"/>
    <w:rsid w:val="00944797"/>
    <w:rPr>
      <w:rFonts w:ascii="Times New Roman" w:eastAsia="新細明體" w:hAnsi="Times New Roman" w:cs="Times New Roman"/>
      <w:sz w:val="20"/>
      <w:szCs w:val="20"/>
    </w:rPr>
  </w:style>
  <w:style w:type="paragraph" w:styleId="a9">
    <w:name w:val="List Paragraph"/>
    <w:basedOn w:val="a"/>
    <w:uiPriority w:val="34"/>
    <w:qFormat/>
    <w:rsid w:val="00944797"/>
    <w:pPr>
      <w:ind w:leftChars="200" w:left="480"/>
    </w:pPr>
  </w:style>
  <w:style w:type="paragraph" w:styleId="2">
    <w:name w:val="Body Text Indent 2"/>
    <w:basedOn w:val="a"/>
    <w:link w:val="20"/>
    <w:rsid w:val="00CD63CF"/>
    <w:pPr>
      <w:spacing w:line="520" w:lineRule="exact"/>
      <w:ind w:left="640" w:hangingChars="200" w:hanging="640"/>
    </w:pPr>
    <w:rPr>
      <w:rFonts w:eastAsia="標楷體"/>
      <w:sz w:val="32"/>
      <w:szCs w:val="20"/>
    </w:rPr>
  </w:style>
  <w:style w:type="character" w:customStyle="1" w:styleId="20">
    <w:name w:val="本文縮排 2 字元"/>
    <w:basedOn w:val="a0"/>
    <w:link w:val="2"/>
    <w:rsid w:val="00CD63CF"/>
    <w:rPr>
      <w:rFonts w:ascii="Times New Roman" w:eastAsia="標楷體" w:hAnsi="Times New Roman" w:cs="Times New Roman"/>
      <w:sz w:val="32"/>
      <w:szCs w:val="20"/>
    </w:rPr>
  </w:style>
  <w:style w:type="paragraph" w:styleId="aa">
    <w:name w:val="Balloon Text"/>
    <w:basedOn w:val="a"/>
    <w:link w:val="ab"/>
    <w:uiPriority w:val="99"/>
    <w:semiHidden/>
    <w:unhideWhenUsed/>
    <w:rsid w:val="008B6EA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6EA4"/>
    <w:rPr>
      <w:rFonts w:asciiTheme="majorHAnsi" w:eastAsiaTheme="majorEastAsia" w:hAnsiTheme="majorHAnsi" w:cstheme="majorBidi"/>
      <w:sz w:val="18"/>
      <w:szCs w:val="18"/>
    </w:rPr>
  </w:style>
  <w:style w:type="paragraph" w:customStyle="1" w:styleId="Standard">
    <w:name w:val="Standard"/>
    <w:rsid w:val="003647D0"/>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10">
    <w:name w:val="WWNum10"/>
    <w:basedOn w:val="a2"/>
    <w:rsid w:val="003647D0"/>
    <w:pPr>
      <w:numPr>
        <w:numId w:val="1"/>
      </w:numPr>
    </w:pPr>
  </w:style>
  <w:style w:type="numbering" w:customStyle="1" w:styleId="WWNum11">
    <w:name w:val="WWNum11"/>
    <w:basedOn w:val="a2"/>
    <w:rsid w:val="003647D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8B0A-9B21-4F07-B43B-D82FEAF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翁玉瓊</dc:creator>
  <cp:lastModifiedBy>歐守宸</cp:lastModifiedBy>
  <cp:revision>5</cp:revision>
  <cp:lastPrinted>2023-08-11T09:16:00Z</cp:lastPrinted>
  <dcterms:created xsi:type="dcterms:W3CDTF">2024-05-02T10:20:00Z</dcterms:created>
  <dcterms:modified xsi:type="dcterms:W3CDTF">2024-05-15T01:17:00Z</dcterms:modified>
</cp:coreProperties>
</file>