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F63EF" w:rsidRPr="00312D75" w:rsidTr="002C08A3">
        <w:trPr>
          <w:trHeight w:val="2400"/>
        </w:trPr>
        <w:tc>
          <w:tcPr>
            <w:tcW w:w="10773" w:type="dxa"/>
            <w:shd w:val="clear" w:color="auto" w:fill="auto"/>
          </w:tcPr>
          <w:p w:rsidR="002C08A3" w:rsidRPr="00312D75" w:rsidRDefault="002C08A3" w:rsidP="002C08A3">
            <w:pPr>
              <w:snapToGrid w:val="0"/>
              <w:spacing w:before="72" w:line="440" w:lineRule="atLeast"/>
              <w:ind w:firstLineChars="50" w:firstLine="130"/>
              <w:jc w:val="both"/>
              <w:rPr>
                <w:rFonts w:eastAsia="標楷體"/>
                <w:bCs/>
                <w:sz w:val="26"/>
                <w:szCs w:val="26"/>
              </w:rPr>
            </w:pPr>
            <w:r w:rsidRPr="00312D75">
              <w:rPr>
                <w:rFonts w:eastAsia="標楷體"/>
                <w:bCs/>
                <w:sz w:val="26"/>
                <w:szCs w:val="26"/>
              </w:rPr>
              <w:t>發稿日期：</w:t>
            </w:r>
            <w:r w:rsidR="00312D75" w:rsidRPr="00312D75">
              <w:rPr>
                <w:rFonts w:eastAsia="標楷體"/>
                <w:bCs/>
                <w:sz w:val="26"/>
                <w:szCs w:val="26"/>
              </w:rPr>
              <w:t>108</w:t>
            </w:r>
            <w:r w:rsidRPr="00312D75">
              <w:rPr>
                <w:rFonts w:eastAsia="標楷體"/>
                <w:bCs/>
                <w:sz w:val="26"/>
                <w:szCs w:val="26"/>
              </w:rPr>
              <w:t>年</w:t>
            </w:r>
            <w:r w:rsidR="009919AB">
              <w:rPr>
                <w:rFonts w:eastAsia="標楷體" w:hint="eastAsia"/>
                <w:bCs/>
                <w:sz w:val="26"/>
                <w:szCs w:val="26"/>
              </w:rPr>
              <w:t>11</w:t>
            </w:r>
            <w:r w:rsidRPr="00312D75">
              <w:rPr>
                <w:rFonts w:eastAsia="標楷體"/>
                <w:bCs/>
                <w:sz w:val="26"/>
                <w:szCs w:val="26"/>
              </w:rPr>
              <w:t>月</w:t>
            </w:r>
            <w:r w:rsidR="002F7EB7">
              <w:rPr>
                <w:rFonts w:eastAsia="標楷體" w:hint="eastAsia"/>
                <w:bCs/>
                <w:sz w:val="26"/>
                <w:szCs w:val="26"/>
              </w:rPr>
              <w:t>2</w:t>
            </w:r>
            <w:r w:rsidR="009919AB">
              <w:rPr>
                <w:rFonts w:eastAsia="標楷體" w:hint="eastAsia"/>
                <w:bCs/>
                <w:sz w:val="26"/>
                <w:szCs w:val="26"/>
              </w:rPr>
              <w:t>5</w:t>
            </w:r>
            <w:r w:rsidRPr="00312D75">
              <w:rPr>
                <w:rFonts w:eastAsia="標楷體"/>
                <w:bCs/>
                <w:sz w:val="26"/>
                <w:szCs w:val="26"/>
              </w:rPr>
              <w:t>日</w:t>
            </w:r>
          </w:p>
          <w:p w:rsidR="002C08A3" w:rsidRPr="00312D75" w:rsidRDefault="000341EA" w:rsidP="002C08A3">
            <w:pPr>
              <w:snapToGrid w:val="0"/>
              <w:spacing w:before="72" w:line="440" w:lineRule="atLeast"/>
              <w:ind w:left="2162" w:hanging="2162"/>
              <w:jc w:val="both"/>
              <w:rPr>
                <w:rFonts w:eastAsia="標楷體"/>
                <w:b/>
                <w:sz w:val="44"/>
                <w:szCs w:val="44"/>
              </w:rPr>
            </w:pPr>
            <w:r>
              <w:rPr>
                <w:rFonts w:eastAsia="標楷體"/>
                <w:b/>
                <w:bCs/>
                <w:noProof/>
                <w:sz w:val="36"/>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422910</wp:posOffset>
                      </wp:positionV>
                      <wp:extent cx="3528695" cy="742315"/>
                      <wp:effectExtent l="0" t="381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695" cy="74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8A3" w:rsidRPr="00A350B8" w:rsidRDefault="00640333" w:rsidP="002C08A3">
                                  <w:pPr>
                                    <w:spacing w:line="500" w:lineRule="exact"/>
                                    <w:rPr>
                                      <w:rFonts w:ascii="標楷體" w:eastAsia="標楷體" w:hAnsi="標楷體"/>
                                      <w:sz w:val="26"/>
                                      <w:szCs w:val="26"/>
                                    </w:rPr>
                                  </w:pPr>
                                  <w:r>
                                    <w:rPr>
                                      <w:rFonts w:ascii="標楷體" w:eastAsia="標楷體" w:hAnsi="標楷體" w:hint="eastAsia"/>
                                      <w:sz w:val="27"/>
                                    </w:rPr>
                                    <w:t>▓</w:t>
                                  </w:r>
                                  <w:r w:rsidR="002C08A3" w:rsidRPr="00A350B8">
                                    <w:rPr>
                                      <w:rFonts w:ascii="標楷體" w:eastAsia="標楷體" w:hAnsi="標楷體" w:hint="eastAsia"/>
                                      <w:sz w:val="26"/>
                                      <w:szCs w:val="26"/>
                                    </w:rPr>
                                    <w:t xml:space="preserve">新聞稿1則  □背景資料  份    </w:t>
                                  </w:r>
                                  <w:r w:rsidR="009919AB">
                                    <w:rPr>
                                      <w:rFonts w:ascii="標楷體" w:eastAsia="標楷體" w:hAnsi="標楷體" w:hint="eastAsia"/>
                                      <w:sz w:val="27"/>
                                    </w:rPr>
                                    <w:t>▓</w:t>
                                  </w:r>
                                  <w:r w:rsidR="002C08A3" w:rsidRPr="00A350B8">
                                    <w:rPr>
                                      <w:rFonts w:ascii="標楷體" w:eastAsia="標楷體" w:hAnsi="標楷體" w:hint="eastAsia"/>
                                      <w:sz w:val="26"/>
                                      <w:szCs w:val="26"/>
                                    </w:rPr>
                                    <w:t>照片</w:t>
                                  </w:r>
                                </w:p>
                                <w:p w:rsidR="002C08A3" w:rsidRPr="00A350B8" w:rsidRDefault="00312D75" w:rsidP="002C08A3">
                                  <w:pPr>
                                    <w:spacing w:line="500" w:lineRule="exact"/>
                                    <w:rPr>
                                      <w:rFonts w:ascii="標楷體" w:eastAsia="標楷體" w:hAnsi="標楷體"/>
                                      <w:sz w:val="26"/>
                                      <w:szCs w:val="26"/>
                                    </w:rPr>
                                  </w:pPr>
                                  <w:r>
                                    <w:rPr>
                                      <w:rFonts w:ascii="標楷體" w:eastAsia="標楷體" w:hAnsi="標楷體" w:hint="eastAsia"/>
                                      <w:sz w:val="27"/>
                                    </w:rPr>
                                    <w:t>▓</w:t>
                                  </w:r>
                                  <w:r w:rsidR="002C08A3" w:rsidRPr="00A350B8">
                                    <w:rPr>
                                      <w:rFonts w:ascii="標楷體" w:eastAsia="標楷體" w:hAnsi="標楷體" w:hint="eastAsia"/>
                                      <w:sz w:val="26"/>
                                      <w:szCs w:val="26"/>
                                    </w:rPr>
                                    <w:t>請立即發布  □請於OOO年OO月OO日發布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pt;margin-top:33.3pt;width:277.85pt;height:5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gqtQ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E1udodcpOD304Gb2cAxddkx1fy/LrxoJuWyo2LBbpeTQMFpBdqG96Z9d&#10;HXG0BVkPH2QFYejWSAe0r1VnSwfFQIAOXXo6dcamUsLhJI7m0yTGqATbjESTMHYhaHq83Stt3jHZ&#10;IbvIsILOO3S6u9fGZkPTo4sNJmTB29Z1vxUXB+A4nkBsuGptNgvXzB9JkKzmqznxSDRdeSTIc++2&#10;WBJvWoSzOJ/ky2Ue/rRxQ5I2vKqYsGGOwgrJnzXuIPFREidpadnyysLZlLTarJetQjsKwi7cdyjI&#10;mZt/mYYrAnB5QSmMSHAXJV4xnc88UpDYS2bB3AvC5C6ZBiQheXFJ6Z4L9u+U0JDhJI7iUUy/5Ra4&#10;7zU3mnbcwOhoeZfh+cmJplaCK1G51hrK23F9Vgqb/nMpoN3HRjvBWo2OajX79R5QrIrXsnoC6SoJ&#10;ygJ9wryDRSPVd4wGmB0Z1t+2VDGM2vcC5J+EhNhh4zYknkWwUeeW9bmFihKgMmwwGpdLMw6oba/4&#10;poFI44MT8haeTM2dmp+zOjw0mA+O1GGW2QF0vndezxN38QsAAP//AwBQSwMEFAAGAAgAAAAhAK33&#10;SvjdAAAACQEAAA8AAABkcnMvZG93bnJldi54bWxMj8FOwzAQRO9I/IO1SNxaG2hMG+JUCMQV1EIr&#10;cXPjbRIRr6PYbcLfs5zgOJrRzJtiPflOnHGIbSADN3MFAqkKrqXawMf7y2wJIiZLznaB0MA3RliX&#10;lxeFzV0YaYPnbaoFl1DMrYEmpT6XMlYNehvnoUdi7xgGbxPLoZZusCOX+07eKqWlty3xQmN7fGqw&#10;+tqevIHd6/Fzv1Bv9bPP+jFMSpJfSWOur6bHBxAJp/QXhl98RoeSmQ7hRC6KzsBM85VkQGsNgv1s&#10;sboHceDg8i4DWRby/4PyBwAA//8DAFBLAQItABQABgAIAAAAIQC2gziS/gAAAOEBAAATAAAAAAAA&#10;AAAAAAAAAAAAAABbQ29udGVudF9UeXBlc10ueG1sUEsBAi0AFAAGAAgAAAAhADj9If/WAAAAlAEA&#10;AAsAAAAAAAAAAAAAAAAALwEAAF9yZWxzLy5yZWxzUEsBAi0AFAAGAAgAAAAhAAR9iCq1AgAAuQUA&#10;AA4AAAAAAAAAAAAAAAAALgIAAGRycy9lMm9Eb2MueG1sUEsBAi0AFAAGAAgAAAAhAK33SvjdAAAA&#10;CQEAAA8AAAAAAAAAAAAAAAAADwUAAGRycy9kb3ducmV2LnhtbFBLBQYAAAAABAAEAPMAAAAZBgAA&#10;AAA=&#10;" filled="f" stroked="f">
                      <v:textbox>
                        <w:txbxContent>
                          <w:p w:rsidR="002C08A3" w:rsidRPr="00A350B8" w:rsidRDefault="00640333" w:rsidP="002C08A3">
                            <w:pPr>
                              <w:spacing w:line="500" w:lineRule="exact"/>
                              <w:rPr>
                                <w:rFonts w:ascii="標楷體" w:eastAsia="標楷體" w:hAnsi="標楷體"/>
                                <w:sz w:val="26"/>
                                <w:szCs w:val="26"/>
                              </w:rPr>
                            </w:pPr>
                            <w:r>
                              <w:rPr>
                                <w:rFonts w:ascii="標楷體" w:eastAsia="標楷體" w:hAnsi="標楷體" w:hint="eastAsia"/>
                                <w:sz w:val="27"/>
                              </w:rPr>
                              <w:t>▓</w:t>
                            </w:r>
                            <w:r w:rsidR="002C08A3" w:rsidRPr="00A350B8">
                              <w:rPr>
                                <w:rFonts w:ascii="標楷體" w:eastAsia="標楷體" w:hAnsi="標楷體" w:hint="eastAsia"/>
                                <w:sz w:val="26"/>
                                <w:szCs w:val="26"/>
                              </w:rPr>
                              <w:t xml:space="preserve">新聞稿1則  □背景資料  份    </w:t>
                            </w:r>
                            <w:r w:rsidR="009919AB">
                              <w:rPr>
                                <w:rFonts w:ascii="標楷體" w:eastAsia="標楷體" w:hAnsi="標楷體" w:hint="eastAsia"/>
                                <w:sz w:val="27"/>
                              </w:rPr>
                              <w:t>▓</w:t>
                            </w:r>
                            <w:r w:rsidR="002C08A3" w:rsidRPr="00A350B8">
                              <w:rPr>
                                <w:rFonts w:ascii="標楷體" w:eastAsia="標楷體" w:hAnsi="標楷體" w:hint="eastAsia"/>
                                <w:sz w:val="26"/>
                                <w:szCs w:val="26"/>
                              </w:rPr>
                              <w:t>照片</w:t>
                            </w:r>
                          </w:p>
                          <w:p w:rsidR="002C08A3" w:rsidRPr="00A350B8" w:rsidRDefault="00312D75" w:rsidP="002C08A3">
                            <w:pPr>
                              <w:spacing w:line="500" w:lineRule="exact"/>
                              <w:rPr>
                                <w:rFonts w:ascii="標楷體" w:eastAsia="標楷體" w:hAnsi="標楷體"/>
                                <w:sz w:val="26"/>
                                <w:szCs w:val="26"/>
                              </w:rPr>
                            </w:pPr>
                            <w:r>
                              <w:rPr>
                                <w:rFonts w:ascii="標楷體" w:eastAsia="標楷體" w:hAnsi="標楷體" w:hint="eastAsia"/>
                                <w:sz w:val="27"/>
                              </w:rPr>
                              <w:t>▓</w:t>
                            </w:r>
                            <w:r w:rsidR="002C08A3" w:rsidRPr="00A350B8">
                              <w:rPr>
                                <w:rFonts w:ascii="標楷體" w:eastAsia="標楷體" w:hAnsi="標楷體" w:hint="eastAsia"/>
                                <w:sz w:val="26"/>
                                <w:szCs w:val="26"/>
                              </w:rPr>
                              <w:t>請立即發布  □請於OOO年OO月OO日發布</w:t>
                            </w:r>
                          </w:p>
                        </w:txbxContent>
                      </v:textbox>
                    </v:shape>
                  </w:pict>
                </mc:Fallback>
              </mc:AlternateContent>
            </w:r>
            <w:r>
              <w:rPr>
                <w:rFonts w:eastAsia="標楷體"/>
                <w:b/>
                <w:noProof/>
                <w:sz w:val="44"/>
                <w:szCs w:val="44"/>
              </w:rPr>
              <mc:AlternateContent>
                <mc:Choice Requires="wps">
                  <w:drawing>
                    <wp:anchor distT="0" distB="0" distL="114300" distR="114300" simplePos="0" relativeHeight="251656192" behindDoc="0" locked="0" layoutInCell="1" allowOverlap="1">
                      <wp:simplePos x="0" y="0"/>
                      <wp:positionH relativeFrom="column">
                        <wp:posOffset>3695700</wp:posOffset>
                      </wp:positionH>
                      <wp:positionV relativeFrom="paragraph">
                        <wp:posOffset>17780</wp:posOffset>
                      </wp:positionV>
                      <wp:extent cx="2628900" cy="10909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9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8A3" w:rsidRPr="009919AB" w:rsidRDefault="002C08A3" w:rsidP="002C08A3">
                                  <w:pPr>
                                    <w:spacing w:line="500" w:lineRule="exact"/>
                                    <w:rPr>
                                      <w:rFonts w:ascii="標楷體" w:eastAsia="標楷體" w:hAnsi="標楷體"/>
                                      <w:sz w:val="26"/>
                                      <w:szCs w:val="26"/>
                                    </w:rPr>
                                  </w:pPr>
                                  <w:r w:rsidRPr="00A350B8">
                                    <w:rPr>
                                      <w:rFonts w:ascii="標楷體" w:eastAsia="標楷體" w:hAnsi="標楷體" w:hint="eastAsia"/>
                                      <w:sz w:val="26"/>
                                      <w:szCs w:val="26"/>
                                    </w:rPr>
                                    <w:t>發稿單位：</w:t>
                                  </w:r>
                                  <w:r w:rsidR="009919AB" w:rsidRPr="009919AB">
                                    <w:rPr>
                                      <w:rFonts w:ascii="標楷體" w:eastAsia="標楷體" w:hAnsi="標楷體" w:hint="eastAsia"/>
                                      <w:sz w:val="26"/>
                                      <w:szCs w:val="26"/>
                                    </w:rPr>
                                    <w:t>養殖</w:t>
                                  </w:r>
                                  <w:r w:rsidR="00312D75" w:rsidRPr="009919AB">
                                    <w:rPr>
                                      <w:rFonts w:ascii="標楷體" w:eastAsia="標楷體" w:hAnsi="標楷體" w:cs="新細明體" w:hint="eastAsia"/>
                                      <w:kern w:val="0"/>
                                      <w:sz w:val="26"/>
                                      <w:szCs w:val="26"/>
                                    </w:rPr>
                                    <w:t>課</w:t>
                                  </w:r>
                                </w:p>
                                <w:p w:rsidR="002C08A3" w:rsidRPr="00A350B8" w:rsidRDefault="002C08A3" w:rsidP="002C08A3">
                                  <w:pPr>
                                    <w:spacing w:line="500" w:lineRule="exact"/>
                                    <w:rPr>
                                      <w:rFonts w:ascii="標楷體" w:eastAsia="標楷體" w:hAnsi="標楷體"/>
                                      <w:sz w:val="26"/>
                                      <w:szCs w:val="26"/>
                                    </w:rPr>
                                  </w:pPr>
                                  <w:r w:rsidRPr="00A350B8">
                                    <w:rPr>
                                      <w:rFonts w:ascii="標楷體" w:eastAsia="標楷體" w:hAnsi="標楷體" w:hint="eastAsia"/>
                                      <w:sz w:val="26"/>
                                      <w:szCs w:val="26"/>
                                    </w:rPr>
                                    <w:t>聯 絡 人：</w:t>
                                  </w:r>
                                  <w:r w:rsidR="009919AB">
                                    <w:rPr>
                                      <w:rFonts w:ascii="標楷體" w:eastAsia="標楷體" w:hAnsi="標楷體" w:hint="eastAsia"/>
                                      <w:sz w:val="26"/>
                                      <w:szCs w:val="26"/>
                                    </w:rPr>
                                    <w:t>陳世章</w:t>
                                  </w:r>
                                  <w:r w:rsidR="000341EA">
                                    <w:rPr>
                                      <w:rFonts w:ascii="標楷體" w:eastAsia="標楷體" w:hAnsi="標楷體" w:hint="eastAsia"/>
                                      <w:sz w:val="26"/>
                                      <w:szCs w:val="26"/>
                                    </w:rPr>
                                    <w:t>技士</w:t>
                                  </w:r>
                                </w:p>
                                <w:p w:rsidR="002C08A3" w:rsidRPr="00A350B8" w:rsidRDefault="002C08A3" w:rsidP="002C08A3">
                                  <w:pPr>
                                    <w:spacing w:line="500" w:lineRule="exact"/>
                                    <w:rPr>
                                      <w:rFonts w:ascii="標楷體" w:eastAsia="標楷體" w:hAnsi="標楷體"/>
                                      <w:sz w:val="26"/>
                                      <w:szCs w:val="26"/>
                                    </w:rPr>
                                  </w:pPr>
                                  <w:r w:rsidRPr="00A350B8">
                                    <w:rPr>
                                      <w:rFonts w:ascii="標楷體" w:eastAsia="標楷體" w:hAnsi="標楷體" w:hint="eastAsia"/>
                                      <w:sz w:val="26"/>
                                      <w:szCs w:val="26"/>
                                    </w:rPr>
                                    <w:t>聯絡電話：</w:t>
                                  </w:r>
                                  <w:r w:rsidR="009919AB">
                                    <w:rPr>
                                      <w:rFonts w:ascii="標楷體" w:eastAsia="標楷體" w:hAnsi="標楷體" w:hint="eastAsia"/>
                                      <w:sz w:val="26"/>
                                      <w:szCs w:val="26"/>
                                    </w:rPr>
                                    <w:t>082-326408#303</w:t>
                                  </w:r>
                                </w:p>
                                <w:p w:rsidR="002C08A3" w:rsidRPr="009F4135" w:rsidRDefault="002C08A3" w:rsidP="002C08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91pt;margin-top:1.4pt;width:207pt;height:8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VbhuAIAAME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CJbnaHXKTg99OBmRji2njZT3d/L8ptGQq4aKrbsVik5NIxWwC60N/2LqxOO&#10;tiCb4aOsIAzdGemAxlp1FhCKgQAduvR06oylUsJhNI/iJABTCbYwSILkneudT9Pj9V5p857JDtlF&#10;hhW03sHT/b02lg5Njy42mpAFb1vX/lY8OwDH6QSCw1VrszRcN39C5HW8jolHovnaI0Gee7fFinjz&#10;IlzM8nf5apWHv2zckKQNryombJijskLyZ507aHzSxElbWra8snCWklbbzapVaE9B2YX7XNHBcnbz&#10;n9NwRYBcXqQURiS4ixKvmMcLjxRk5iWLIPaCMLlL5gFJSF48T+meC/bvKaEhw8ksmk1qOpN+kVvg&#10;vte50bTjBmZHy7sMxycnmloNrkXlWmsob6f1RSks/XMpoN3HRjvFWpFOcjXjZjw8DQCzat7I6gkk&#10;rCQIDMQIcw8WjVQ/MBpghmRYf99RxTBqPwh4BklIiB06bkNmiwg26tKyubRQUQJUhg1G03JlpkG1&#10;6xXfNhBpenhC3sLTqbkT9ZnV4cHBnHC5HWaaHUSXe+d1nrzL3wAAAP//AwBQSwMEFAAGAAgAAAAh&#10;AOciSofdAAAACQEAAA8AAABkcnMvZG93bnJldi54bWxMj8FOwzAQRO9I/QdrK3GjNlGbNmmcCoG4&#10;gigFqTc33iYR8TqK3Sb8PcsJjqMZzbwpdpPrxBWH0HrScL9QIJAqb1uqNRzen+82IEI0ZE3nCTV8&#10;Y4BdObspTG79SG943cdacAmF3GhoYuxzKUPVoDNh4Xsk9s5+cCayHGppBzNyuetkolQqnWmJFxrT&#10;42OD1df+4jR8vJyPn0v1Wj+5VT/6SUlymdT6dj49bEFEnOJfGH7xGR1KZjr5C9kgOg2rTcJfooaE&#10;H7CfZSnrEwfXyxRkWcj/D8ofAAAA//8DAFBLAQItABQABgAIAAAAIQC2gziS/gAAAOEBAAATAAAA&#10;AAAAAAAAAAAAAAAAAABbQ29udGVudF9UeXBlc10ueG1sUEsBAi0AFAAGAAgAAAAhADj9If/WAAAA&#10;lAEAAAsAAAAAAAAAAAAAAAAALwEAAF9yZWxzLy5yZWxzUEsBAi0AFAAGAAgAAAAhAPaRVuG4AgAA&#10;wQUAAA4AAAAAAAAAAAAAAAAALgIAAGRycy9lMm9Eb2MueG1sUEsBAi0AFAAGAAgAAAAhAOciSofd&#10;AAAACQEAAA8AAAAAAAAAAAAAAAAAEgUAAGRycy9kb3ducmV2LnhtbFBLBQYAAAAABAAEAPMAAAAc&#10;BgAAAAA=&#10;" filled="f" stroked="f">
                      <v:textbox>
                        <w:txbxContent>
                          <w:p w:rsidR="002C08A3" w:rsidRPr="009919AB" w:rsidRDefault="002C08A3" w:rsidP="002C08A3">
                            <w:pPr>
                              <w:spacing w:line="500" w:lineRule="exact"/>
                              <w:rPr>
                                <w:rFonts w:ascii="標楷體" w:eastAsia="標楷體" w:hAnsi="標楷體"/>
                                <w:sz w:val="26"/>
                                <w:szCs w:val="26"/>
                              </w:rPr>
                            </w:pPr>
                            <w:r w:rsidRPr="00A350B8">
                              <w:rPr>
                                <w:rFonts w:ascii="標楷體" w:eastAsia="標楷體" w:hAnsi="標楷體" w:hint="eastAsia"/>
                                <w:sz w:val="26"/>
                                <w:szCs w:val="26"/>
                              </w:rPr>
                              <w:t>發稿單位：</w:t>
                            </w:r>
                            <w:r w:rsidR="009919AB" w:rsidRPr="009919AB">
                              <w:rPr>
                                <w:rFonts w:ascii="標楷體" w:eastAsia="標楷體" w:hAnsi="標楷體" w:hint="eastAsia"/>
                                <w:sz w:val="26"/>
                                <w:szCs w:val="26"/>
                              </w:rPr>
                              <w:t>養殖</w:t>
                            </w:r>
                            <w:r w:rsidR="00312D75" w:rsidRPr="009919AB">
                              <w:rPr>
                                <w:rFonts w:ascii="標楷體" w:eastAsia="標楷體" w:hAnsi="標楷體" w:cs="新細明體" w:hint="eastAsia"/>
                                <w:kern w:val="0"/>
                                <w:sz w:val="26"/>
                                <w:szCs w:val="26"/>
                              </w:rPr>
                              <w:t>課</w:t>
                            </w:r>
                          </w:p>
                          <w:p w:rsidR="002C08A3" w:rsidRPr="00A350B8" w:rsidRDefault="002C08A3" w:rsidP="002C08A3">
                            <w:pPr>
                              <w:spacing w:line="500" w:lineRule="exact"/>
                              <w:rPr>
                                <w:rFonts w:ascii="標楷體" w:eastAsia="標楷體" w:hAnsi="標楷體"/>
                                <w:sz w:val="26"/>
                                <w:szCs w:val="26"/>
                              </w:rPr>
                            </w:pPr>
                            <w:r w:rsidRPr="00A350B8">
                              <w:rPr>
                                <w:rFonts w:ascii="標楷體" w:eastAsia="標楷體" w:hAnsi="標楷體" w:hint="eastAsia"/>
                                <w:sz w:val="26"/>
                                <w:szCs w:val="26"/>
                              </w:rPr>
                              <w:t>聯 絡 人：</w:t>
                            </w:r>
                            <w:r w:rsidR="009919AB">
                              <w:rPr>
                                <w:rFonts w:ascii="標楷體" w:eastAsia="標楷體" w:hAnsi="標楷體" w:hint="eastAsia"/>
                                <w:sz w:val="26"/>
                                <w:szCs w:val="26"/>
                              </w:rPr>
                              <w:t>陳世章</w:t>
                            </w:r>
                            <w:r w:rsidR="000341EA">
                              <w:rPr>
                                <w:rFonts w:ascii="標楷體" w:eastAsia="標楷體" w:hAnsi="標楷體" w:hint="eastAsia"/>
                                <w:sz w:val="26"/>
                                <w:szCs w:val="26"/>
                              </w:rPr>
                              <w:t>技士</w:t>
                            </w:r>
                          </w:p>
                          <w:p w:rsidR="002C08A3" w:rsidRPr="00A350B8" w:rsidRDefault="002C08A3" w:rsidP="002C08A3">
                            <w:pPr>
                              <w:spacing w:line="500" w:lineRule="exact"/>
                              <w:rPr>
                                <w:rFonts w:ascii="標楷體" w:eastAsia="標楷體" w:hAnsi="標楷體"/>
                                <w:sz w:val="26"/>
                                <w:szCs w:val="26"/>
                              </w:rPr>
                            </w:pPr>
                            <w:r w:rsidRPr="00A350B8">
                              <w:rPr>
                                <w:rFonts w:ascii="標楷體" w:eastAsia="標楷體" w:hAnsi="標楷體" w:hint="eastAsia"/>
                                <w:sz w:val="26"/>
                                <w:szCs w:val="26"/>
                              </w:rPr>
                              <w:t>聯絡電話：</w:t>
                            </w:r>
                            <w:r w:rsidR="009919AB">
                              <w:rPr>
                                <w:rFonts w:ascii="標楷體" w:eastAsia="標楷體" w:hAnsi="標楷體" w:hint="eastAsia"/>
                                <w:sz w:val="26"/>
                                <w:szCs w:val="26"/>
                              </w:rPr>
                              <w:t>082-326408#303</w:t>
                            </w:r>
                          </w:p>
                          <w:p w:rsidR="002C08A3" w:rsidRPr="009F4135" w:rsidRDefault="002C08A3" w:rsidP="002C08A3"/>
                        </w:txbxContent>
                      </v:textbox>
                    </v:shape>
                  </w:pict>
                </mc:Fallback>
              </mc:AlternateContent>
            </w:r>
            <w:r w:rsidR="002C08A3" w:rsidRPr="00312D75">
              <w:rPr>
                <w:rFonts w:eastAsia="標楷體"/>
                <w:b/>
                <w:sz w:val="44"/>
                <w:szCs w:val="44"/>
              </w:rPr>
              <w:t>金門縣</w:t>
            </w:r>
            <w:r w:rsidR="00640333" w:rsidRPr="00312D75">
              <w:rPr>
                <w:rFonts w:eastAsia="標楷體"/>
                <w:b/>
                <w:sz w:val="44"/>
                <w:szCs w:val="44"/>
              </w:rPr>
              <w:t>水產試驗所</w:t>
            </w:r>
            <w:r w:rsidR="002C08A3" w:rsidRPr="00312D75">
              <w:rPr>
                <w:rFonts w:eastAsia="標楷體"/>
                <w:b/>
                <w:sz w:val="44"/>
                <w:szCs w:val="44"/>
              </w:rPr>
              <w:t>新聞資料</w:t>
            </w:r>
          </w:p>
          <w:p w:rsidR="009A7FD0" w:rsidRPr="00312D75" w:rsidRDefault="009A7FD0" w:rsidP="009A7FD0">
            <w:pPr>
              <w:adjustRightInd w:val="0"/>
              <w:snapToGrid w:val="0"/>
              <w:rPr>
                <w:rFonts w:eastAsia="標楷體"/>
                <w:sz w:val="28"/>
                <w:szCs w:val="28"/>
              </w:rPr>
            </w:pPr>
          </w:p>
        </w:tc>
      </w:tr>
      <w:tr w:rsidR="000F2644" w:rsidRPr="00312D75" w:rsidTr="002C08A3">
        <w:trPr>
          <w:trHeight w:val="12760"/>
        </w:trPr>
        <w:tc>
          <w:tcPr>
            <w:tcW w:w="10773" w:type="dxa"/>
            <w:shd w:val="clear" w:color="auto" w:fill="auto"/>
          </w:tcPr>
          <w:p w:rsidR="00611A0E" w:rsidRPr="00312D75" w:rsidRDefault="009919AB" w:rsidP="002F7EB7">
            <w:pPr>
              <w:ind w:leftChars="132" w:left="317"/>
              <w:jc w:val="center"/>
              <w:rPr>
                <w:rFonts w:eastAsia="標楷體"/>
                <w:b/>
                <w:sz w:val="40"/>
                <w:szCs w:val="40"/>
              </w:rPr>
            </w:pPr>
            <w:r w:rsidRPr="009919AB">
              <w:rPr>
                <w:rFonts w:eastAsia="標楷體" w:hint="eastAsia"/>
                <w:b/>
                <w:sz w:val="40"/>
                <w:szCs w:val="40"/>
              </w:rPr>
              <w:t>水試所分享鳳螺繁養殖試驗成果</w:t>
            </w:r>
          </w:p>
          <w:p w:rsidR="002C08A3" w:rsidRPr="009919AB" w:rsidRDefault="002C08A3" w:rsidP="002C08A3">
            <w:pPr>
              <w:snapToGrid w:val="0"/>
              <w:spacing w:line="360" w:lineRule="auto"/>
              <w:ind w:firstLineChars="200" w:firstLine="560"/>
              <w:jc w:val="center"/>
              <w:rPr>
                <w:rFonts w:eastAsia="標楷體"/>
                <w:sz w:val="28"/>
                <w:szCs w:val="28"/>
              </w:rPr>
            </w:pPr>
          </w:p>
          <w:p w:rsidR="009919AB" w:rsidRDefault="009919AB" w:rsidP="009919AB">
            <w:pPr>
              <w:snapToGrid w:val="0"/>
              <w:spacing w:line="360" w:lineRule="auto"/>
              <w:ind w:firstLineChars="200" w:firstLine="560"/>
              <w:rPr>
                <w:rFonts w:eastAsia="標楷體"/>
                <w:sz w:val="28"/>
                <w:szCs w:val="28"/>
              </w:rPr>
            </w:pPr>
            <w:r w:rsidRPr="009919AB">
              <w:rPr>
                <w:rFonts w:eastAsia="標楷體" w:hint="eastAsia"/>
                <w:sz w:val="28"/>
                <w:szCs w:val="28"/>
              </w:rPr>
              <w:t>金門縣水產試驗所本年度</w:t>
            </w:r>
            <w:r w:rsidRPr="009919AB">
              <w:rPr>
                <w:rFonts w:eastAsia="標楷體" w:hint="eastAsia"/>
                <w:sz w:val="28"/>
                <w:szCs w:val="28"/>
              </w:rPr>
              <w:t>6</w:t>
            </w:r>
            <w:r w:rsidRPr="009919AB">
              <w:rPr>
                <w:rFonts w:eastAsia="標楷體" w:hint="eastAsia"/>
                <w:sz w:val="28"/>
                <w:szCs w:val="28"/>
              </w:rPr>
              <w:t>月起進行鳳螺繁養殖試驗，經過</w:t>
            </w:r>
            <w:r w:rsidRPr="009919AB">
              <w:rPr>
                <w:rFonts w:eastAsia="標楷體" w:hint="eastAsia"/>
                <w:sz w:val="28"/>
                <w:szCs w:val="28"/>
              </w:rPr>
              <w:t>5</w:t>
            </w:r>
            <w:r w:rsidRPr="009919AB">
              <w:rPr>
                <w:rFonts w:eastAsia="標楷體" w:hint="eastAsia"/>
                <w:sz w:val="28"/>
                <w:szCs w:val="28"/>
              </w:rPr>
              <w:t>個月畜養，已成功養成至可上市食用的體型，將以每公斤新台幣</w:t>
            </w:r>
            <w:r w:rsidR="00391FB6">
              <w:rPr>
                <w:rFonts w:eastAsia="標楷體"/>
                <w:sz w:val="28"/>
                <w:szCs w:val="28"/>
              </w:rPr>
              <w:t>400</w:t>
            </w:r>
            <w:r w:rsidRPr="009919AB">
              <w:rPr>
                <w:rFonts w:eastAsia="標楷體" w:hint="eastAsia"/>
                <w:sz w:val="28"/>
                <w:szCs w:val="28"/>
              </w:rPr>
              <w:t>元之優惠價回饋鄉親，分享試驗成果，</w:t>
            </w:r>
            <w:r w:rsidR="00CF1CA3">
              <w:rPr>
                <w:rFonts w:eastAsia="標楷體" w:hint="eastAsia"/>
                <w:sz w:val="28"/>
                <w:szCs w:val="28"/>
              </w:rPr>
              <w:t>第一</w:t>
            </w:r>
            <w:r w:rsidRPr="009919AB">
              <w:rPr>
                <w:rFonts w:eastAsia="標楷體" w:hint="eastAsia"/>
                <w:sz w:val="28"/>
                <w:szCs w:val="28"/>
              </w:rPr>
              <w:t>批養成鳳螺</w:t>
            </w:r>
            <w:r w:rsidR="006935BD" w:rsidRPr="009919AB">
              <w:rPr>
                <w:rFonts w:eastAsia="標楷體" w:hint="eastAsia"/>
                <w:sz w:val="28"/>
                <w:szCs w:val="28"/>
              </w:rPr>
              <w:t>數量有限</w:t>
            </w:r>
            <w:r w:rsidR="006935BD">
              <w:rPr>
                <w:rFonts w:eastAsia="標楷體" w:hint="eastAsia"/>
                <w:sz w:val="28"/>
                <w:szCs w:val="28"/>
              </w:rPr>
              <w:t>，預計</w:t>
            </w:r>
            <w:r w:rsidR="006935BD">
              <w:rPr>
                <w:rFonts w:eastAsia="標楷體" w:hint="eastAsia"/>
                <w:sz w:val="28"/>
                <w:szCs w:val="28"/>
              </w:rPr>
              <w:t>11</w:t>
            </w:r>
            <w:r w:rsidR="006935BD">
              <w:rPr>
                <w:rFonts w:eastAsia="標楷體" w:hint="eastAsia"/>
                <w:sz w:val="28"/>
                <w:szCs w:val="28"/>
              </w:rPr>
              <w:t>月</w:t>
            </w:r>
            <w:r w:rsidR="006935BD">
              <w:rPr>
                <w:rFonts w:eastAsia="標楷體" w:hint="eastAsia"/>
                <w:sz w:val="28"/>
                <w:szCs w:val="28"/>
              </w:rPr>
              <w:t>2</w:t>
            </w:r>
            <w:r w:rsidR="006935BD">
              <w:rPr>
                <w:rFonts w:eastAsia="標楷體"/>
                <w:sz w:val="28"/>
                <w:szCs w:val="28"/>
              </w:rPr>
              <w:t>7-28</w:t>
            </w:r>
            <w:r w:rsidR="006935BD">
              <w:rPr>
                <w:rFonts w:eastAsia="標楷體"/>
                <w:sz w:val="28"/>
                <w:szCs w:val="28"/>
              </w:rPr>
              <w:t>進行採收</w:t>
            </w:r>
            <w:r w:rsidR="006935BD">
              <w:rPr>
                <w:rFonts w:eastAsia="標楷體" w:hint="eastAsia"/>
                <w:sz w:val="28"/>
                <w:szCs w:val="28"/>
              </w:rPr>
              <w:t>，</w:t>
            </w:r>
            <w:r w:rsidRPr="009919AB">
              <w:rPr>
                <w:rFonts w:eastAsia="標楷體" w:hint="eastAsia"/>
                <w:sz w:val="28"/>
                <w:szCs w:val="28"/>
              </w:rPr>
              <w:t>有意嘗鮮者可洽水試所</w:t>
            </w:r>
            <w:r w:rsidR="006935BD">
              <w:rPr>
                <w:rFonts w:eastAsia="標楷體" w:hint="eastAsia"/>
                <w:sz w:val="28"/>
                <w:szCs w:val="28"/>
              </w:rPr>
              <w:t>洽購</w:t>
            </w:r>
            <w:r w:rsidRPr="009919AB">
              <w:rPr>
                <w:rFonts w:eastAsia="標楷體" w:hint="eastAsia"/>
                <w:sz w:val="28"/>
                <w:szCs w:val="28"/>
              </w:rPr>
              <w:t>，</w:t>
            </w:r>
            <w:bookmarkStart w:id="0" w:name="_GoBack"/>
            <w:bookmarkEnd w:id="0"/>
            <w:r w:rsidRPr="009919AB">
              <w:rPr>
                <w:rFonts w:eastAsia="標楷體" w:hint="eastAsia"/>
                <w:sz w:val="28"/>
                <w:szCs w:val="28"/>
              </w:rPr>
              <w:t>電話為</w:t>
            </w:r>
            <w:r w:rsidRPr="009919AB">
              <w:rPr>
                <w:rFonts w:eastAsia="標楷體" w:hint="eastAsia"/>
                <w:sz w:val="28"/>
                <w:szCs w:val="28"/>
              </w:rPr>
              <w:t>082-326408</w:t>
            </w:r>
            <w:r w:rsidRPr="009919AB">
              <w:rPr>
                <w:rFonts w:eastAsia="標楷體" w:hint="eastAsia"/>
                <w:sz w:val="28"/>
                <w:szCs w:val="28"/>
              </w:rPr>
              <w:t>。</w:t>
            </w:r>
          </w:p>
          <w:p w:rsidR="009919AB" w:rsidRDefault="009919AB" w:rsidP="009919AB">
            <w:pPr>
              <w:snapToGrid w:val="0"/>
              <w:spacing w:line="360" w:lineRule="auto"/>
              <w:ind w:firstLineChars="200" w:firstLine="560"/>
              <w:rPr>
                <w:rFonts w:eastAsia="標楷體"/>
                <w:sz w:val="28"/>
                <w:szCs w:val="28"/>
              </w:rPr>
            </w:pPr>
            <w:r w:rsidRPr="009919AB">
              <w:rPr>
                <w:rFonts w:eastAsia="標楷體" w:hint="eastAsia"/>
                <w:sz w:val="28"/>
                <w:szCs w:val="28"/>
              </w:rPr>
              <w:t>象牙鳳螺外殼漂亮、肉大且肉質鮮美，在海產店是受到歡迎的食材，金門水試所為深入研究象牙鳳螺養殖技術，並於半年前自引進的象牙鳳螺種螺，在人為環境培育下，幼苗經過</w:t>
            </w:r>
            <w:r w:rsidRPr="009919AB">
              <w:rPr>
                <w:rFonts w:eastAsia="標楷體" w:hint="eastAsia"/>
                <w:sz w:val="28"/>
                <w:szCs w:val="28"/>
              </w:rPr>
              <w:t>5</w:t>
            </w:r>
            <w:r w:rsidRPr="009919AB">
              <w:rPr>
                <w:rFonts w:eastAsia="標楷體" w:hint="eastAsia"/>
                <w:sz w:val="28"/>
                <w:szCs w:val="28"/>
              </w:rPr>
              <w:t>個月養殖，已養成平均螺重</w:t>
            </w:r>
            <w:r w:rsidRPr="009919AB">
              <w:rPr>
                <w:rFonts w:eastAsia="標楷體" w:hint="eastAsia"/>
                <w:sz w:val="28"/>
                <w:szCs w:val="28"/>
              </w:rPr>
              <w:t>8</w:t>
            </w:r>
            <w:r w:rsidRPr="009919AB">
              <w:rPr>
                <w:rFonts w:eastAsia="標楷體" w:hint="eastAsia"/>
                <w:sz w:val="28"/>
                <w:szCs w:val="28"/>
              </w:rPr>
              <w:t>公克餘</w:t>
            </w:r>
            <w:r w:rsidRPr="009919AB">
              <w:rPr>
                <w:rFonts w:eastAsia="標楷體" w:hint="eastAsia"/>
                <w:sz w:val="28"/>
                <w:szCs w:val="28"/>
              </w:rPr>
              <w:t>(</w:t>
            </w:r>
            <w:r w:rsidRPr="009919AB">
              <w:rPr>
                <w:rFonts w:eastAsia="標楷體" w:hint="eastAsia"/>
                <w:sz w:val="28"/>
                <w:szCs w:val="28"/>
              </w:rPr>
              <w:t>一公斤約</w:t>
            </w:r>
            <w:r w:rsidRPr="009919AB">
              <w:rPr>
                <w:rFonts w:eastAsia="標楷體" w:hint="eastAsia"/>
                <w:sz w:val="28"/>
                <w:szCs w:val="28"/>
              </w:rPr>
              <w:t>120</w:t>
            </w:r>
            <w:r w:rsidRPr="009919AB">
              <w:rPr>
                <w:rFonts w:eastAsia="標楷體" w:hint="eastAsia"/>
                <w:sz w:val="28"/>
                <w:szCs w:val="28"/>
              </w:rPr>
              <w:t>粒</w:t>
            </w:r>
            <w:r w:rsidRPr="009919AB">
              <w:rPr>
                <w:rFonts w:eastAsia="標楷體" w:hint="eastAsia"/>
                <w:sz w:val="28"/>
                <w:szCs w:val="28"/>
              </w:rPr>
              <w:t>)</w:t>
            </w:r>
            <w:r w:rsidRPr="009919AB">
              <w:rPr>
                <w:rFonts w:eastAsia="標楷體" w:hint="eastAsia"/>
                <w:sz w:val="28"/>
                <w:szCs w:val="28"/>
              </w:rPr>
              <w:t>，可上市食用的體型，育成率高達</w:t>
            </w:r>
            <w:r w:rsidR="00B10C14">
              <w:rPr>
                <w:rFonts w:eastAsia="標楷體"/>
                <w:sz w:val="28"/>
                <w:szCs w:val="28"/>
              </w:rPr>
              <w:t>8</w:t>
            </w:r>
            <w:r w:rsidRPr="009919AB">
              <w:rPr>
                <w:rFonts w:eastAsia="標楷體" w:hint="eastAsia"/>
                <w:sz w:val="28"/>
                <w:szCs w:val="28"/>
              </w:rPr>
              <w:t>成。</w:t>
            </w:r>
          </w:p>
          <w:p w:rsidR="009919AB" w:rsidRDefault="009919AB" w:rsidP="009919AB">
            <w:pPr>
              <w:snapToGrid w:val="0"/>
              <w:spacing w:line="360" w:lineRule="auto"/>
              <w:ind w:firstLineChars="200" w:firstLine="560"/>
              <w:rPr>
                <w:rFonts w:eastAsia="標楷體"/>
                <w:sz w:val="28"/>
                <w:szCs w:val="28"/>
              </w:rPr>
            </w:pPr>
            <w:r w:rsidRPr="009919AB">
              <w:rPr>
                <w:rFonts w:eastAsia="標楷體" w:hint="eastAsia"/>
                <w:sz w:val="28"/>
                <w:szCs w:val="28"/>
              </w:rPr>
              <w:t>象牙鳳螺為底棲夜行性動物，對餌料品質要求不高，與其它生物混養，還可清食池底殘餌及被淘汰的生物，防止底質惡化。</w:t>
            </w:r>
          </w:p>
          <w:p w:rsidR="007718BC" w:rsidRDefault="001B6B31" w:rsidP="009919AB">
            <w:pPr>
              <w:snapToGrid w:val="0"/>
              <w:spacing w:line="360" w:lineRule="auto"/>
              <w:ind w:firstLineChars="200" w:firstLine="560"/>
              <w:rPr>
                <w:rFonts w:eastAsia="標楷體"/>
                <w:sz w:val="28"/>
                <w:szCs w:val="28"/>
              </w:rPr>
            </w:pPr>
            <w:r>
              <w:rPr>
                <w:rFonts w:eastAsia="標楷體" w:hint="eastAsia"/>
                <w:noProof/>
                <w:sz w:val="28"/>
                <w:szCs w:val="28"/>
              </w:rPr>
              <w:drawing>
                <wp:anchor distT="0" distB="0" distL="114300" distR="114300" simplePos="0" relativeHeight="251659264" behindDoc="0" locked="0" layoutInCell="1" allowOverlap="1" wp14:anchorId="4BE8D94E" wp14:editId="3EE550DD">
                  <wp:simplePos x="0" y="0"/>
                  <wp:positionH relativeFrom="column">
                    <wp:posOffset>1081405</wp:posOffset>
                  </wp:positionH>
                  <wp:positionV relativeFrom="paragraph">
                    <wp:posOffset>1273175</wp:posOffset>
                  </wp:positionV>
                  <wp:extent cx="2074545" cy="2766060"/>
                  <wp:effectExtent l="0" t="0" r="1905"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4545" cy="2766060"/>
                          </a:xfrm>
                          <a:prstGeom prst="rect">
                            <a:avLst/>
                          </a:prstGeom>
                        </pic:spPr>
                      </pic:pic>
                    </a:graphicData>
                  </a:graphic>
                  <wp14:sizeRelH relativeFrom="page">
                    <wp14:pctWidth>0</wp14:pctWidth>
                  </wp14:sizeRelH>
                  <wp14:sizeRelV relativeFrom="page">
                    <wp14:pctHeight>0</wp14:pctHeight>
                  </wp14:sizeRelV>
                </wp:anchor>
              </w:drawing>
            </w:r>
            <w:r w:rsidR="009919AB" w:rsidRPr="009919AB">
              <w:rPr>
                <w:rFonts w:eastAsia="標楷體" w:hint="eastAsia"/>
                <w:sz w:val="28"/>
                <w:szCs w:val="28"/>
              </w:rPr>
              <w:t>象牙鳳螺亦是漁民青睞的經濟養殖水產種類，而鳳螺料理也相當多樣化，包括九層塔炒鳳螺、烤鳳螺、五味、芙蓉、薑汁、絲瓜炒鳳螺及人參、枸杞鳳螺湯等，未來如果能於地區推廣養殖，此極具養殖發展潛力之海水螺類將有機會成為具有金門特色的料理食材。</w:t>
            </w:r>
          </w:p>
          <w:p w:rsidR="001B6B31" w:rsidRPr="004375BF" w:rsidRDefault="001B6B31" w:rsidP="009919AB">
            <w:pPr>
              <w:snapToGrid w:val="0"/>
              <w:spacing w:line="360" w:lineRule="auto"/>
              <w:ind w:firstLineChars="200" w:firstLine="560"/>
              <w:rPr>
                <w:rFonts w:eastAsia="標楷體"/>
                <w:sz w:val="28"/>
                <w:szCs w:val="28"/>
              </w:rPr>
            </w:pPr>
            <w:r>
              <w:rPr>
                <w:rFonts w:eastAsia="標楷體" w:hint="eastAsia"/>
                <w:noProof/>
                <w:sz w:val="28"/>
                <w:szCs w:val="28"/>
              </w:rPr>
              <w:drawing>
                <wp:anchor distT="0" distB="0" distL="114300" distR="114300" simplePos="0" relativeHeight="251658240" behindDoc="0" locked="0" layoutInCell="1" allowOverlap="1" wp14:anchorId="64531E8D" wp14:editId="63C7E7E1">
                  <wp:simplePos x="0" y="0"/>
                  <wp:positionH relativeFrom="column">
                    <wp:posOffset>4257992</wp:posOffset>
                  </wp:positionH>
                  <wp:positionV relativeFrom="paragraph">
                    <wp:posOffset>274004</wp:posOffset>
                  </wp:positionV>
                  <wp:extent cx="1875473" cy="2500630"/>
                  <wp:effectExtent l="0" t="7937" r="2857" b="2858"/>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875473" cy="2500630"/>
                          </a:xfrm>
                          <a:prstGeom prst="rect">
                            <a:avLst/>
                          </a:prstGeom>
                        </pic:spPr>
                      </pic:pic>
                    </a:graphicData>
                  </a:graphic>
                  <wp14:sizeRelH relativeFrom="page">
                    <wp14:pctWidth>0</wp14:pctWidth>
                  </wp14:sizeRelH>
                  <wp14:sizeRelV relativeFrom="page">
                    <wp14:pctHeight>0</wp14:pctHeight>
                  </wp14:sizeRelV>
                </wp:anchor>
              </w:drawing>
            </w:r>
          </w:p>
        </w:tc>
      </w:tr>
    </w:tbl>
    <w:p w:rsidR="00287523" w:rsidRPr="00312D75" w:rsidRDefault="00287523" w:rsidP="00CF110B">
      <w:pPr>
        <w:spacing w:line="480" w:lineRule="exact"/>
        <w:jc w:val="both"/>
      </w:pPr>
    </w:p>
    <w:sectPr w:rsidR="00287523" w:rsidRPr="00312D75" w:rsidSect="004E3938">
      <w:pgSz w:w="11906" w:h="16838" w:code="9"/>
      <w:pgMar w:top="567" w:right="1985" w:bottom="567"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A9C" w:rsidRDefault="00245A9C" w:rsidP="009B2596">
      <w:r>
        <w:separator/>
      </w:r>
    </w:p>
  </w:endnote>
  <w:endnote w:type="continuationSeparator" w:id="0">
    <w:p w:rsidR="00245A9C" w:rsidRDefault="00245A9C" w:rsidP="009B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楷書體W5">
    <w:charset w:val="88"/>
    <w:family w:val="script"/>
    <w:pitch w:val="fixed"/>
    <w:sig w:usb0="F1002BFF" w:usb1="29DFFFFF" w:usb2="00000037" w:usb3="00000000" w:csb0="003F00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A9C" w:rsidRDefault="00245A9C" w:rsidP="009B2596">
      <w:r>
        <w:separator/>
      </w:r>
    </w:p>
  </w:footnote>
  <w:footnote w:type="continuationSeparator" w:id="0">
    <w:p w:rsidR="00245A9C" w:rsidRDefault="00245A9C" w:rsidP="009B25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90267"/>
    <w:multiLevelType w:val="hybridMultilevel"/>
    <w:tmpl w:val="529487D0"/>
    <w:lvl w:ilvl="0" w:tplc="C82A8324">
      <w:start w:val="46"/>
      <w:numFmt w:val="bullet"/>
      <w:lvlText w:val="＊"/>
      <w:lvlJc w:val="left"/>
      <w:pPr>
        <w:tabs>
          <w:tab w:val="num" w:pos="360"/>
        </w:tabs>
        <w:ind w:left="360" w:hanging="360"/>
      </w:pPr>
      <w:rPr>
        <w:rFonts w:ascii="新細明體" w:eastAsia="新細明體" w:hAnsi="新細明體" w:cs="Times New Roman" w:hint="eastAsia"/>
        <w:sz w:val="20"/>
        <w:szCs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8D3"/>
    <w:rsid w:val="00007E49"/>
    <w:rsid w:val="00023AF9"/>
    <w:rsid w:val="00026D4E"/>
    <w:rsid w:val="00030369"/>
    <w:rsid w:val="00033CD9"/>
    <w:rsid w:val="000341EA"/>
    <w:rsid w:val="00034F59"/>
    <w:rsid w:val="000376A0"/>
    <w:rsid w:val="00043766"/>
    <w:rsid w:val="00044C24"/>
    <w:rsid w:val="00046678"/>
    <w:rsid w:val="00061FB9"/>
    <w:rsid w:val="000A45B5"/>
    <w:rsid w:val="000A7640"/>
    <w:rsid w:val="000A7D75"/>
    <w:rsid w:val="000B1AF5"/>
    <w:rsid w:val="000B3B53"/>
    <w:rsid w:val="000B4C20"/>
    <w:rsid w:val="000D5898"/>
    <w:rsid w:val="000E1C60"/>
    <w:rsid w:val="000F0499"/>
    <w:rsid w:val="000F2644"/>
    <w:rsid w:val="000F63EF"/>
    <w:rsid w:val="001033DD"/>
    <w:rsid w:val="00106DF4"/>
    <w:rsid w:val="001133C0"/>
    <w:rsid w:val="001509DF"/>
    <w:rsid w:val="0015470C"/>
    <w:rsid w:val="00157A76"/>
    <w:rsid w:val="00164788"/>
    <w:rsid w:val="0016783A"/>
    <w:rsid w:val="00187962"/>
    <w:rsid w:val="001939F7"/>
    <w:rsid w:val="00194938"/>
    <w:rsid w:val="00196ED1"/>
    <w:rsid w:val="00197E9E"/>
    <w:rsid w:val="001A466D"/>
    <w:rsid w:val="001A6F68"/>
    <w:rsid w:val="001B6B31"/>
    <w:rsid w:val="001C2290"/>
    <w:rsid w:val="001D1C3B"/>
    <w:rsid w:val="001D27E8"/>
    <w:rsid w:val="001D41FB"/>
    <w:rsid w:val="001D5371"/>
    <w:rsid w:val="001D6D6D"/>
    <w:rsid w:val="001D73C1"/>
    <w:rsid w:val="0020170D"/>
    <w:rsid w:val="00204459"/>
    <w:rsid w:val="00212ADD"/>
    <w:rsid w:val="00220D84"/>
    <w:rsid w:val="0022108F"/>
    <w:rsid w:val="0022491B"/>
    <w:rsid w:val="00231A48"/>
    <w:rsid w:val="00242674"/>
    <w:rsid w:val="00245A9C"/>
    <w:rsid w:val="00250D35"/>
    <w:rsid w:val="00264A6E"/>
    <w:rsid w:val="00266ADC"/>
    <w:rsid w:val="00275E23"/>
    <w:rsid w:val="00287523"/>
    <w:rsid w:val="002960E5"/>
    <w:rsid w:val="002A1187"/>
    <w:rsid w:val="002A1286"/>
    <w:rsid w:val="002A3F44"/>
    <w:rsid w:val="002A55BD"/>
    <w:rsid w:val="002A7E53"/>
    <w:rsid w:val="002B2F70"/>
    <w:rsid w:val="002C08A3"/>
    <w:rsid w:val="002C406C"/>
    <w:rsid w:val="002C4210"/>
    <w:rsid w:val="002C5AFF"/>
    <w:rsid w:val="002C6251"/>
    <w:rsid w:val="002C6F6E"/>
    <w:rsid w:val="002D14D0"/>
    <w:rsid w:val="002D27D1"/>
    <w:rsid w:val="002D5424"/>
    <w:rsid w:val="002F3D39"/>
    <w:rsid w:val="002F3E87"/>
    <w:rsid w:val="002F7EB7"/>
    <w:rsid w:val="00301E7D"/>
    <w:rsid w:val="00304913"/>
    <w:rsid w:val="00310DD5"/>
    <w:rsid w:val="00312D75"/>
    <w:rsid w:val="00320605"/>
    <w:rsid w:val="00323574"/>
    <w:rsid w:val="00325973"/>
    <w:rsid w:val="00333407"/>
    <w:rsid w:val="0034354C"/>
    <w:rsid w:val="00346B37"/>
    <w:rsid w:val="00351B0B"/>
    <w:rsid w:val="00351F5A"/>
    <w:rsid w:val="003717E2"/>
    <w:rsid w:val="00371BB5"/>
    <w:rsid w:val="00381230"/>
    <w:rsid w:val="00391FB6"/>
    <w:rsid w:val="00393EAD"/>
    <w:rsid w:val="00394FA4"/>
    <w:rsid w:val="003A314B"/>
    <w:rsid w:val="003A7C6A"/>
    <w:rsid w:val="003C7A32"/>
    <w:rsid w:val="003D067E"/>
    <w:rsid w:val="003D197F"/>
    <w:rsid w:val="003D3DC8"/>
    <w:rsid w:val="003D5828"/>
    <w:rsid w:val="003E3608"/>
    <w:rsid w:val="003F191E"/>
    <w:rsid w:val="003F58AD"/>
    <w:rsid w:val="00400D85"/>
    <w:rsid w:val="00403FB9"/>
    <w:rsid w:val="0040427B"/>
    <w:rsid w:val="00412174"/>
    <w:rsid w:val="00414B07"/>
    <w:rsid w:val="00422FF4"/>
    <w:rsid w:val="00434FEC"/>
    <w:rsid w:val="004375BF"/>
    <w:rsid w:val="004445C9"/>
    <w:rsid w:val="00452E96"/>
    <w:rsid w:val="00454169"/>
    <w:rsid w:val="00456B0D"/>
    <w:rsid w:val="00456E50"/>
    <w:rsid w:val="00475667"/>
    <w:rsid w:val="00483BB1"/>
    <w:rsid w:val="00495E92"/>
    <w:rsid w:val="004974B7"/>
    <w:rsid w:val="004A2539"/>
    <w:rsid w:val="004A3C2E"/>
    <w:rsid w:val="004D5264"/>
    <w:rsid w:val="004E3938"/>
    <w:rsid w:val="004E6866"/>
    <w:rsid w:val="004E7573"/>
    <w:rsid w:val="004E76B2"/>
    <w:rsid w:val="004F35C2"/>
    <w:rsid w:val="005106AE"/>
    <w:rsid w:val="005113D6"/>
    <w:rsid w:val="005206DE"/>
    <w:rsid w:val="0052177D"/>
    <w:rsid w:val="0052180F"/>
    <w:rsid w:val="00531374"/>
    <w:rsid w:val="00571279"/>
    <w:rsid w:val="0058171B"/>
    <w:rsid w:val="005A265A"/>
    <w:rsid w:val="005A6832"/>
    <w:rsid w:val="005B4FE0"/>
    <w:rsid w:val="005C09B6"/>
    <w:rsid w:val="005C1516"/>
    <w:rsid w:val="005C33AE"/>
    <w:rsid w:val="005D0744"/>
    <w:rsid w:val="005D6990"/>
    <w:rsid w:val="005F2A73"/>
    <w:rsid w:val="005F3A0B"/>
    <w:rsid w:val="005F7D8D"/>
    <w:rsid w:val="00605E72"/>
    <w:rsid w:val="0060706E"/>
    <w:rsid w:val="00611A0E"/>
    <w:rsid w:val="00622364"/>
    <w:rsid w:val="00632449"/>
    <w:rsid w:val="00637908"/>
    <w:rsid w:val="00640333"/>
    <w:rsid w:val="0066578C"/>
    <w:rsid w:val="00673160"/>
    <w:rsid w:val="006817DF"/>
    <w:rsid w:val="006851F4"/>
    <w:rsid w:val="00685DB9"/>
    <w:rsid w:val="006935BD"/>
    <w:rsid w:val="006A2087"/>
    <w:rsid w:val="006A4749"/>
    <w:rsid w:val="006A478E"/>
    <w:rsid w:val="006B065B"/>
    <w:rsid w:val="006B114C"/>
    <w:rsid w:val="006B2994"/>
    <w:rsid w:val="006B3D1C"/>
    <w:rsid w:val="006E26C2"/>
    <w:rsid w:val="006E3733"/>
    <w:rsid w:val="006F0004"/>
    <w:rsid w:val="006F2FC7"/>
    <w:rsid w:val="006F5BA6"/>
    <w:rsid w:val="00701F3D"/>
    <w:rsid w:val="007148E9"/>
    <w:rsid w:val="007159EC"/>
    <w:rsid w:val="0073335C"/>
    <w:rsid w:val="00744BF8"/>
    <w:rsid w:val="00764E57"/>
    <w:rsid w:val="00765A26"/>
    <w:rsid w:val="007718BC"/>
    <w:rsid w:val="00786377"/>
    <w:rsid w:val="007966A4"/>
    <w:rsid w:val="007A44D9"/>
    <w:rsid w:val="007A7639"/>
    <w:rsid w:val="007B6B0D"/>
    <w:rsid w:val="007D2B84"/>
    <w:rsid w:val="007E183B"/>
    <w:rsid w:val="007E2AD3"/>
    <w:rsid w:val="007E3FE8"/>
    <w:rsid w:val="007F045D"/>
    <w:rsid w:val="0080707C"/>
    <w:rsid w:val="0080733C"/>
    <w:rsid w:val="00813839"/>
    <w:rsid w:val="00814F7D"/>
    <w:rsid w:val="008237CC"/>
    <w:rsid w:val="008277D3"/>
    <w:rsid w:val="00833777"/>
    <w:rsid w:val="008363F5"/>
    <w:rsid w:val="00847490"/>
    <w:rsid w:val="00850322"/>
    <w:rsid w:val="00862B5C"/>
    <w:rsid w:val="00862E11"/>
    <w:rsid w:val="00867F3A"/>
    <w:rsid w:val="00872C9C"/>
    <w:rsid w:val="00872CBB"/>
    <w:rsid w:val="00885023"/>
    <w:rsid w:val="00886A5E"/>
    <w:rsid w:val="0089344D"/>
    <w:rsid w:val="008946C0"/>
    <w:rsid w:val="008972ED"/>
    <w:rsid w:val="008B4C68"/>
    <w:rsid w:val="008C31D0"/>
    <w:rsid w:val="008C7E7B"/>
    <w:rsid w:val="008D381D"/>
    <w:rsid w:val="008D44F7"/>
    <w:rsid w:val="008D6840"/>
    <w:rsid w:val="008E1364"/>
    <w:rsid w:val="008E3736"/>
    <w:rsid w:val="008E5C60"/>
    <w:rsid w:val="008F75AF"/>
    <w:rsid w:val="008F7604"/>
    <w:rsid w:val="00901ED0"/>
    <w:rsid w:val="00903B73"/>
    <w:rsid w:val="009068A1"/>
    <w:rsid w:val="00917156"/>
    <w:rsid w:val="00922212"/>
    <w:rsid w:val="00955CBC"/>
    <w:rsid w:val="009641A7"/>
    <w:rsid w:val="00967ED9"/>
    <w:rsid w:val="00972565"/>
    <w:rsid w:val="00983BB7"/>
    <w:rsid w:val="00985B7D"/>
    <w:rsid w:val="009867FA"/>
    <w:rsid w:val="009919AB"/>
    <w:rsid w:val="00992D87"/>
    <w:rsid w:val="009963F4"/>
    <w:rsid w:val="009A0A61"/>
    <w:rsid w:val="009A2A29"/>
    <w:rsid w:val="009A7FD0"/>
    <w:rsid w:val="009B0BA1"/>
    <w:rsid w:val="009B2596"/>
    <w:rsid w:val="009D00E4"/>
    <w:rsid w:val="009D2323"/>
    <w:rsid w:val="009F1DA6"/>
    <w:rsid w:val="009F4D98"/>
    <w:rsid w:val="00A03135"/>
    <w:rsid w:val="00A07BFD"/>
    <w:rsid w:val="00A13DDE"/>
    <w:rsid w:val="00A24256"/>
    <w:rsid w:val="00A2434E"/>
    <w:rsid w:val="00A313F1"/>
    <w:rsid w:val="00A33D53"/>
    <w:rsid w:val="00A3517C"/>
    <w:rsid w:val="00A374FE"/>
    <w:rsid w:val="00A4489B"/>
    <w:rsid w:val="00A508E7"/>
    <w:rsid w:val="00A60341"/>
    <w:rsid w:val="00A70B67"/>
    <w:rsid w:val="00A72B4B"/>
    <w:rsid w:val="00A7461E"/>
    <w:rsid w:val="00A77F5C"/>
    <w:rsid w:val="00A872B9"/>
    <w:rsid w:val="00AA262C"/>
    <w:rsid w:val="00AC297E"/>
    <w:rsid w:val="00AD27B5"/>
    <w:rsid w:val="00AD2D7F"/>
    <w:rsid w:val="00AD2E71"/>
    <w:rsid w:val="00AD59D4"/>
    <w:rsid w:val="00AE299D"/>
    <w:rsid w:val="00AE5AFB"/>
    <w:rsid w:val="00AE639D"/>
    <w:rsid w:val="00AF01F4"/>
    <w:rsid w:val="00AF073C"/>
    <w:rsid w:val="00AF656A"/>
    <w:rsid w:val="00B05CB4"/>
    <w:rsid w:val="00B10C14"/>
    <w:rsid w:val="00B166F3"/>
    <w:rsid w:val="00B46C01"/>
    <w:rsid w:val="00B476DD"/>
    <w:rsid w:val="00B6101D"/>
    <w:rsid w:val="00B64A0C"/>
    <w:rsid w:val="00B67E7B"/>
    <w:rsid w:val="00B72A0A"/>
    <w:rsid w:val="00B749DB"/>
    <w:rsid w:val="00B774C7"/>
    <w:rsid w:val="00B83B03"/>
    <w:rsid w:val="00B856EF"/>
    <w:rsid w:val="00B86A9E"/>
    <w:rsid w:val="00B90AD3"/>
    <w:rsid w:val="00B9486D"/>
    <w:rsid w:val="00B97375"/>
    <w:rsid w:val="00BA1A7E"/>
    <w:rsid w:val="00BB052E"/>
    <w:rsid w:val="00BC4A39"/>
    <w:rsid w:val="00BD7CEE"/>
    <w:rsid w:val="00BE4052"/>
    <w:rsid w:val="00BF3A0D"/>
    <w:rsid w:val="00C12B78"/>
    <w:rsid w:val="00C17F67"/>
    <w:rsid w:val="00C257A8"/>
    <w:rsid w:val="00C40B4A"/>
    <w:rsid w:val="00C46F2F"/>
    <w:rsid w:val="00C536A9"/>
    <w:rsid w:val="00C61067"/>
    <w:rsid w:val="00C61199"/>
    <w:rsid w:val="00C61D13"/>
    <w:rsid w:val="00C620ED"/>
    <w:rsid w:val="00C73D02"/>
    <w:rsid w:val="00C77BCA"/>
    <w:rsid w:val="00C81511"/>
    <w:rsid w:val="00C95792"/>
    <w:rsid w:val="00C97748"/>
    <w:rsid w:val="00C97961"/>
    <w:rsid w:val="00CA050E"/>
    <w:rsid w:val="00CA364C"/>
    <w:rsid w:val="00CA3E75"/>
    <w:rsid w:val="00CA689E"/>
    <w:rsid w:val="00CB60DC"/>
    <w:rsid w:val="00CC1AFC"/>
    <w:rsid w:val="00CC3B8C"/>
    <w:rsid w:val="00CC4B83"/>
    <w:rsid w:val="00CD0E6F"/>
    <w:rsid w:val="00CD4076"/>
    <w:rsid w:val="00CD7C25"/>
    <w:rsid w:val="00CE4D14"/>
    <w:rsid w:val="00CF110B"/>
    <w:rsid w:val="00CF1CA3"/>
    <w:rsid w:val="00CF4DDD"/>
    <w:rsid w:val="00CF6A3D"/>
    <w:rsid w:val="00D113CC"/>
    <w:rsid w:val="00D12EC1"/>
    <w:rsid w:val="00D222F7"/>
    <w:rsid w:val="00D31ED2"/>
    <w:rsid w:val="00D32C5D"/>
    <w:rsid w:val="00D35511"/>
    <w:rsid w:val="00D419A4"/>
    <w:rsid w:val="00D41D65"/>
    <w:rsid w:val="00D45FD4"/>
    <w:rsid w:val="00D563D8"/>
    <w:rsid w:val="00D67379"/>
    <w:rsid w:val="00D67FA7"/>
    <w:rsid w:val="00D73CE7"/>
    <w:rsid w:val="00D83640"/>
    <w:rsid w:val="00D91379"/>
    <w:rsid w:val="00D957AF"/>
    <w:rsid w:val="00DA2EF5"/>
    <w:rsid w:val="00DA384C"/>
    <w:rsid w:val="00DA59F4"/>
    <w:rsid w:val="00DB4984"/>
    <w:rsid w:val="00DB7E40"/>
    <w:rsid w:val="00DC4FDB"/>
    <w:rsid w:val="00DD2E88"/>
    <w:rsid w:val="00DF39D9"/>
    <w:rsid w:val="00E00F4E"/>
    <w:rsid w:val="00E03D34"/>
    <w:rsid w:val="00E16537"/>
    <w:rsid w:val="00E3632D"/>
    <w:rsid w:val="00E41429"/>
    <w:rsid w:val="00E421FA"/>
    <w:rsid w:val="00E42539"/>
    <w:rsid w:val="00E5001E"/>
    <w:rsid w:val="00E51D48"/>
    <w:rsid w:val="00E5310E"/>
    <w:rsid w:val="00E53690"/>
    <w:rsid w:val="00E61448"/>
    <w:rsid w:val="00E618A2"/>
    <w:rsid w:val="00E6586B"/>
    <w:rsid w:val="00E66A38"/>
    <w:rsid w:val="00E6759A"/>
    <w:rsid w:val="00E7198C"/>
    <w:rsid w:val="00E7506D"/>
    <w:rsid w:val="00E75BDC"/>
    <w:rsid w:val="00E776D1"/>
    <w:rsid w:val="00E87099"/>
    <w:rsid w:val="00E96EC4"/>
    <w:rsid w:val="00EA6BE7"/>
    <w:rsid w:val="00EC09F0"/>
    <w:rsid w:val="00EC5710"/>
    <w:rsid w:val="00ED38D3"/>
    <w:rsid w:val="00ED7AB9"/>
    <w:rsid w:val="00EF2684"/>
    <w:rsid w:val="00EF4F62"/>
    <w:rsid w:val="00F00B82"/>
    <w:rsid w:val="00F025A3"/>
    <w:rsid w:val="00F02A47"/>
    <w:rsid w:val="00F04558"/>
    <w:rsid w:val="00F0780D"/>
    <w:rsid w:val="00F25AA5"/>
    <w:rsid w:val="00F27646"/>
    <w:rsid w:val="00F27C79"/>
    <w:rsid w:val="00F343EE"/>
    <w:rsid w:val="00F35402"/>
    <w:rsid w:val="00F5446E"/>
    <w:rsid w:val="00F54A48"/>
    <w:rsid w:val="00F66FDE"/>
    <w:rsid w:val="00F73BE9"/>
    <w:rsid w:val="00F843E2"/>
    <w:rsid w:val="00F97A83"/>
    <w:rsid w:val="00FB286E"/>
    <w:rsid w:val="00FC7F0A"/>
    <w:rsid w:val="00FE38DE"/>
    <w:rsid w:val="00FE6E34"/>
    <w:rsid w:val="00FF2E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6D6AB9"/>
  <w15:docId w15:val="{650C9783-F1DF-4DA2-994F-C70A3626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1">
    <w:name w:val="1.1.1下1文"/>
    <w:basedOn w:val="a"/>
    <w:pPr>
      <w:widowControl/>
      <w:autoSpaceDE w:val="0"/>
      <w:autoSpaceDN w:val="0"/>
      <w:adjustRightInd w:val="0"/>
      <w:spacing w:line="360" w:lineRule="auto"/>
      <w:ind w:left="1100"/>
      <w:jc w:val="both"/>
      <w:textAlignment w:val="bottom"/>
    </w:pPr>
    <w:rPr>
      <w:rFonts w:eastAsia="華康楷書體W5"/>
      <w:kern w:val="0"/>
      <w:sz w:val="28"/>
      <w:szCs w:val="20"/>
    </w:rPr>
  </w:style>
  <w:style w:type="paragraph" w:styleId="a3">
    <w:name w:val="Body Text Indent"/>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601"/>
      <w:jc w:val="both"/>
    </w:pPr>
    <w:rPr>
      <w:rFonts w:ascii="標楷體" w:eastAsia="標楷體" w:hAnsi="標楷體"/>
      <w:spacing w:val="20"/>
      <w:kern w:val="0"/>
      <w:sz w:val="28"/>
      <w:szCs w:val="28"/>
    </w:rPr>
  </w:style>
  <w:style w:type="table" w:styleId="a4">
    <w:name w:val="Table Grid"/>
    <w:basedOn w:val="a1"/>
    <w:rsid w:val="000F264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AE5AFB"/>
    <w:rPr>
      <w:b/>
      <w:bCs/>
    </w:rPr>
  </w:style>
  <w:style w:type="character" w:styleId="a6">
    <w:name w:val="Hyperlink"/>
    <w:rsid w:val="00AE5AFB"/>
    <w:rPr>
      <w:color w:val="0000FF"/>
      <w:u w:val="single"/>
    </w:rPr>
  </w:style>
  <w:style w:type="character" w:customStyle="1" w:styleId="style31">
    <w:name w:val="style31"/>
    <w:rsid w:val="00D113CC"/>
    <w:rPr>
      <w:color w:val="666666"/>
      <w:spacing w:val="23"/>
      <w:sz w:val="20"/>
      <w:szCs w:val="20"/>
    </w:rPr>
  </w:style>
  <w:style w:type="paragraph" w:styleId="a7">
    <w:name w:val="Balloon Text"/>
    <w:basedOn w:val="a"/>
    <w:semiHidden/>
    <w:rsid w:val="0016783A"/>
    <w:rPr>
      <w:rFonts w:ascii="Arial" w:hAnsi="Arial"/>
      <w:sz w:val="18"/>
      <w:szCs w:val="18"/>
    </w:rPr>
  </w:style>
  <w:style w:type="paragraph" w:styleId="a8">
    <w:name w:val="header"/>
    <w:basedOn w:val="a"/>
    <w:link w:val="a9"/>
    <w:rsid w:val="009B2596"/>
    <w:pPr>
      <w:tabs>
        <w:tab w:val="center" w:pos="4153"/>
        <w:tab w:val="right" w:pos="8306"/>
      </w:tabs>
      <w:snapToGrid w:val="0"/>
    </w:pPr>
    <w:rPr>
      <w:sz w:val="20"/>
      <w:szCs w:val="20"/>
    </w:rPr>
  </w:style>
  <w:style w:type="character" w:customStyle="1" w:styleId="a9">
    <w:name w:val="頁首 字元"/>
    <w:link w:val="a8"/>
    <w:rsid w:val="009B2596"/>
    <w:rPr>
      <w:kern w:val="2"/>
    </w:rPr>
  </w:style>
  <w:style w:type="paragraph" w:styleId="aa">
    <w:name w:val="footer"/>
    <w:basedOn w:val="a"/>
    <w:link w:val="ab"/>
    <w:rsid w:val="009B2596"/>
    <w:pPr>
      <w:tabs>
        <w:tab w:val="center" w:pos="4153"/>
        <w:tab w:val="right" w:pos="8306"/>
      </w:tabs>
      <w:snapToGrid w:val="0"/>
    </w:pPr>
    <w:rPr>
      <w:sz w:val="20"/>
      <w:szCs w:val="20"/>
    </w:rPr>
  </w:style>
  <w:style w:type="character" w:customStyle="1" w:styleId="ab">
    <w:name w:val="頁尾 字元"/>
    <w:link w:val="aa"/>
    <w:rsid w:val="009B2596"/>
    <w:rPr>
      <w:kern w:val="2"/>
    </w:rPr>
  </w:style>
  <w:style w:type="character" w:customStyle="1" w:styleId="text091">
    <w:name w:val="text091"/>
    <w:rsid w:val="00287523"/>
    <w:rPr>
      <w:rFonts w:ascii="Arial" w:hAnsi="Arial" w:cs="Arial" w:hint="default"/>
      <w:strike w:val="0"/>
      <w:dstrike w:val="0"/>
      <w:color w:val="FF0066"/>
      <w:u w:val="none"/>
      <w:effect w:val="none"/>
    </w:rPr>
  </w:style>
  <w:style w:type="paragraph" w:styleId="Web">
    <w:name w:val="Normal (Web)"/>
    <w:basedOn w:val="a"/>
    <w:uiPriority w:val="99"/>
    <w:unhideWhenUsed/>
    <w:rsid w:val="00287523"/>
    <w:pPr>
      <w:widowControl/>
      <w:spacing w:before="100" w:beforeAutospacing="1" w:after="100" w:afterAutospacing="1"/>
    </w:pPr>
    <w:rPr>
      <w:rFonts w:ascii="新細明體" w:hAnsi="新細明體" w:cs="新細明體"/>
      <w:kern w:val="0"/>
    </w:rPr>
  </w:style>
  <w:style w:type="character" w:customStyle="1" w:styleId="mfont-txtcont1">
    <w:name w:val="mfont-txtcont1"/>
    <w:rsid w:val="009B0BA1"/>
    <w:rPr>
      <w:rFonts w:ascii="微軟正黑體" w:eastAsia="微軟正黑體" w:hAnsi="微軟正黑體" w:hint="eastAsia"/>
      <w:color w:val="333333"/>
      <w:sz w:val="24"/>
      <w:szCs w:val="24"/>
    </w:rPr>
  </w:style>
  <w:style w:type="character" w:styleId="ac">
    <w:name w:val="annotation reference"/>
    <w:basedOn w:val="a0"/>
    <w:semiHidden/>
    <w:unhideWhenUsed/>
    <w:rsid w:val="00E421FA"/>
    <w:rPr>
      <w:sz w:val="18"/>
      <w:szCs w:val="18"/>
    </w:rPr>
  </w:style>
  <w:style w:type="paragraph" w:styleId="ad">
    <w:name w:val="annotation text"/>
    <w:basedOn w:val="a"/>
    <w:link w:val="ae"/>
    <w:semiHidden/>
    <w:unhideWhenUsed/>
    <w:rsid w:val="00E421FA"/>
  </w:style>
  <w:style w:type="character" w:customStyle="1" w:styleId="ae">
    <w:name w:val="註解文字 字元"/>
    <w:basedOn w:val="a0"/>
    <w:link w:val="ad"/>
    <w:semiHidden/>
    <w:rsid w:val="00E421FA"/>
    <w:rPr>
      <w:kern w:val="2"/>
      <w:sz w:val="24"/>
      <w:szCs w:val="24"/>
    </w:rPr>
  </w:style>
  <w:style w:type="paragraph" w:styleId="af">
    <w:name w:val="annotation subject"/>
    <w:basedOn w:val="ad"/>
    <w:next w:val="ad"/>
    <w:link w:val="af0"/>
    <w:semiHidden/>
    <w:unhideWhenUsed/>
    <w:rsid w:val="00E421FA"/>
    <w:rPr>
      <w:b/>
      <w:bCs/>
    </w:rPr>
  </w:style>
  <w:style w:type="character" w:customStyle="1" w:styleId="af0">
    <w:name w:val="註解主旨 字元"/>
    <w:basedOn w:val="ae"/>
    <w:link w:val="af"/>
    <w:semiHidden/>
    <w:rsid w:val="00E421FA"/>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68933">
      <w:bodyDiv w:val="1"/>
      <w:marLeft w:val="0"/>
      <w:marRight w:val="0"/>
      <w:marTop w:val="0"/>
      <w:marBottom w:val="0"/>
      <w:divBdr>
        <w:top w:val="none" w:sz="0" w:space="0" w:color="auto"/>
        <w:left w:val="none" w:sz="0" w:space="0" w:color="auto"/>
        <w:bottom w:val="none" w:sz="0" w:space="0" w:color="auto"/>
        <w:right w:val="none" w:sz="0" w:space="0" w:color="auto"/>
      </w:divBdr>
    </w:div>
    <w:div w:id="821044887">
      <w:bodyDiv w:val="1"/>
      <w:marLeft w:val="0"/>
      <w:marRight w:val="0"/>
      <w:marTop w:val="0"/>
      <w:marBottom w:val="0"/>
      <w:divBdr>
        <w:top w:val="none" w:sz="0" w:space="0" w:color="auto"/>
        <w:left w:val="none" w:sz="0" w:space="0" w:color="auto"/>
        <w:bottom w:val="none" w:sz="0" w:space="0" w:color="auto"/>
        <w:right w:val="none" w:sz="0" w:space="0" w:color="auto"/>
      </w:divBdr>
    </w:div>
    <w:div w:id="1334533699">
      <w:bodyDiv w:val="1"/>
      <w:marLeft w:val="0"/>
      <w:marRight w:val="0"/>
      <w:marTop w:val="0"/>
      <w:marBottom w:val="0"/>
      <w:divBdr>
        <w:top w:val="none" w:sz="0" w:space="0" w:color="auto"/>
        <w:left w:val="none" w:sz="0" w:space="0" w:color="auto"/>
        <w:bottom w:val="none" w:sz="0" w:space="0" w:color="auto"/>
        <w:right w:val="none" w:sz="0" w:space="0" w:color="auto"/>
      </w:divBdr>
    </w:div>
    <w:div w:id="206112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F7530-20DD-4A53-A00B-ED7DC3E97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408</Characters>
  <Application>Microsoft Office Word</Application>
  <DocSecurity>0</DocSecurity>
  <Lines>3</Lines>
  <Paragraphs>1</Paragraphs>
  <ScaleCrop>false</ScaleCrop>
  <Company>金門縣環境保護局</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新聞資料</dc:title>
  <dc:creator>第一課</dc:creator>
  <cp:lastModifiedBy>user</cp:lastModifiedBy>
  <cp:revision>2</cp:revision>
  <cp:lastPrinted>2019-11-25T03:02:00Z</cp:lastPrinted>
  <dcterms:created xsi:type="dcterms:W3CDTF">2019-11-25T06:14:00Z</dcterms:created>
  <dcterms:modified xsi:type="dcterms:W3CDTF">2019-11-25T06:14:00Z</dcterms:modified>
</cp:coreProperties>
</file>