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E13" w:rsidRPr="00173DA3" w:rsidRDefault="00C14805" w:rsidP="00C14805">
      <w:pPr>
        <w:jc w:val="center"/>
        <w:rPr>
          <w:rFonts w:ascii="標楷體" w:eastAsia="標楷體" w:hAnsi="標楷體"/>
          <w:sz w:val="36"/>
          <w:szCs w:val="36"/>
        </w:rPr>
      </w:pPr>
      <w:r>
        <w:rPr>
          <w:rFonts w:ascii="標楷體" w:eastAsia="標楷體" w:hAnsi="標楷體" w:hint="eastAsia"/>
          <w:sz w:val="36"/>
          <w:szCs w:val="36"/>
        </w:rPr>
        <w:t xml:space="preserve">    </w:t>
      </w:r>
      <w:bookmarkStart w:id="0" w:name="_GoBack"/>
      <w:bookmarkEnd w:id="0"/>
      <w:r w:rsidR="00656810" w:rsidRPr="00173DA3">
        <w:rPr>
          <w:rFonts w:ascii="標楷體" w:eastAsia="標楷體" w:hAnsi="標楷體" w:hint="eastAsia"/>
          <w:sz w:val="36"/>
          <w:szCs w:val="36"/>
        </w:rPr>
        <w:t>金門縣弱勢兒童及少年醫療費用補助計畫</w:t>
      </w:r>
    </w:p>
    <w:p w:rsidR="00F55090" w:rsidRDefault="00F55090" w:rsidP="00F55090">
      <w:pPr>
        <w:tabs>
          <w:tab w:val="left" w:pos="284"/>
          <w:tab w:val="left" w:pos="426"/>
        </w:tabs>
        <w:spacing w:line="0" w:lineRule="atLeast"/>
        <w:rPr>
          <w:rFonts w:ascii="標楷體" w:eastAsia="標楷體" w:hAnsi="標楷體"/>
          <w:szCs w:val="24"/>
        </w:rPr>
      </w:pPr>
      <w:r>
        <w:rPr>
          <w:rFonts w:ascii="標楷體" w:eastAsia="標楷體" w:hAnsi="標楷體" w:hint="eastAsia"/>
          <w:szCs w:val="24"/>
        </w:rPr>
        <w:t xml:space="preserve">   </w:t>
      </w:r>
      <w:r w:rsidR="00BE6254" w:rsidRPr="00F55090">
        <w:rPr>
          <w:rFonts w:ascii="標楷體" w:eastAsia="標楷體" w:hAnsi="標楷體" w:hint="eastAsia"/>
          <w:szCs w:val="24"/>
        </w:rPr>
        <w:t>一、為</w:t>
      </w:r>
      <w:r w:rsidR="00656810" w:rsidRPr="00F55090">
        <w:rPr>
          <w:rFonts w:ascii="標楷體" w:eastAsia="標楷體" w:hAnsi="標楷體" w:hint="eastAsia"/>
          <w:szCs w:val="24"/>
        </w:rPr>
        <w:t>使弱勢兒童及少年獲得適切之健康照顧，促進其身心正常發展，維護</w:t>
      </w:r>
    </w:p>
    <w:p w:rsidR="00F55090" w:rsidRDefault="00F55090" w:rsidP="00F55090">
      <w:pPr>
        <w:tabs>
          <w:tab w:val="left" w:pos="284"/>
          <w:tab w:val="left" w:pos="426"/>
        </w:tabs>
        <w:spacing w:line="0" w:lineRule="atLeast"/>
        <w:rPr>
          <w:rFonts w:ascii="標楷體" w:eastAsia="標楷體" w:hAnsi="標楷體"/>
          <w:szCs w:val="24"/>
        </w:rPr>
      </w:pPr>
      <w:r>
        <w:rPr>
          <w:rFonts w:ascii="標楷體" w:eastAsia="標楷體" w:hAnsi="標楷體" w:hint="eastAsia"/>
          <w:szCs w:val="24"/>
        </w:rPr>
        <w:t xml:space="preserve">       </w:t>
      </w:r>
      <w:r w:rsidR="00656810" w:rsidRPr="00F55090">
        <w:rPr>
          <w:rFonts w:ascii="標楷體" w:eastAsia="標楷體" w:hAnsi="標楷體" w:hint="eastAsia"/>
          <w:szCs w:val="24"/>
        </w:rPr>
        <w:t>就醫權益，並減輕其家庭經濟負擔，</w:t>
      </w:r>
      <w:proofErr w:type="gramStart"/>
      <w:r w:rsidR="00656810" w:rsidRPr="00F55090">
        <w:rPr>
          <w:rFonts w:ascii="標楷體" w:eastAsia="標楷體" w:hAnsi="標楷體" w:hint="eastAsia"/>
          <w:szCs w:val="24"/>
        </w:rPr>
        <w:t>爰</w:t>
      </w:r>
      <w:proofErr w:type="gramEnd"/>
      <w:r w:rsidR="00656810" w:rsidRPr="00F55090">
        <w:rPr>
          <w:rFonts w:ascii="標楷體" w:eastAsia="標楷體" w:hAnsi="標楷體" w:hint="eastAsia"/>
          <w:szCs w:val="24"/>
        </w:rPr>
        <w:t>依兒童及少年福利與權益保障法</w:t>
      </w:r>
      <w:r>
        <w:rPr>
          <w:rFonts w:ascii="標楷體" w:eastAsia="標楷體" w:hAnsi="標楷體" w:hint="eastAsia"/>
          <w:szCs w:val="24"/>
        </w:rPr>
        <w:t xml:space="preserve">     </w:t>
      </w:r>
    </w:p>
    <w:p w:rsidR="00997CF7" w:rsidRPr="00F55090" w:rsidRDefault="00F55090" w:rsidP="00F55090">
      <w:pPr>
        <w:tabs>
          <w:tab w:val="left" w:pos="284"/>
          <w:tab w:val="left" w:pos="426"/>
        </w:tabs>
        <w:spacing w:line="0" w:lineRule="atLeast"/>
        <w:rPr>
          <w:rFonts w:ascii="標楷體" w:eastAsia="標楷體" w:hAnsi="標楷體"/>
          <w:szCs w:val="24"/>
        </w:rPr>
      </w:pPr>
      <w:r>
        <w:rPr>
          <w:rFonts w:ascii="標楷體" w:eastAsia="標楷體" w:hAnsi="標楷體" w:hint="eastAsia"/>
          <w:szCs w:val="24"/>
        </w:rPr>
        <w:t xml:space="preserve">       </w:t>
      </w:r>
      <w:r w:rsidR="00656810" w:rsidRPr="00F55090">
        <w:rPr>
          <w:rFonts w:ascii="標楷體" w:eastAsia="標楷體" w:hAnsi="標楷體" w:hint="eastAsia"/>
          <w:szCs w:val="24"/>
        </w:rPr>
        <w:t>第二十三條第二項訂定本計畫。</w:t>
      </w:r>
    </w:p>
    <w:p w:rsidR="00656810" w:rsidRPr="00F55090" w:rsidRDefault="00F55090" w:rsidP="00F55090">
      <w:pPr>
        <w:tabs>
          <w:tab w:val="left" w:pos="284"/>
          <w:tab w:val="left" w:pos="426"/>
        </w:tabs>
        <w:spacing w:line="0" w:lineRule="atLeast"/>
        <w:rPr>
          <w:rFonts w:ascii="標楷體" w:eastAsia="標楷體" w:hAnsi="標楷體"/>
          <w:szCs w:val="24"/>
        </w:rPr>
      </w:pPr>
      <w:r>
        <w:rPr>
          <w:rFonts w:ascii="標楷體" w:eastAsia="標楷體" w:hAnsi="標楷體" w:hint="eastAsia"/>
          <w:szCs w:val="24"/>
        </w:rPr>
        <w:t xml:space="preserve">   二、</w:t>
      </w:r>
      <w:r w:rsidR="00656810" w:rsidRPr="00F55090">
        <w:rPr>
          <w:rFonts w:ascii="標楷體" w:eastAsia="標楷體" w:hAnsi="標楷體" w:hint="eastAsia"/>
          <w:szCs w:val="24"/>
        </w:rPr>
        <w:t>補助對象:設籍本縣，並符合下列各項之</w:t>
      </w:r>
      <w:proofErr w:type="gramStart"/>
      <w:r w:rsidR="00656810" w:rsidRPr="00F55090">
        <w:rPr>
          <w:rFonts w:ascii="標楷體" w:eastAsia="標楷體" w:hAnsi="標楷體" w:hint="eastAsia"/>
          <w:szCs w:val="24"/>
        </w:rPr>
        <w:t>一</w:t>
      </w:r>
      <w:proofErr w:type="gramEnd"/>
      <w:r w:rsidR="00656810" w:rsidRPr="00F55090">
        <w:rPr>
          <w:rFonts w:ascii="標楷體" w:eastAsia="標楷體" w:hAnsi="標楷體" w:hint="eastAsia"/>
          <w:szCs w:val="24"/>
        </w:rPr>
        <w:t>者：</w:t>
      </w:r>
    </w:p>
    <w:p w:rsidR="00656810" w:rsidRPr="00173DA3" w:rsidRDefault="00997CF7" w:rsidP="00997CF7">
      <w:pPr>
        <w:widowControl/>
        <w:tabs>
          <w:tab w:val="left" w:pos="11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106"/>
        <w:rPr>
          <w:rFonts w:ascii="標楷體" w:eastAsia="標楷體" w:hAnsi="標楷體" w:cs="細明體"/>
          <w:kern w:val="0"/>
          <w:szCs w:val="24"/>
        </w:rPr>
      </w:pPr>
      <w:r>
        <w:rPr>
          <w:rFonts w:ascii="標楷體" w:eastAsia="標楷體" w:hAnsi="標楷體" w:cs="細明體" w:hint="eastAsia"/>
          <w:kern w:val="0"/>
          <w:szCs w:val="24"/>
        </w:rPr>
        <w:t>(</w:t>
      </w:r>
      <w:proofErr w:type="gramStart"/>
      <w:r>
        <w:rPr>
          <w:rFonts w:ascii="標楷體" w:eastAsia="標楷體" w:hAnsi="標楷體" w:cs="細明體" w:hint="eastAsia"/>
          <w:kern w:val="0"/>
          <w:szCs w:val="24"/>
        </w:rPr>
        <w:t>一</w:t>
      </w:r>
      <w:proofErr w:type="gramEnd"/>
      <w:r>
        <w:rPr>
          <w:rFonts w:ascii="標楷體" w:eastAsia="標楷體" w:hAnsi="標楷體" w:cs="細明體" w:hint="eastAsia"/>
          <w:kern w:val="0"/>
          <w:szCs w:val="24"/>
        </w:rPr>
        <w:t>)</w:t>
      </w:r>
      <w:r w:rsidR="00656810" w:rsidRPr="00173DA3">
        <w:rPr>
          <w:rFonts w:ascii="標楷體" w:eastAsia="標楷體" w:hAnsi="標楷體" w:cs="細明體" w:hint="eastAsia"/>
          <w:kern w:val="0"/>
          <w:szCs w:val="24"/>
        </w:rPr>
        <w:t>低收入戶及中低收入戶內之兒童及少年。</w:t>
      </w:r>
    </w:p>
    <w:p w:rsidR="00656810" w:rsidRPr="00173DA3" w:rsidRDefault="00997CF7" w:rsidP="00997CF7">
      <w:pPr>
        <w:widowControl/>
        <w:tabs>
          <w:tab w:val="left" w:pos="11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106"/>
        <w:rPr>
          <w:rFonts w:ascii="標楷體" w:eastAsia="標楷體" w:hAnsi="標楷體" w:cs="細明體"/>
          <w:kern w:val="0"/>
          <w:szCs w:val="24"/>
        </w:rPr>
      </w:pPr>
      <w:r>
        <w:rPr>
          <w:rFonts w:ascii="標楷體" w:eastAsia="標楷體" w:hAnsi="標楷體" w:cs="細明體" w:hint="eastAsia"/>
          <w:kern w:val="0"/>
          <w:szCs w:val="24"/>
        </w:rPr>
        <w:t>(二)</w:t>
      </w:r>
      <w:r w:rsidR="00656810" w:rsidRPr="00173DA3">
        <w:rPr>
          <w:rFonts w:ascii="標楷體" w:eastAsia="標楷體" w:hAnsi="標楷體" w:cs="細明體" w:hint="eastAsia"/>
          <w:kern w:val="0"/>
          <w:szCs w:val="24"/>
        </w:rPr>
        <w:t>領有弱勢家庭兒童及少年緊急生活扶助者。</w:t>
      </w:r>
    </w:p>
    <w:p w:rsidR="00656810" w:rsidRPr="00173DA3" w:rsidRDefault="00997CF7" w:rsidP="00997CF7">
      <w:pPr>
        <w:widowControl/>
        <w:tabs>
          <w:tab w:val="left" w:pos="11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106"/>
        <w:rPr>
          <w:rFonts w:ascii="標楷體" w:eastAsia="標楷體" w:hAnsi="標楷體" w:cs="細明體"/>
          <w:kern w:val="0"/>
          <w:szCs w:val="24"/>
        </w:rPr>
      </w:pPr>
      <w:r>
        <w:rPr>
          <w:rFonts w:ascii="標楷體" w:eastAsia="標楷體" w:hAnsi="標楷體" w:cs="細明體" w:hint="eastAsia"/>
          <w:kern w:val="0"/>
          <w:szCs w:val="24"/>
        </w:rPr>
        <w:t>(三)</w:t>
      </w:r>
      <w:r w:rsidR="00656810" w:rsidRPr="00173DA3">
        <w:rPr>
          <w:rFonts w:ascii="標楷體" w:eastAsia="標楷體" w:hAnsi="標楷體" w:cs="細明體" w:hint="eastAsia"/>
          <w:kern w:val="0"/>
          <w:szCs w:val="24"/>
        </w:rPr>
        <w:t>發展遲緩兒童。</w:t>
      </w:r>
    </w:p>
    <w:p w:rsidR="00656810" w:rsidRPr="00173DA3" w:rsidRDefault="00997CF7" w:rsidP="00997CF7">
      <w:pPr>
        <w:widowControl/>
        <w:tabs>
          <w:tab w:val="left" w:pos="11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106"/>
        <w:rPr>
          <w:rFonts w:ascii="標楷體" w:eastAsia="標楷體" w:hAnsi="標楷體" w:cs="細明體"/>
          <w:kern w:val="0"/>
          <w:szCs w:val="24"/>
        </w:rPr>
      </w:pPr>
      <w:r>
        <w:rPr>
          <w:rFonts w:ascii="標楷體" w:eastAsia="標楷體" w:hAnsi="標楷體" w:cs="細明體" w:hint="eastAsia"/>
          <w:kern w:val="0"/>
          <w:szCs w:val="24"/>
        </w:rPr>
        <w:t>(四)</w:t>
      </w:r>
      <w:r w:rsidR="00656810" w:rsidRPr="00173DA3">
        <w:rPr>
          <w:rFonts w:ascii="標楷體" w:eastAsia="標楷體" w:hAnsi="標楷體" w:cs="細明體" w:hint="eastAsia"/>
          <w:kern w:val="0"/>
          <w:szCs w:val="24"/>
        </w:rPr>
        <w:t>特殊境遇家庭扶助條例第九條規定，未滿六歲之兒童。</w:t>
      </w:r>
    </w:p>
    <w:p w:rsidR="001F16EC" w:rsidRDefault="00997CF7" w:rsidP="00997CF7">
      <w:pPr>
        <w:widowControl/>
        <w:tabs>
          <w:tab w:val="left" w:pos="11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106"/>
        <w:rPr>
          <w:rFonts w:ascii="標楷體" w:eastAsia="標楷體" w:hAnsi="標楷體" w:cs="細明體"/>
          <w:kern w:val="0"/>
          <w:szCs w:val="24"/>
        </w:rPr>
      </w:pPr>
      <w:r>
        <w:rPr>
          <w:rFonts w:ascii="標楷體" w:eastAsia="標楷體" w:hAnsi="標楷體" w:cs="細明體" w:hint="eastAsia"/>
          <w:kern w:val="0"/>
          <w:szCs w:val="24"/>
        </w:rPr>
        <w:t>(五)</w:t>
      </w:r>
      <w:r w:rsidR="00656810" w:rsidRPr="00173DA3">
        <w:rPr>
          <w:rFonts w:ascii="標楷體" w:eastAsia="標楷體" w:hAnsi="標楷體" w:cs="細明體" w:hint="eastAsia"/>
          <w:kern w:val="0"/>
          <w:szCs w:val="24"/>
        </w:rPr>
        <w:t>有兒童及少年福利與權益保障法第五十三條第一項各款情形受保</w:t>
      </w:r>
      <w:r w:rsidR="001F16EC">
        <w:rPr>
          <w:rFonts w:ascii="標楷體" w:eastAsia="標楷體" w:hAnsi="標楷體" w:cs="細明體" w:hint="eastAsia"/>
          <w:kern w:val="0"/>
          <w:szCs w:val="24"/>
        </w:rPr>
        <w:t xml:space="preserve"> </w:t>
      </w:r>
    </w:p>
    <w:p w:rsidR="00656810" w:rsidRPr="00173DA3" w:rsidRDefault="001F16EC" w:rsidP="00997CF7">
      <w:pPr>
        <w:widowControl/>
        <w:tabs>
          <w:tab w:val="left" w:pos="11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106"/>
        <w:rPr>
          <w:rFonts w:ascii="標楷體" w:eastAsia="標楷體" w:hAnsi="標楷體" w:cs="細明體"/>
          <w:kern w:val="0"/>
          <w:szCs w:val="24"/>
        </w:rPr>
      </w:pPr>
      <w:r>
        <w:rPr>
          <w:rFonts w:ascii="標楷體" w:eastAsia="標楷體" w:hAnsi="標楷體" w:cs="細明體" w:hint="eastAsia"/>
          <w:kern w:val="0"/>
          <w:szCs w:val="24"/>
        </w:rPr>
        <w:t xml:space="preserve">    </w:t>
      </w:r>
      <w:r w:rsidR="00656810" w:rsidRPr="00173DA3">
        <w:rPr>
          <w:rFonts w:ascii="標楷體" w:eastAsia="標楷體" w:hAnsi="標楷體" w:cs="細明體" w:hint="eastAsia"/>
          <w:kern w:val="0"/>
          <w:szCs w:val="24"/>
        </w:rPr>
        <w:t>護之兒童及少年。</w:t>
      </w:r>
    </w:p>
    <w:p w:rsidR="001F16EC" w:rsidRDefault="00997CF7" w:rsidP="00997CF7">
      <w:pPr>
        <w:widowControl/>
        <w:tabs>
          <w:tab w:val="left" w:pos="11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106"/>
        <w:rPr>
          <w:rFonts w:ascii="標楷體" w:eastAsia="標楷體" w:hAnsi="標楷體" w:cs="細明體"/>
          <w:kern w:val="0"/>
          <w:szCs w:val="24"/>
        </w:rPr>
      </w:pPr>
      <w:r>
        <w:rPr>
          <w:rFonts w:ascii="標楷體" w:eastAsia="標楷體" w:hAnsi="標楷體" w:cs="細明體" w:hint="eastAsia"/>
          <w:kern w:val="0"/>
          <w:szCs w:val="24"/>
        </w:rPr>
        <w:t>(六)</w:t>
      </w:r>
      <w:r w:rsidR="00656810" w:rsidRPr="00173DA3">
        <w:rPr>
          <w:rFonts w:ascii="標楷體" w:eastAsia="標楷體" w:hAnsi="標楷體" w:cs="細明體" w:hint="eastAsia"/>
          <w:kern w:val="0"/>
          <w:szCs w:val="24"/>
        </w:rPr>
        <w:t>安置於</w:t>
      </w:r>
      <w:r w:rsidR="00656810" w:rsidRPr="00173DA3">
        <w:rPr>
          <w:rFonts w:ascii="標楷體" w:eastAsia="標楷體" w:hAnsi="標楷體" w:hint="eastAsia"/>
          <w:szCs w:val="24"/>
        </w:rPr>
        <w:t>立案之</w:t>
      </w:r>
      <w:r w:rsidR="00656810" w:rsidRPr="00173DA3">
        <w:rPr>
          <w:rFonts w:ascii="標楷體" w:eastAsia="標楷體" w:hAnsi="標楷體" w:cs="細明體" w:hint="eastAsia"/>
          <w:kern w:val="0"/>
          <w:szCs w:val="24"/>
        </w:rPr>
        <w:t>公私立兒童及少年安置及教養機構或寄養家庭之兒</w:t>
      </w:r>
    </w:p>
    <w:p w:rsidR="00656810" w:rsidRPr="00173DA3" w:rsidRDefault="001F16EC" w:rsidP="00997CF7">
      <w:pPr>
        <w:widowControl/>
        <w:tabs>
          <w:tab w:val="left" w:pos="11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106"/>
        <w:rPr>
          <w:rFonts w:ascii="標楷體" w:eastAsia="標楷體" w:hAnsi="標楷體" w:cs="細明體"/>
          <w:kern w:val="0"/>
          <w:szCs w:val="24"/>
        </w:rPr>
      </w:pPr>
      <w:r>
        <w:rPr>
          <w:rFonts w:ascii="標楷體" w:eastAsia="標楷體" w:hAnsi="標楷體" w:cs="細明體" w:hint="eastAsia"/>
          <w:kern w:val="0"/>
          <w:szCs w:val="24"/>
        </w:rPr>
        <w:t xml:space="preserve">    </w:t>
      </w:r>
      <w:r w:rsidR="00656810" w:rsidRPr="00173DA3">
        <w:rPr>
          <w:rFonts w:ascii="標楷體" w:eastAsia="標楷體" w:hAnsi="標楷體" w:cs="細明體" w:hint="eastAsia"/>
          <w:kern w:val="0"/>
          <w:szCs w:val="24"/>
        </w:rPr>
        <w:t>童及少年。</w:t>
      </w:r>
    </w:p>
    <w:p w:rsidR="00656810" w:rsidRPr="00173DA3" w:rsidRDefault="00997CF7" w:rsidP="00997CF7">
      <w:pPr>
        <w:widowControl/>
        <w:tabs>
          <w:tab w:val="left" w:pos="11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106"/>
        <w:rPr>
          <w:rFonts w:ascii="標楷體" w:eastAsia="標楷體" w:hAnsi="標楷體" w:cs="細明體"/>
          <w:kern w:val="0"/>
          <w:szCs w:val="24"/>
        </w:rPr>
      </w:pPr>
      <w:r>
        <w:rPr>
          <w:rFonts w:ascii="標楷體" w:eastAsia="標楷體" w:hAnsi="標楷體" w:cs="細明體" w:hint="eastAsia"/>
          <w:kern w:val="0"/>
          <w:szCs w:val="24"/>
        </w:rPr>
        <w:t>(七)</w:t>
      </w:r>
      <w:r w:rsidR="00656810" w:rsidRPr="00173DA3">
        <w:rPr>
          <w:rFonts w:ascii="標楷體" w:eastAsia="標楷體" w:hAnsi="標楷體" w:cs="細明體" w:hint="eastAsia"/>
          <w:kern w:val="0"/>
          <w:szCs w:val="24"/>
        </w:rPr>
        <w:t>早產兒。</w:t>
      </w:r>
    </w:p>
    <w:p w:rsidR="00656810" w:rsidRPr="00173DA3" w:rsidRDefault="00997CF7" w:rsidP="00997CF7">
      <w:pPr>
        <w:widowControl/>
        <w:tabs>
          <w:tab w:val="left" w:pos="11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106"/>
        <w:rPr>
          <w:rFonts w:ascii="標楷體" w:eastAsia="標楷體" w:hAnsi="標楷體" w:cs="細明體"/>
          <w:kern w:val="0"/>
          <w:szCs w:val="24"/>
        </w:rPr>
      </w:pPr>
      <w:r>
        <w:rPr>
          <w:rFonts w:ascii="標楷體" w:eastAsia="標楷體" w:hAnsi="標楷體" w:cs="細明體" w:hint="eastAsia"/>
          <w:kern w:val="0"/>
          <w:szCs w:val="24"/>
        </w:rPr>
        <w:t>(八)</w:t>
      </w:r>
      <w:r w:rsidR="00656810" w:rsidRPr="00173DA3">
        <w:rPr>
          <w:rFonts w:ascii="標楷體" w:eastAsia="標楷體" w:hAnsi="標楷體" w:cs="細明體" w:hint="eastAsia"/>
          <w:kern w:val="0"/>
          <w:szCs w:val="24"/>
        </w:rPr>
        <w:t>因懷孕或生育而遭遇困境之兒童、少年及其子女。</w:t>
      </w:r>
    </w:p>
    <w:p w:rsidR="00DC00C4" w:rsidRDefault="00997CF7" w:rsidP="00997CF7">
      <w:pPr>
        <w:widowControl/>
        <w:tabs>
          <w:tab w:val="left" w:pos="11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106"/>
        <w:rPr>
          <w:rFonts w:ascii="標楷體" w:eastAsia="標楷體" w:hAnsi="標楷體" w:cs="細明體"/>
          <w:kern w:val="0"/>
          <w:szCs w:val="24"/>
        </w:rPr>
      </w:pPr>
      <w:r>
        <w:rPr>
          <w:rFonts w:ascii="標楷體" w:eastAsia="標楷體" w:hAnsi="標楷體" w:cs="細明體" w:hint="eastAsia"/>
          <w:kern w:val="0"/>
          <w:szCs w:val="24"/>
        </w:rPr>
        <w:t>(九)</w:t>
      </w:r>
      <w:r w:rsidR="00656810" w:rsidRPr="00173DA3">
        <w:rPr>
          <w:rFonts w:ascii="標楷體" w:eastAsia="標楷體" w:hAnsi="標楷體" w:cs="細明體" w:hint="eastAsia"/>
          <w:kern w:val="0"/>
          <w:szCs w:val="24"/>
        </w:rPr>
        <w:t>符合衛生福利部公告之罕見疾病或領有全民健康保險重大傷病證</w:t>
      </w:r>
      <w:r w:rsidR="00DC00C4">
        <w:rPr>
          <w:rFonts w:ascii="標楷體" w:eastAsia="標楷體" w:hAnsi="標楷體" w:cs="細明體" w:hint="eastAsia"/>
          <w:kern w:val="0"/>
          <w:szCs w:val="24"/>
        </w:rPr>
        <w:t xml:space="preserve"> </w:t>
      </w:r>
    </w:p>
    <w:p w:rsidR="00656810" w:rsidRPr="00173DA3" w:rsidRDefault="00DC00C4" w:rsidP="00997CF7">
      <w:pPr>
        <w:widowControl/>
        <w:tabs>
          <w:tab w:val="left" w:pos="11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106"/>
        <w:rPr>
          <w:rFonts w:ascii="標楷體" w:eastAsia="標楷體" w:hAnsi="標楷體" w:cs="細明體"/>
          <w:kern w:val="0"/>
          <w:szCs w:val="24"/>
        </w:rPr>
      </w:pPr>
      <w:r>
        <w:rPr>
          <w:rFonts w:ascii="標楷體" w:eastAsia="標楷體" w:hAnsi="標楷體" w:cs="細明體" w:hint="eastAsia"/>
          <w:kern w:val="0"/>
          <w:szCs w:val="24"/>
        </w:rPr>
        <w:t xml:space="preserve">    </w:t>
      </w:r>
      <w:r w:rsidR="00656810" w:rsidRPr="00173DA3">
        <w:rPr>
          <w:rFonts w:ascii="標楷體" w:eastAsia="標楷體" w:hAnsi="標楷體" w:cs="細明體" w:hint="eastAsia"/>
          <w:kern w:val="0"/>
          <w:szCs w:val="24"/>
        </w:rPr>
        <w:t>明之兒童及少年。</w:t>
      </w:r>
    </w:p>
    <w:p w:rsidR="00656810" w:rsidRPr="00173DA3" w:rsidRDefault="00997CF7" w:rsidP="00997CF7">
      <w:pPr>
        <w:widowControl/>
        <w:tabs>
          <w:tab w:val="left" w:pos="11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106"/>
        <w:rPr>
          <w:rFonts w:ascii="標楷體" w:eastAsia="標楷體" w:hAnsi="標楷體" w:cs="細明體"/>
          <w:kern w:val="0"/>
          <w:szCs w:val="24"/>
        </w:rPr>
      </w:pPr>
      <w:r>
        <w:rPr>
          <w:rFonts w:ascii="標楷體" w:eastAsia="標楷體" w:hAnsi="標楷體" w:cs="細明體" w:hint="eastAsia"/>
          <w:kern w:val="0"/>
          <w:szCs w:val="24"/>
        </w:rPr>
        <w:t>(十)</w:t>
      </w:r>
      <w:r w:rsidR="00656810" w:rsidRPr="00173DA3">
        <w:rPr>
          <w:rFonts w:ascii="標楷體" w:eastAsia="標楷體" w:hAnsi="標楷體" w:cs="細明體" w:hint="eastAsia"/>
          <w:kern w:val="0"/>
          <w:szCs w:val="24"/>
        </w:rPr>
        <w:t>其他經本府評估有補助必要之兒童及少年。</w:t>
      </w:r>
    </w:p>
    <w:p w:rsidR="00656810" w:rsidRPr="00F55090" w:rsidRDefault="00F55090" w:rsidP="00F55090">
      <w:pPr>
        <w:spacing w:line="0" w:lineRule="atLeast"/>
        <w:jc w:val="both"/>
        <w:rPr>
          <w:rFonts w:ascii="標楷體" w:eastAsia="標楷體" w:hAnsi="標楷體"/>
          <w:szCs w:val="24"/>
        </w:rPr>
      </w:pPr>
      <w:r>
        <w:rPr>
          <w:rFonts w:ascii="標楷體" w:eastAsia="標楷體" w:hAnsi="標楷體" w:hint="eastAsia"/>
          <w:szCs w:val="24"/>
        </w:rPr>
        <w:t xml:space="preserve">   </w:t>
      </w:r>
      <w:r w:rsidR="00BE6254" w:rsidRPr="00F55090">
        <w:rPr>
          <w:rFonts w:ascii="標楷體" w:eastAsia="標楷體" w:hAnsi="標楷體" w:hint="eastAsia"/>
          <w:szCs w:val="24"/>
        </w:rPr>
        <w:t>三、</w:t>
      </w:r>
      <w:r w:rsidR="00656810" w:rsidRPr="00F55090">
        <w:rPr>
          <w:rFonts w:ascii="標楷體" w:eastAsia="標楷體" w:hAnsi="標楷體" w:hint="eastAsia"/>
          <w:szCs w:val="24"/>
        </w:rPr>
        <w:t>本計畫之補助額度及項目：</w:t>
      </w:r>
    </w:p>
    <w:p w:rsidR="00656810" w:rsidRPr="00173DA3" w:rsidRDefault="00130A8B" w:rsidP="00130A8B">
      <w:pPr>
        <w:widowControl/>
        <w:tabs>
          <w:tab w:val="left" w:pos="916"/>
          <w:tab w:val="left" w:pos="105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Arial"/>
          <w:spacing w:val="15"/>
          <w:szCs w:val="24"/>
        </w:rPr>
      </w:pPr>
      <w:r>
        <w:rPr>
          <w:rFonts w:ascii="標楷體" w:eastAsia="標楷體" w:hAnsi="標楷體" w:cs="Arial" w:hint="eastAsia"/>
          <w:spacing w:val="15"/>
          <w:szCs w:val="24"/>
        </w:rPr>
        <w:t xml:space="preserve">     </w:t>
      </w:r>
      <w:r w:rsidR="00997CF7">
        <w:rPr>
          <w:rFonts w:ascii="標楷體" w:eastAsia="標楷體" w:hAnsi="標楷體" w:cs="Arial" w:hint="eastAsia"/>
          <w:spacing w:val="15"/>
          <w:szCs w:val="24"/>
        </w:rPr>
        <w:t>(</w:t>
      </w:r>
      <w:proofErr w:type="gramStart"/>
      <w:r w:rsidR="00997CF7">
        <w:rPr>
          <w:rFonts w:ascii="標楷體" w:eastAsia="標楷體" w:hAnsi="標楷體" w:cs="Arial" w:hint="eastAsia"/>
          <w:spacing w:val="15"/>
          <w:szCs w:val="24"/>
        </w:rPr>
        <w:t>一</w:t>
      </w:r>
      <w:proofErr w:type="gramEnd"/>
      <w:r w:rsidR="00997CF7">
        <w:rPr>
          <w:rFonts w:ascii="標楷體" w:eastAsia="標楷體" w:hAnsi="標楷體" w:cs="Arial" w:hint="eastAsia"/>
          <w:spacing w:val="15"/>
          <w:szCs w:val="24"/>
        </w:rPr>
        <w:t>)</w:t>
      </w:r>
      <w:r w:rsidR="00656810" w:rsidRPr="00173DA3">
        <w:rPr>
          <w:rFonts w:ascii="標楷體" w:eastAsia="標楷體" w:hAnsi="標楷體" w:cs="Arial" w:hint="eastAsia"/>
          <w:spacing w:val="15"/>
          <w:szCs w:val="24"/>
        </w:rPr>
        <w:t>健保費:</w:t>
      </w:r>
    </w:p>
    <w:p w:rsidR="00416458" w:rsidRPr="00173DA3" w:rsidRDefault="00997CF7" w:rsidP="00416458">
      <w:pPr>
        <w:widowControl/>
        <w:tabs>
          <w:tab w:val="left" w:pos="916"/>
          <w:tab w:val="left" w:pos="105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053"/>
        <w:rPr>
          <w:rFonts w:ascii="標楷體" w:eastAsia="標楷體" w:hAnsi="標楷體" w:cs="Arial"/>
          <w:spacing w:val="15"/>
          <w:szCs w:val="24"/>
        </w:rPr>
      </w:pPr>
      <w:r>
        <w:rPr>
          <w:rFonts w:ascii="標楷體" w:eastAsia="標楷體" w:hAnsi="標楷體" w:hint="eastAsia"/>
          <w:szCs w:val="24"/>
        </w:rPr>
        <w:t>1.</w:t>
      </w:r>
      <w:r w:rsidR="00656810" w:rsidRPr="00173DA3">
        <w:rPr>
          <w:rFonts w:ascii="標楷體" w:eastAsia="標楷體" w:hAnsi="標楷體" w:hint="eastAsia"/>
          <w:szCs w:val="24"/>
        </w:rPr>
        <w:t>協助繳納前未保、中斷投保或欠繳之全民健康保險費。</w:t>
      </w:r>
    </w:p>
    <w:p w:rsidR="00416458" w:rsidRPr="00173DA3" w:rsidRDefault="00656810" w:rsidP="00997CF7">
      <w:pPr>
        <w:pStyle w:val="a7"/>
        <w:widowControl/>
        <w:tabs>
          <w:tab w:val="left" w:pos="916"/>
          <w:tab w:val="left" w:pos="105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25" w:left="1260"/>
        <w:rPr>
          <w:rFonts w:ascii="標楷體" w:eastAsia="標楷體" w:hAnsi="標楷體"/>
          <w:szCs w:val="24"/>
        </w:rPr>
      </w:pPr>
      <w:r w:rsidRPr="00173DA3">
        <w:rPr>
          <w:rFonts w:ascii="標楷體" w:eastAsia="標楷體" w:hAnsi="標楷體" w:hint="eastAsia"/>
          <w:szCs w:val="24"/>
        </w:rPr>
        <w:t>符合前點資格之兒童及少年有未保、中斷或欠繳之健保費，由本府於每年四月底及八月底前統一造冊向衛生福利部健康</w:t>
      </w:r>
      <w:proofErr w:type="gramStart"/>
      <w:r w:rsidRPr="00173DA3">
        <w:rPr>
          <w:rFonts w:ascii="標楷體" w:eastAsia="標楷體" w:hAnsi="標楷體" w:hint="eastAsia"/>
          <w:szCs w:val="24"/>
        </w:rPr>
        <w:t>保險署</w:t>
      </w:r>
      <w:proofErr w:type="gramEnd"/>
      <w:r w:rsidRPr="00173DA3">
        <w:rPr>
          <w:rFonts w:ascii="標楷體" w:eastAsia="標楷體" w:hAnsi="標楷體" w:hint="eastAsia"/>
          <w:szCs w:val="24"/>
        </w:rPr>
        <w:t>查詢欠費情形並確定補助名單，其款項由本府逕行繳納。</w:t>
      </w:r>
    </w:p>
    <w:p w:rsidR="00656810" w:rsidRPr="00997CF7" w:rsidRDefault="00997CF7" w:rsidP="00997CF7">
      <w:pPr>
        <w:widowControl/>
        <w:tabs>
          <w:tab w:val="left" w:pos="916"/>
          <w:tab w:val="left" w:pos="105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400" w:left="1200" w:hangingChars="100" w:hanging="240"/>
        <w:rPr>
          <w:rFonts w:ascii="標楷體" w:eastAsia="標楷體" w:hAnsi="標楷體" w:cs="Arial"/>
          <w:spacing w:val="15"/>
          <w:szCs w:val="24"/>
        </w:rPr>
      </w:pPr>
      <w:r>
        <w:rPr>
          <w:rFonts w:ascii="標楷體" w:eastAsia="標楷體" w:hAnsi="標楷體" w:hint="eastAsia"/>
          <w:szCs w:val="24"/>
        </w:rPr>
        <w:t>2.</w:t>
      </w:r>
      <w:r w:rsidR="00656810" w:rsidRPr="00997CF7">
        <w:rPr>
          <w:rFonts w:ascii="標楷體" w:eastAsia="標楷體" w:hAnsi="標楷體" w:hint="eastAsia"/>
          <w:szCs w:val="24"/>
        </w:rPr>
        <w:t>每人以補助一次為原則。經本府補助後，如仍有欠繳情形者，不再補助。但有特殊情事並經本府評估有需求者，不在此限。</w:t>
      </w:r>
    </w:p>
    <w:p w:rsidR="00656810" w:rsidRPr="00173DA3" w:rsidRDefault="00130A8B" w:rsidP="00130A8B">
      <w:pPr>
        <w:widowControl/>
        <w:tabs>
          <w:tab w:val="left" w:pos="916"/>
          <w:tab w:val="left" w:pos="105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szCs w:val="24"/>
        </w:rPr>
      </w:pPr>
      <w:r>
        <w:rPr>
          <w:rFonts w:ascii="標楷體" w:eastAsia="標楷體" w:hAnsi="標楷體" w:hint="eastAsia"/>
          <w:szCs w:val="24"/>
        </w:rPr>
        <w:t xml:space="preserve">      </w:t>
      </w:r>
      <w:r w:rsidR="00997CF7">
        <w:rPr>
          <w:rFonts w:ascii="標楷體" w:eastAsia="標楷體" w:hAnsi="標楷體" w:hint="eastAsia"/>
          <w:szCs w:val="24"/>
        </w:rPr>
        <w:t>(二)</w:t>
      </w:r>
      <w:r w:rsidR="00656810" w:rsidRPr="00173DA3">
        <w:rPr>
          <w:rFonts w:ascii="標楷體" w:eastAsia="標楷體" w:hAnsi="標楷體" w:hint="eastAsia"/>
          <w:szCs w:val="24"/>
        </w:rPr>
        <w:t>醫療費用:</w:t>
      </w:r>
    </w:p>
    <w:p w:rsidR="00130A8B" w:rsidRDefault="00FC647E" w:rsidP="00656810">
      <w:pPr>
        <w:spacing w:line="0" w:lineRule="atLeast"/>
        <w:ind w:left="1053"/>
        <w:jc w:val="both"/>
        <w:rPr>
          <w:rFonts w:ascii="標楷體" w:eastAsia="標楷體" w:hAnsi="標楷體"/>
          <w:szCs w:val="24"/>
        </w:rPr>
      </w:pPr>
      <w:r>
        <w:rPr>
          <w:rFonts w:ascii="標楷體" w:eastAsia="標楷體" w:hAnsi="標楷體" w:hint="eastAsia"/>
          <w:szCs w:val="24"/>
        </w:rPr>
        <w:t xml:space="preserve">  </w:t>
      </w:r>
      <w:proofErr w:type="gramStart"/>
      <w:r w:rsidR="00656810" w:rsidRPr="00173DA3">
        <w:rPr>
          <w:rFonts w:ascii="標楷體" w:eastAsia="標楷體" w:hAnsi="標楷體" w:hint="eastAsia"/>
          <w:szCs w:val="24"/>
        </w:rPr>
        <w:t>列冊低收入</w:t>
      </w:r>
      <w:proofErr w:type="gramEnd"/>
      <w:r w:rsidR="00656810" w:rsidRPr="00173DA3">
        <w:rPr>
          <w:rFonts w:ascii="標楷體" w:eastAsia="標楷體" w:hAnsi="標楷體" w:hint="eastAsia"/>
          <w:szCs w:val="24"/>
        </w:rPr>
        <w:t>戶及本府委託安置個案，按每次應自行負擔醫療費用</w:t>
      </w:r>
    </w:p>
    <w:p w:rsidR="00656810" w:rsidRPr="00173DA3" w:rsidRDefault="00FC647E" w:rsidP="00656810">
      <w:pPr>
        <w:spacing w:line="0" w:lineRule="atLeast"/>
        <w:ind w:left="1053"/>
        <w:jc w:val="both"/>
        <w:rPr>
          <w:rFonts w:ascii="標楷體" w:eastAsia="標楷體" w:hAnsi="標楷體"/>
          <w:szCs w:val="24"/>
        </w:rPr>
      </w:pPr>
      <w:r>
        <w:rPr>
          <w:rFonts w:ascii="標楷體" w:eastAsia="標楷體" w:hAnsi="標楷體" w:hint="eastAsia"/>
          <w:szCs w:val="24"/>
        </w:rPr>
        <w:t xml:space="preserve">  </w:t>
      </w:r>
      <w:r w:rsidR="00656810" w:rsidRPr="00173DA3">
        <w:rPr>
          <w:rFonts w:ascii="標楷體" w:eastAsia="標楷體" w:hAnsi="標楷體" w:hint="eastAsia"/>
          <w:szCs w:val="24"/>
        </w:rPr>
        <w:t>全額補助。</w:t>
      </w:r>
    </w:p>
    <w:p w:rsidR="00416458" w:rsidRPr="00173DA3" w:rsidRDefault="00FC647E" w:rsidP="00416458">
      <w:pPr>
        <w:spacing w:line="0" w:lineRule="atLeast"/>
        <w:ind w:left="1053"/>
        <w:jc w:val="both"/>
        <w:rPr>
          <w:rFonts w:ascii="標楷體" w:eastAsia="標楷體" w:hAnsi="標楷體"/>
          <w:szCs w:val="24"/>
        </w:rPr>
      </w:pPr>
      <w:r>
        <w:rPr>
          <w:rFonts w:ascii="標楷體" w:eastAsia="標楷體" w:hAnsi="標楷體" w:hint="eastAsia"/>
          <w:szCs w:val="24"/>
        </w:rPr>
        <w:t xml:space="preserve">  </w:t>
      </w:r>
      <w:r w:rsidR="00656810" w:rsidRPr="00173DA3">
        <w:rPr>
          <w:rFonts w:ascii="標楷體" w:eastAsia="標楷體" w:hAnsi="標楷體" w:hint="eastAsia"/>
          <w:szCs w:val="24"/>
        </w:rPr>
        <w:t>列冊中低收入戶，按每次應自行負擔醫療費用補助百分之八十。</w:t>
      </w:r>
    </w:p>
    <w:p w:rsidR="00656810" w:rsidRPr="00173DA3" w:rsidRDefault="00FC647E" w:rsidP="00416458">
      <w:pPr>
        <w:spacing w:line="0" w:lineRule="atLeast"/>
        <w:ind w:left="1053"/>
        <w:jc w:val="both"/>
        <w:rPr>
          <w:rFonts w:ascii="標楷體" w:eastAsia="標楷體" w:hAnsi="標楷體"/>
          <w:szCs w:val="24"/>
        </w:rPr>
      </w:pPr>
      <w:r>
        <w:rPr>
          <w:rFonts w:ascii="標楷體" w:eastAsia="標楷體" w:hAnsi="標楷體" w:hint="eastAsia"/>
          <w:szCs w:val="24"/>
        </w:rPr>
        <w:t xml:space="preserve">  </w:t>
      </w:r>
      <w:r w:rsidR="00656810" w:rsidRPr="00173DA3">
        <w:rPr>
          <w:rFonts w:ascii="標楷體" w:eastAsia="標楷體" w:hAnsi="標楷體" w:hint="eastAsia"/>
          <w:szCs w:val="24"/>
        </w:rPr>
        <w:t>一般戶按每次應自行負擔醫療費用補助百分之七十。</w:t>
      </w:r>
    </w:p>
    <w:p w:rsidR="00656810" w:rsidRPr="00173DA3" w:rsidRDefault="00130A8B" w:rsidP="00656810">
      <w:pPr>
        <w:widowControl/>
        <w:tabs>
          <w:tab w:val="left" w:pos="916"/>
          <w:tab w:val="left" w:pos="105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053" w:hanging="285"/>
        <w:rPr>
          <w:rFonts w:ascii="標楷體" w:eastAsia="標楷體" w:hAnsi="標楷體" w:cs="Arial"/>
          <w:szCs w:val="24"/>
        </w:rPr>
      </w:pPr>
      <w:r>
        <w:rPr>
          <w:rFonts w:ascii="標楷體" w:eastAsia="標楷體" w:hAnsi="標楷體" w:hint="eastAsia"/>
          <w:szCs w:val="24"/>
        </w:rPr>
        <w:t xml:space="preserve"> 1.</w:t>
      </w:r>
      <w:r w:rsidR="00656810" w:rsidRPr="00173DA3">
        <w:rPr>
          <w:rFonts w:ascii="標楷體" w:eastAsia="標楷體" w:hAnsi="標楷體" w:hint="eastAsia"/>
          <w:szCs w:val="24"/>
        </w:rPr>
        <w:t>住院期間之膳食費、看護費及住院費用</w:t>
      </w:r>
      <w:r w:rsidR="00656810" w:rsidRPr="00173DA3">
        <w:rPr>
          <w:rFonts w:ascii="標楷體" w:eastAsia="標楷體" w:hAnsi="標楷體" w:cs="Arial" w:hint="eastAsia"/>
          <w:szCs w:val="24"/>
        </w:rPr>
        <w:t>依住院天數</w:t>
      </w:r>
      <w:r w:rsidR="00656810" w:rsidRPr="00173DA3">
        <w:rPr>
          <w:rFonts w:ascii="標楷體" w:eastAsia="標楷體" w:hAnsi="標楷體" w:hint="eastAsia"/>
          <w:szCs w:val="24"/>
        </w:rPr>
        <w:t>據實補助。</w:t>
      </w:r>
    </w:p>
    <w:p w:rsidR="00656810" w:rsidRPr="00173DA3" w:rsidRDefault="00656810" w:rsidP="00656810">
      <w:pPr>
        <w:widowControl/>
        <w:tabs>
          <w:tab w:val="left" w:pos="105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25" w:firstLine="60"/>
        <w:rPr>
          <w:rFonts w:ascii="標楷體" w:eastAsia="標楷體" w:hAnsi="標楷體" w:cs="Arial"/>
          <w:szCs w:val="24"/>
        </w:rPr>
      </w:pPr>
      <w:r w:rsidRPr="00173DA3">
        <w:rPr>
          <w:rFonts w:ascii="標楷體" w:eastAsia="標楷體" w:hAnsi="標楷體" w:cs="Arial" w:hint="eastAsia"/>
          <w:szCs w:val="24"/>
        </w:rPr>
        <w:t xml:space="preserve">      </w:t>
      </w:r>
      <w:r w:rsidR="009E2AAC">
        <w:rPr>
          <w:rFonts w:ascii="標楷體" w:eastAsia="標楷體" w:hAnsi="標楷體" w:cs="Arial" w:hint="eastAsia"/>
          <w:szCs w:val="24"/>
        </w:rPr>
        <w:t>(1)</w:t>
      </w:r>
      <w:r w:rsidRPr="00173DA3">
        <w:rPr>
          <w:rFonts w:ascii="標楷體" w:eastAsia="標楷體" w:hAnsi="標楷體" w:cs="Arial" w:hint="eastAsia"/>
          <w:szCs w:val="24"/>
        </w:rPr>
        <w:t>膳食費：以受補助對象為限。</w:t>
      </w:r>
    </w:p>
    <w:p w:rsidR="00656810" w:rsidRPr="00173DA3" w:rsidRDefault="009E2AAC" w:rsidP="00656810">
      <w:pPr>
        <w:widowControl/>
        <w:tabs>
          <w:tab w:val="left" w:pos="1053"/>
          <w:tab w:val="left" w:pos="133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320" w:left="1051" w:hangingChars="118" w:hanging="283"/>
        <w:rPr>
          <w:rFonts w:ascii="標楷體" w:eastAsia="標楷體" w:hAnsi="標楷體"/>
          <w:szCs w:val="24"/>
        </w:rPr>
      </w:pPr>
      <w:r>
        <w:rPr>
          <w:rFonts w:ascii="標楷體" w:eastAsia="標楷體" w:hAnsi="標楷體" w:cs="Arial" w:hint="eastAsia"/>
          <w:szCs w:val="24"/>
        </w:rPr>
        <w:t>(2)</w:t>
      </w:r>
      <w:r w:rsidR="00656810" w:rsidRPr="00173DA3">
        <w:rPr>
          <w:rFonts w:ascii="標楷體" w:eastAsia="標楷體" w:hAnsi="標楷體" w:cs="Arial" w:hint="eastAsia"/>
          <w:szCs w:val="24"/>
        </w:rPr>
        <w:t>看護費:以醫療院所開立證明住院期間需僱請專人看護者為限。</w:t>
      </w:r>
      <w:proofErr w:type="gramStart"/>
      <w:r w:rsidR="00656810" w:rsidRPr="00173DA3">
        <w:rPr>
          <w:rFonts w:ascii="標楷體" w:eastAsia="標楷體" w:hAnsi="標楷體" w:cs="Arial" w:hint="eastAsia"/>
          <w:szCs w:val="24"/>
        </w:rPr>
        <w:t>列冊低收入</w:t>
      </w:r>
      <w:proofErr w:type="gramEnd"/>
      <w:r w:rsidR="00656810" w:rsidRPr="00173DA3">
        <w:rPr>
          <w:rFonts w:ascii="標楷體" w:eastAsia="標楷體" w:hAnsi="標楷體" w:cs="Arial" w:hint="eastAsia"/>
          <w:szCs w:val="24"/>
        </w:rPr>
        <w:t>戶及本府安置之兒童及少年每人每日最高補助新台幣兩千元；中低收入戶每人每日最高補助新台幣一千元；一般戶每人每日最高補助新台幣五百元。</w:t>
      </w:r>
    </w:p>
    <w:p w:rsidR="00656810" w:rsidRPr="00173DA3" w:rsidRDefault="009E2AAC" w:rsidP="00656810">
      <w:pPr>
        <w:widowControl/>
        <w:tabs>
          <w:tab w:val="left" w:pos="105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321" w:left="1051" w:hangingChars="117" w:hanging="281"/>
        <w:rPr>
          <w:rFonts w:ascii="標楷體" w:eastAsia="標楷體" w:hAnsi="標楷體"/>
          <w:szCs w:val="24"/>
        </w:rPr>
      </w:pPr>
      <w:r>
        <w:rPr>
          <w:rFonts w:ascii="標楷體" w:eastAsia="標楷體" w:hAnsi="標楷體" w:cs="Arial" w:hint="eastAsia"/>
          <w:szCs w:val="24"/>
        </w:rPr>
        <w:t>(3)</w:t>
      </w:r>
      <w:r w:rsidR="00656810" w:rsidRPr="00173DA3">
        <w:rPr>
          <w:rFonts w:ascii="標楷體" w:eastAsia="標楷體" w:hAnsi="標楷體" w:cs="Arial" w:hint="eastAsia"/>
          <w:szCs w:val="24"/>
        </w:rPr>
        <w:t>住院費:因疾病、傷害事故就醫所生全民健康保險應自行負擔之住院費用為限</w:t>
      </w:r>
      <w:r w:rsidR="00656810" w:rsidRPr="00173DA3">
        <w:rPr>
          <w:rFonts w:ascii="標楷體" w:eastAsia="標楷體" w:hAnsi="標楷體" w:hint="eastAsia"/>
          <w:szCs w:val="24"/>
        </w:rPr>
        <w:t>。</w:t>
      </w:r>
    </w:p>
    <w:p w:rsidR="00656810" w:rsidRPr="00173DA3" w:rsidRDefault="00656810" w:rsidP="00656810">
      <w:pPr>
        <w:widowControl/>
        <w:tabs>
          <w:tab w:val="left" w:pos="105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053"/>
        <w:rPr>
          <w:rFonts w:ascii="標楷體" w:eastAsia="標楷體" w:hAnsi="標楷體"/>
          <w:szCs w:val="24"/>
        </w:rPr>
      </w:pPr>
      <w:r w:rsidRPr="00173DA3">
        <w:rPr>
          <w:rFonts w:ascii="標楷體" w:eastAsia="標楷體" w:hAnsi="標楷體" w:hint="eastAsia"/>
          <w:szCs w:val="24"/>
        </w:rPr>
        <w:t>住院及看護費合計每人每年最高補助：</w:t>
      </w:r>
      <w:proofErr w:type="gramStart"/>
      <w:r w:rsidRPr="00173DA3">
        <w:rPr>
          <w:rFonts w:ascii="標楷體" w:eastAsia="標楷體" w:hAnsi="標楷體" w:hint="eastAsia"/>
          <w:szCs w:val="24"/>
        </w:rPr>
        <w:t>列冊低收入</w:t>
      </w:r>
      <w:proofErr w:type="gramEnd"/>
      <w:r w:rsidRPr="00173DA3">
        <w:rPr>
          <w:rFonts w:ascii="標楷體" w:eastAsia="標楷體" w:hAnsi="標楷體" w:hint="eastAsia"/>
          <w:szCs w:val="24"/>
        </w:rPr>
        <w:t>戶及由本府安置之兒童及少年新臺幣</w:t>
      </w:r>
      <w:proofErr w:type="gramStart"/>
      <w:r w:rsidRPr="00173DA3">
        <w:rPr>
          <w:rFonts w:ascii="標楷體" w:eastAsia="標楷體" w:hAnsi="標楷體" w:hint="eastAsia"/>
          <w:szCs w:val="24"/>
        </w:rPr>
        <w:t>一</w:t>
      </w:r>
      <w:proofErr w:type="gramEnd"/>
      <w:r w:rsidRPr="00173DA3">
        <w:rPr>
          <w:rFonts w:ascii="標楷體" w:eastAsia="標楷體" w:hAnsi="標楷體" w:hint="eastAsia"/>
          <w:szCs w:val="24"/>
        </w:rPr>
        <w:t>百萬元；中低收入戶新臺幣八十萬元；一般戶七十萬元</w:t>
      </w:r>
      <w:r w:rsidRPr="00173DA3">
        <w:rPr>
          <w:rFonts w:ascii="標楷體" w:eastAsia="標楷體" w:hAnsi="標楷體" w:cs="Arial" w:hint="eastAsia"/>
          <w:szCs w:val="24"/>
        </w:rPr>
        <w:t>。</w:t>
      </w:r>
    </w:p>
    <w:p w:rsidR="00656810" w:rsidRPr="00173DA3" w:rsidRDefault="00656810" w:rsidP="00656810">
      <w:pPr>
        <w:widowControl/>
        <w:tabs>
          <w:tab w:val="left" w:pos="105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437" w:left="1049" w:firstLine="2"/>
        <w:rPr>
          <w:rFonts w:ascii="標楷體" w:eastAsia="標楷體" w:hAnsi="標楷體"/>
          <w:szCs w:val="24"/>
        </w:rPr>
      </w:pPr>
      <w:r w:rsidRPr="00173DA3">
        <w:rPr>
          <w:rFonts w:ascii="標楷體" w:eastAsia="標楷體" w:hAnsi="標楷體" w:cs="Arial" w:hint="eastAsia"/>
          <w:szCs w:val="24"/>
        </w:rPr>
        <w:t>下列項目之住院費用不在本補助給付範圍：</w:t>
      </w:r>
    </w:p>
    <w:p w:rsidR="00656810" w:rsidRPr="00173DA3" w:rsidRDefault="009E2AAC" w:rsidP="009E2AAC">
      <w:pPr>
        <w:pStyle w:val="Web"/>
        <w:tabs>
          <w:tab w:val="left" w:pos="1478"/>
        </w:tabs>
        <w:spacing w:before="0" w:beforeAutospacing="0" w:after="0" w:afterAutospacing="0" w:line="0" w:lineRule="atLeast"/>
        <w:rPr>
          <w:rFonts w:ascii="標楷體" w:eastAsia="標楷體" w:hAnsi="標楷體" w:cs="Arial"/>
          <w:color w:val="auto"/>
          <w:szCs w:val="24"/>
        </w:rPr>
      </w:pPr>
      <w:r>
        <w:rPr>
          <w:rFonts w:ascii="標楷體" w:eastAsia="標楷體" w:hAnsi="標楷體" w:hint="eastAsia"/>
          <w:color w:val="auto"/>
          <w:szCs w:val="24"/>
        </w:rPr>
        <w:lastRenderedPageBreak/>
        <w:t xml:space="preserve">         </w:t>
      </w:r>
      <w:r>
        <w:rPr>
          <w:rFonts w:ascii="標楷體" w:eastAsia="標楷體" w:hAnsi="標楷體" w:hint="eastAsia"/>
          <w:color w:val="auto"/>
          <w:szCs w:val="24"/>
        </w:rPr>
        <w:sym w:font="Wingdings" w:char="F081"/>
      </w:r>
      <w:r w:rsidR="00656810" w:rsidRPr="00173DA3">
        <w:rPr>
          <w:rFonts w:ascii="標楷體" w:eastAsia="標楷體" w:hAnsi="標楷體" w:hint="eastAsia"/>
          <w:color w:val="auto"/>
          <w:szCs w:val="24"/>
        </w:rPr>
        <w:t>依其他法令應由政府負擔費用之醫療服務項目。</w:t>
      </w:r>
    </w:p>
    <w:p w:rsidR="00656810" w:rsidRPr="00173DA3" w:rsidRDefault="009E2AAC" w:rsidP="009E2AAC">
      <w:pPr>
        <w:pStyle w:val="Web"/>
        <w:spacing w:before="0" w:beforeAutospacing="0" w:after="0" w:afterAutospacing="0" w:line="0" w:lineRule="atLeast"/>
        <w:ind w:left="1053"/>
        <w:rPr>
          <w:rFonts w:ascii="標楷體" w:eastAsia="標楷體" w:hAnsi="標楷體" w:cs="Arial"/>
          <w:color w:val="auto"/>
          <w:szCs w:val="24"/>
        </w:rPr>
      </w:pPr>
      <w:r>
        <w:rPr>
          <w:rFonts w:ascii="標楷體" w:eastAsia="標楷體" w:hAnsi="標楷體" w:hint="eastAsia"/>
          <w:color w:val="auto"/>
          <w:szCs w:val="24"/>
        </w:rPr>
        <w:sym w:font="Wingdings" w:char="F082"/>
      </w:r>
      <w:r w:rsidR="00656810" w:rsidRPr="00173DA3">
        <w:rPr>
          <w:rFonts w:ascii="標楷體" w:eastAsia="標楷體" w:hAnsi="標楷體" w:hint="eastAsia"/>
          <w:color w:val="auto"/>
          <w:szCs w:val="24"/>
        </w:rPr>
        <w:t>預防接種之自費項目及其他由政府負擔費用之醫療服務項目。</w:t>
      </w:r>
    </w:p>
    <w:p w:rsidR="00E67DD1" w:rsidRPr="00173DA3" w:rsidRDefault="009E2AAC" w:rsidP="009E2AAC">
      <w:pPr>
        <w:pStyle w:val="Web"/>
        <w:tabs>
          <w:tab w:val="left" w:pos="1478"/>
        </w:tabs>
        <w:spacing w:before="0" w:beforeAutospacing="0" w:after="0" w:afterAutospacing="0" w:line="0" w:lineRule="atLeast"/>
        <w:ind w:left="1053"/>
        <w:rPr>
          <w:rFonts w:ascii="標楷體" w:eastAsia="標楷體" w:hAnsi="標楷體" w:cs="Arial"/>
          <w:color w:val="auto"/>
          <w:szCs w:val="24"/>
        </w:rPr>
      </w:pPr>
      <w:r>
        <w:rPr>
          <w:rFonts w:ascii="標楷體" w:eastAsia="標楷體" w:hAnsi="標楷體" w:hint="eastAsia"/>
          <w:color w:val="auto"/>
          <w:szCs w:val="24"/>
        </w:rPr>
        <w:sym w:font="Wingdings" w:char="F083"/>
      </w:r>
      <w:r w:rsidR="00656810" w:rsidRPr="00173DA3">
        <w:rPr>
          <w:rFonts w:ascii="標楷體" w:eastAsia="標楷體" w:hAnsi="標楷體" w:hint="eastAsia"/>
          <w:color w:val="auto"/>
          <w:szCs w:val="24"/>
        </w:rPr>
        <w:t>本補助費用不含義肢、義眼、義齒、配鏡、鑲牙、整容、整形、病人運輸、指定醫師、特別護士、指定藥品材料費、掛號費、疾病預防與非因疾病而施行預防之手術或節育結紮及指定病房費。</w:t>
      </w:r>
    </w:p>
    <w:p w:rsidR="00E67DD1" w:rsidRPr="00173DA3" w:rsidRDefault="009E2AAC" w:rsidP="009E2AAC">
      <w:pPr>
        <w:pStyle w:val="Web"/>
        <w:tabs>
          <w:tab w:val="left" w:pos="1478"/>
        </w:tabs>
        <w:spacing w:before="0" w:beforeAutospacing="0" w:after="0" w:afterAutospacing="0" w:line="0" w:lineRule="atLeast"/>
        <w:ind w:left="1053"/>
        <w:rPr>
          <w:rFonts w:ascii="標楷體" w:eastAsia="標楷體" w:hAnsi="標楷體" w:cs="Arial"/>
          <w:color w:val="auto"/>
          <w:szCs w:val="24"/>
        </w:rPr>
      </w:pPr>
      <w:r>
        <w:rPr>
          <w:rFonts w:ascii="標楷體" w:eastAsia="標楷體" w:hAnsi="標楷體" w:hint="eastAsia"/>
          <w:color w:val="auto"/>
          <w:szCs w:val="24"/>
        </w:rPr>
        <w:sym w:font="Wingdings" w:char="F084"/>
      </w:r>
      <w:r w:rsidR="00E67DD1" w:rsidRPr="00173DA3">
        <w:rPr>
          <w:rFonts w:ascii="標楷體" w:eastAsia="標楷體" w:hAnsi="標楷體" w:hint="eastAsia"/>
          <w:color w:val="auto"/>
          <w:szCs w:val="24"/>
        </w:rPr>
        <w:t>人體試驗。</w:t>
      </w:r>
    </w:p>
    <w:p w:rsidR="00656810" w:rsidRPr="00173DA3" w:rsidRDefault="009E2AAC" w:rsidP="009E2AAC">
      <w:pPr>
        <w:pStyle w:val="Web"/>
        <w:tabs>
          <w:tab w:val="left" w:pos="1478"/>
        </w:tabs>
        <w:spacing w:before="0" w:beforeAutospacing="0" w:after="0" w:afterAutospacing="0" w:line="0" w:lineRule="atLeast"/>
        <w:ind w:left="1053"/>
        <w:rPr>
          <w:rFonts w:ascii="標楷體" w:eastAsia="標楷體" w:hAnsi="標楷體" w:cs="Arial"/>
          <w:color w:val="auto"/>
          <w:szCs w:val="24"/>
        </w:rPr>
      </w:pPr>
      <w:r>
        <w:rPr>
          <w:rFonts w:ascii="標楷體" w:eastAsia="標楷體" w:hAnsi="標楷體" w:hint="eastAsia"/>
          <w:color w:val="auto"/>
          <w:szCs w:val="24"/>
        </w:rPr>
        <w:sym w:font="Wingdings" w:char="F085"/>
      </w:r>
      <w:r w:rsidR="00656810" w:rsidRPr="00173DA3">
        <w:rPr>
          <w:rFonts w:ascii="標楷體" w:eastAsia="標楷體" w:hAnsi="標楷體" w:hint="eastAsia"/>
          <w:color w:val="auto"/>
          <w:szCs w:val="24"/>
        </w:rPr>
        <w:t>藥癮治療、美容外科手術、非外傷</w:t>
      </w:r>
      <w:proofErr w:type="gramStart"/>
      <w:r w:rsidR="00656810" w:rsidRPr="00173DA3">
        <w:rPr>
          <w:rFonts w:ascii="標楷體" w:eastAsia="標楷體" w:hAnsi="標楷體" w:hint="eastAsia"/>
          <w:color w:val="auto"/>
          <w:szCs w:val="24"/>
        </w:rPr>
        <w:t>治療性齒列</w:t>
      </w:r>
      <w:proofErr w:type="gramEnd"/>
      <w:r w:rsidR="00656810" w:rsidRPr="00173DA3">
        <w:rPr>
          <w:rFonts w:ascii="標楷體" w:eastAsia="標楷體" w:hAnsi="標楷體" w:hint="eastAsia"/>
          <w:color w:val="auto"/>
          <w:szCs w:val="24"/>
        </w:rPr>
        <w:t>矯正、預防性手術、人工協助生殖技術、變性手術。</w:t>
      </w:r>
    </w:p>
    <w:p w:rsidR="00656810" w:rsidRPr="00173DA3" w:rsidRDefault="009E2AAC" w:rsidP="009E2AAC">
      <w:pPr>
        <w:pStyle w:val="Web"/>
        <w:tabs>
          <w:tab w:val="left" w:pos="1195"/>
        </w:tabs>
        <w:spacing w:before="0" w:beforeAutospacing="0" w:after="0" w:afterAutospacing="0" w:line="0" w:lineRule="atLeast"/>
        <w:rPr>
          <w:rFonts w:ascii="標楷體" w:eastAsia="標楷體" w:hAnsi="標楷體" w:cs="Arial"/>
          <w:color w:val="auto"/>
          <w:szCs w:val="24"/>
        </w:rPr>
      </w:pPr>
      <w:r>
        <w:rPr>
          <w:rFonts w:ascii="標楷體" w:eastAsia="標楷體" w:hAnsi="標楷體" w:hint="eastAsia"/>
          <w:color w:val="auto"/>
          <w:szCs w:val="24"/>
        </w:rPr>
        <w:t xml:space="preserve">         </w:t>
      </w:r>
      <w:r>
        <w:rPr>
          <w:rFonts w:ascii="標楷體" w:eastAsia="標楷體" w:hAnsi="標楷體" w:hint="eastAsia"/>
          <w:color w:val="auto"/>
          <w:szCs w:val="24"/>
        </w:rPr>
        <w:sym w:font="Wingdings" w:char="F086"/>
      </w:r>
      <w:r w:rsidR="00656810" w:rsidRPr="00173DA3">
        <w:rPr>
          <w:rFonts w:ascii="標楷體" w:eastAsia="標楷體" w:hAnsi="標楷體" w:hint="eastAsia"/>
          <w:color w:val="auto"/>
          <w:szCs w:val="24"/>
        </w:rPr>
        <w:t>其他經主管機關公告</w:t>
      </w:r>
      <w:proofErr w:type="gramStart"/>
      <w:r w:rsidR="00656810" w:rsidRPr="00173DA3">
        <w:rPr>
          <w:rFonts w:ascii="標楷體" w:eastAsia="標楷體" w:hAnsi="標楷體" w:hint="eastAsia"/>
          <w:color w:val="auto"/>
          <w:szCs w:val="24"/>
        </w:rPr>
        <w:t>不</w:t>
      </w:r>
      <w:proofErr w:type="gramEnd"/>
      <w:r w:rsidR="00656810" w:rsidRPr="00173DA3">
        <w:rPr>
          <w:rFonts w:ascii="標楷體" w:eastAsia="標楷體" w:hAnsi="標楷體" w:hint="eastAsia"/>
          <w:color w:val="auto"/>
          <w:szCs w:val="24"/>
        </w:rPr>
        <w:t>給付之診療服務及藥品</w:t>
      </w:r>
      <w:r w:rsidR="00656810" w:rsidRPr="00173DA3">
        <w:rPr>
          <w:rFonts w:ascii="標楷體" w:eastAsia="標楷體" w:hAnsi="標楷體" w:cs="Arial" w:hint="eastAsia"/>
          <w:color w:val="auto"/>
          <w:szCs w:val="24"/>
        </w:rPr>
        <w:t>。</w:t>
      </w:r>
    </w:p>
    <w:p w:rsidR="00656810" w:rsidRPr="00173DA3" w:rsidRDefault="009E2AAC" w:rsidP="00656810">
      <w:pPr>
        <w:widowControl/>
        <w:tabs>
          <w:tab w:val="left" w:pos="105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319" w:left="1030" w:hangingChars="110" w:hanging="264"/>
        <w:rPr>
          <w:rFonts w:ascii="標楷體" w:eastAsia="標楷體" w:hAnsi="標楷體"/>
          <w:szCs w:val="24"/>
        </w:rPr>
      </w:pPr>
      <w:r>
        <w:rPr>
          <w:rFonts w:ascii="標楷體" w:eastAsia="標楷體" w:hAnsi="標楷體" w:hint="eastAsia"/>
          <w:szCs w:val="24"/>
        </w:rPr>
        <w:t>2.</w:t>
      </w:r>
      <w:r w:rsidR="00656810" w:rsidRPr="00173DA3">
        <w:rPr>
          <w:rFonts w:ascii="標楷體" w:eastAsia="標楷體" w:hAnsi="標楷體" w:hint="eastAsia"/>
          <w:bCs/>
          <w:szCs w:val="24"/>
        </w:rPr>
        <w:t>未婚懷孕妊娠、生產、流產</w:t>
      </w:r>
      <w:r w:rsidR="00656810" w:rsidRPr="00173DA3">
        <w:rPr>
          <w:rFonts w:ascii="標楷體" w:eastAsia="標楷體" w:hAnsi="標楷體" w:hint="eastAsia"/>
          <w:szCs w:val="24"/>
        </w:rPr>
        <w:t>費用：</w:t>
      </w:r>
    </w:p>
    <w:p w:rsidR="00656810" w:rsidRPr="00173DA3" w:rsidRDefault="00656810" w:rsidP="00656810">
      <w:pPr>
        <w:widowControl/>
        <w:tabs>
          <w:tab w:val="left" w:pos="105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053"/>
        <w:rPr>
          <w:rFonts w:ascii="標楷體" w:eastAsia="標楷體" w:hAnsi="標楷體"/>
          <w:szCs w:val="24"/>
        </w:rPr>
      </w:pPr>
      <w:r w:rsidRPr="00173DA3">
        <w:rPr>
          <w:rFonts w:ascii="標楷體" w:eastAsia="標楷體" w:hAnsi="標楷體" w:hint="eastAsia"/>
          <w:szCs w:val="24"/>
        </w:rPr>
        <w:t>補助全民健康保險規定應自行負擔之妊娠</w:t>
      </w:r>
      <w:proofErr w:type="gramStart"/>
      <w:r w:rsidRPr="00173DA3">
        <w:rPr>
          <w:rFonts w:ascii="標楷體" w:eastAsia="標楷體" w:hAnsi="標楷體" w:hint="eastAsia"/>
          <w:szCs w:val="24"/>
        </w:rPr>
        <w:t>期間、</w:t>
      </w:r>
      <w:proofErr w:type="gramEnd"/>
      <w:r w:rsidRPr="00173DA3">
        <w:rPr>
          <w:rFonts w:ascii="標楷體" w:eastAsia="標楷體" w:hAnsi="標楷體" w:hint="eastAsia"/>
          <w:szCs w:val="24"/>
        </w:rPr>
        <w:t>生產、流產所生必要之檢查及醫療費用及其他經評估有必要補助之費用；但以特殊境遇家庭扶助條例未補助之費用為限。</w:t>
      </w:r>
    </w:p>
    <w:p w:rsidR="00656810" w:rsidRPr="00173DA3" w:rsidRDefault="00656810" w:rsidP="00656810">
      <w:pPr>
        <w:widowControl/>
        <w:tabs>
          <w:tab w:val="left" w:pos="105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053"/>
        <w:rPr>
          <w:rFonts w:ascii="標楷體" w:eastAsia="標楷體" w:hAnsi="標楷體"/>
          <w:szCs w:val="24"/>
        </w:rPr>
      </w:pPr>
      <w:r w:rsidRPr="00173DA3">
        <w:rPr>
          <w:rFonts w:ascii="標楷體" w:eastAsia="標楷體" w:hAnsi="標楷體" w:hint="eastAsia"/>
          <w:szCs w:val="24"/>
        </w:rPr>
        <w:t>依檢據之實際支出金額補助，每人每年最高補助新臺幣五萬元。</w:t>
      </w:r>
    </w:p>
    <w:p w:rsidR="00656810" w:rsidRPr="00173DA3" w:rsidRDefault="009E2AAC" w:rsidP="00656810">
      <w:pPr>
        <w:tabs>
          <w:tab w:val="left" w:pos="105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19" w:left="1030" w:hangingChars="110" w:hanging="264"/>
        <w:rPr>
          <w:rFonts w:ascii="標楷體" w:eastAsia="標楷體" w:hAnsi="標楷體"/>
          <w:szCs w:val="24"/>
        </w:rPr>
      </w:pPr>
      <w:r>
        <w:rPr>
          <w:rFonts w:ascii="標楷體" w:eastAsia="標楷體" w:hAnsi="標楷體" w:hint="eastAsia"/>
          <w:szCs w:val="24"/>
        </w:rPr>
        <w:t>3.</w:t>
      </w:r>
      <w:r w:rsidR="00656810" w:rsidRPr="00173DA3">
        <w:rPr>
          <w:rFonts w:ascii="標楷體" w:eastAsia="標楷體" w:hAnsi="標楷體" w:hint="eastAsia"/>
          <w:szCs w:val="24"/>
        </w:rPr>
        <w:t>親子血緣鑑定費用以檢據實報實銷方式辦理；</w:t>
      </w:r>
      <w:proofErr w:type="gramStart"/>
      <w:r w:rsidR="00656810" w:rsidRPr="00173DA3">
        <w:rPr>
          <w:rFonts w:ascii="標楷體" w:eastAsia="標楷體" w:hAnsi="標楷體" w:hint="eastAsia"/>
          <w:szCs w:val="24"/>
        </w:rPr>
        <w:t>列冊低收入</w:t>
      </w:r>
      <w:proofErr w:type="gramEnd"/>
      <w:r w:rsidR="00656810" w:rsidRPr="00173DA3">
        <w:rPr>
          <w:rFonts w:ascii="標楷體" w:eastAsia="標楷體" w:hAnsi="標楷體" w:hint="eastAsia"/>
          <w:szCs w:val="24"/>
        </w:rPr>
        <w:t>戶、中低收入戶及本府安置之兒童或少年</w:t>
      </w:r>
      <w:r w:rsidR="00656810" w:rsidRPr="00173DA3">
        <w:rPr>
          <w:rFonts w:ascii="標楷體" w:eastAsia="標楷體" w:hAnsi="標楷體" w:cs="Arial" w:hint="eastAsia"/>
          <w:szCs w:val="24"/>
        </w:rPr>
        <w:t>全額補助，</w:t>
      </w:r>
      <w:r w:rsidR="00656810" w:rsidRPr="00173DA3">
        <w:rPr>
          <w:rFonts w:ascii="標楷體" w:eastAsia="標楷體" w:hAnsi="標楷體" w:hint="eastAsia"/>
          <w:szCs w:val="24"/>
        </w:rPr>
        <w:t>弱勢兒童或少年</w:t>
      </w:r>
      <w:r w:rsidR="00656810" w:rsidRPr="00173DA3">
        <w:rPr>
          <w:rFonts w:ascii="標楷體" w:eastAsia="標楷體" w:hAnsi="標楷體" w:cs="Arial" w:hint="eastAsia"/>
          <w:szCs w:val="24"/>
        </w:rPr>
        <w:t>及其他經本府或相關單位評估確實有生活困難者，最高</w:t>
      </w:r>
      <w:r w:rsidR="00656810" w:rsidRPr="00173DA3">
        <w:rPr>
          <w:rFonts w:ascii="標楷體" w:eastAsia="標楷體" w:hAnsi="標楷體" w:hint="eastAsia"/>
          <w:szCs w:val="24"/>
        </w:rPr>
        <w:t>補助百分之七十五。</w:t>
      </w:r>
    </w:p>
    <w:p w:rsidR="007A18EE" w:rsidRPr="00173DA3" w:rsidRDefault="009E2AAC" w:rsidP="007A18EE">
      <w:pPr>
        <w:tabs>
          <w:tab w:val="left" w:pos="105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19" w:left="1030" w:hangingChars="110" w:hanging="264"/>
        <w:rPr>
          <w:rFonts w:ascii="標楷體" w:eastAsia="標楷體" w:hAnsi="標楷體"/>
          <w:szCs w:val="24"/>
        </w:rPr>
      </w:pPr>
      <w:r>
        <w:rPr>
          <w:rFonts w:ascii="標楷體" w:eastAsia="標楷體" w:hAnsi="標楷體" w:hint="eastAsia"/>
          <w:szCs w:val="24"/>
        </w:rPr>
        <w:t>4.</w:t>
      </w:r>
      <w:r w:rsidR="00656810" w:rsidRPr="00173DA3">
        <w:rPr>
          <w:rFonts w:ascii="標楷體" w:eastAsia="標楷體" w:hAnsi="標楷體" w:hint="eastAsia"/>
          <w:szCs w:val="24"/>
        </w:rPr>
        <w:t xml:space="preserve">因早產及其併發症所衍生之醫療及住院費用：依檢據之實際支出金額補助，每人每年最高補助新臺幣三十萬元。(本補助項目不含預防接種之自費項目及其他由政府負擔費用之醫療服務項目) </w:t>
      </w:r>
    </w:p>
    <w:p w:rsidR="007A18EE" w:rsidRPr="00173DA3" w:rsidRDefault="009E2AAC" w:rsidP="007A18EE">
      <w:pPr>
        <w:tabs>
          <w:tab w:val="left" w:pos="105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19" w:left="1030" w:hangingChars="110" w:hanging="264"/>
        <w:rPr>
          <w:rFonts w:ascii="標楷體" w:eastAsia="標楷體" w:hAnsi="標楷體"/>
          <w:szCs w:val="24"/>
        </w:rPr>
      </w:pPr>
      <w:r>
        <w:rPr>
          <w:rFonts w:ascii="標楷體" w:eastAsia="標楷體" w:hAnsi="標楷體" w:hint="eastAsia"/>
          <w:szCs w:val="24"/>
        </w:rPr>
        <w:t>5.</w:t>
      </w:r>
      <w:r w:rsidR="00656810" w:rsidRPr="00173DA3">
        <w:rPr>
          <w:rFonts w:ascii="標楷體" w:eastAsia="標楷體" w:hAnsi="標楷體" w:hint="eastAsia"/>
          <w:szCs w:val="24"/>
        </w:rPr>
        <w:t>無全民健康保險投保資格個案之醫療費用。但以全民健康保險有給付項目，且由就醫者自行負擔之費用為限，每人每年最高補助新臺幣三十萬元。</w:t>
      </w:r>
    </w:p>
    <w:p w:rsidR="007A18EE" w:rsidRPr="00173DA3" w:rsidRDefault="009E2AAC" w:rsidP="007A18EE">
      <w:pPr>
        <w:tabs>
          <w:tab w:val="left" w:pos="105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19" w:left="1030" w:hangingChars="110" w:hanging="264"/>
        <w:rPr>
          <w:rFonts w:ascii="標楷體" w:eastAsia="標楷體" w:hAnsi="標楷體"/>
          <w:szCs w:val="24"/>
        </w:rPr>
      </w:pPr>
      <w:r>
        <w:rPr>
          <w:rFonts w:ascii="標楷體" w:eastAsia="標楷體" w:hAnsi="標楷體" w:hint="eastAsia"/>
          <w:szCs w:val="24"/>
        </w:rPr>
        <w:t>6.</w:t>
      </w:r>
      <w:r w:rsidR="00656810" w:rsidRPr="00173DA3">
        <w:rPr>
          <w:rFonts w:ascii="標楷體" w:eastAsia="標楷體" w:hAnsi="標楷體" w:hint="eastAsia"/>
          <w:szCs w:val="24"/>
        </w:rPr>
        <w:t>經醫師評估有必要之愛滋病毒感染預防性投藥費用，每一療程最高補助新臺幣三萬元。</w:t>
      </w:r>
    </w:p>
    <w:p w:rsidR="007A18EE" w:rsidRPr="00173DA3" w:rsidRDefault="009E2AAC" w:rsidP="007A18EE">
      <w:pPr>
        <w:tabs>
          <w:tab w:val="left" w:pos="105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19" w:left="1030" w:hangingChars="110" w:hanging="264"/>
        <w:rPr>
          <w:rFonts w:ascii="標楷體" w:eastAsia="標楷體" w:hAnsi="標楷體"/>
          <w:szCs w:val="24"/>
        </w:rPr>
      </w:pPr>
      <w:r>
        <w:rPr>
          <w:rFonts w:ascii="標楷體" w:eastAsia="標楷體" w:hAnsi="標楷體" w:hint="eastAsia"/>
          <w:szCs w:val="24"/>
        </w:rPr>
        <w:t>7.</w:t>
      </w:r>
      <w:r w:rsidR="00656810" w:rsidRPr="00173DA3">
        <w:rPr>
          <w:rFonts w:ascii="標楷體" w:eastAsia="標楷體" w:hAnsi="標楷體" w:hint="eastAsia"/>
          <w:szCs w:val="24"/>
        </w:rPr>
        <w:t>兒童及少年保護個案所需健康檢查費、醫療費或接種疫苗費，據實補助；健康檢查費每人二年內，最高補助新台幣二千元整。</w:t>
      </w:r>
    </w:p>
    <w:p w:rsidR="00656810" w:rsidRPr="00173DA3" w:rsidRDefault="009E2AAC" w:rsidP="007A18EE">
      <w:pPr>
        <w:tabs>
          <w:tab w:val="left" w:pos="105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19" w:left="1030" w:hangingChars="110" w:hanging="264"/>
        <w:rPr>
          <w:rFonts w:ascii="標楷體" w:eastAsia="標楷體" w:hAnsi="標楷體"/>
          <w:szCs w:val="24"/>
        </w:rPr>
      </w:pPr>
      <w:r>
        <w:rPr>
          <w:rFonts w:ascii="標楷體" w:eastAsia="標楷體" w:hAnsi="標楷體" w:hint="eastAsia"/>
          <w:szCs w:val="24"/>
        </w:rPr>
        <w:t>8.</w:t>
      </w:r>
      <w:r w:rsidR="00A02ECA" w:rsidRPr="00173DA3">
        <w:rPr>
          <w:rFonts w:ascii="標楷體" w:eastAsia="標楷體" w:hAnsi="標楷體" w:hint="eastAsia"/>
          <w:szCs w:val="24"/>
        </w:rPr>
        <w:t>其他特殊、重大或急迫性醫療，經本府評估有補助之必要項目</w:t>
      </w:r>
      <w:r w:rsidR="007A18EE" w:rsidRPr="00173DA3">
        <w:rPr>
          <w:rFonts w:ascii="標楷體" w:eastAsia="標楷體" w:hAnsi="標楷體" w:hint="eastAsia"/>
          <w:szCs w:val="24"/>
        </w:rPr>
        <w:t>，每人</w:t>
      </w:r>
      <w:r w:rsidR="00A02ECA" w:rsidRPr="00173DA3">
        <w:rPr>
          <w:rFonts w:ascii="標楷體" w:eastAsia="標楷體" w:hAnsi="標楷體" w:hint="eastAsia"/>
          <w:szCs w:val="24"/>
        </w:rPr>
        <w:t>每年最高補助新臺幣三十萬元為限。</w:t>
      </w:r>
    </w:p>
    <w:p w:rsidR="00656810" w:rsidRPr="00C62C07" w:rsidRDefault="00F55090" w:rsidP="00F55090">
      <w:pPr>
        <w:tabs>
          <w:tab w:val="left" w:pos="284"/>
          <w:tab w:val="left" w:pos="567"/>
        </w:tabs>
        <w:spacing w:line="0" w:lineRule="atLeast"/>
        <w:rPr>
          <w:rFonts w:ascii="標楷體" w:eastAsia="標楷體" w:hAnsi="標楷體" w:cs="Arial"/>
          <w:szCs w:val="24"/>
        </w:rPr>
      </w:pPr>
      <w:r>
        <w:rPr>
          <w:rFonts w:ascii="標楷體" w:eastAsia="標楷體" w:hAnsi="標楷體" w:hint="eastAsia"/>
          <w:szCs w:val="24"/>
        </w:rPr>
        <w:t xml:space="preserve">  </w:t>
      </w:r>
      <w:r w:rsidR="00BE6254" w:rsidRPr="00C62C07">
        <w:rPr>
          <w:rFonts w:ascii="標楷體" w:eastAsia="標楷體" w:hAnsi="標楷體" w:hint="eastAsia"/>
          <w:szCs w:val="24"/>
        </w:rPr>
        <w:t>四、</w:t>
      </w:r>
      <w:r w:rsidR="00656810" w:rsidRPr="00C62C07">
        <w:rPr>
          <w:rFonts w:ascii="標楷體" w:eastAsia="標楷體" w:hAnsi="標楷體" w:hint="eastAsia"/>
          <w:szCs w:val="24"/>
        </w:rPr>
        <w:t>申請程序及時間：</w:t>
      </w:r>
    </w:p>
    <w:p w:rsidR="00656810" w:rsidRPr="00173DA3" w:rsidRDefault="003A2872" w:rsidP="00656810">
      <w:pPr>
        <w:pStyle w:val="Web"/>
        <w:tabs>
          <w:tab w:val="left" w:pos="769"/>
        </w:tabs>
        <w:spacing w:before="0" w:beforeAutospacing="0" w:after="0" w:afterAutospacing="0" w:line="0" w:lineRule="atLeast"/>
        <w:ind w:leftChars="203" w:left="1008" w:hangingChars="217" w:hanging="521"/>
        <w:rPr>
          <w:rFonts w:ascii="標楷體" w:eastAsia="標楷體" w:hAnsi="標楷體" w:cs="Arial"/>
          <w:color w:val="auto"/>
          <w:szCs w:val="24"/>
        </w:rPr>
      </w:pPr>
      <w:r>
        <w:rPr>
          <w:rFonts w:ascii="標楷體" w:eastAsia="標楷體" w:hAnsi="標楷體" w:cs="Times New Roman" w:hint="eastAsia"/>
          <w:color w:val="auto"/>
          <w:kern w:val="2"/>
          <w:szCs w:val="24"/>
        </w:rPr>
        <w:t>(</w:t>
      </w:r>
      <w:proofErr w:type="gramStart"/>
      <w:r>
        <w:rPr>
          <w:rFonts w:ascii="標楷體" w:eastAsia="標楷體" w:hAnsi="標楷體" w:cs="Times New Roman" w:hint="eastAsia"/>
          <w:color w:val="auto"/>
          <w:kern w:val="2"/>
          <w:szCs w:val="24"/>
        </w:rPr>
        <w:t>一</w:t>
      </w:r>
      <w:proofErr w:type="gramEnd"/>
      <w:r>
        <w:rPr>
          <w:rFonts w:ascii="標楷體" w:eastAsia="標楷體" w:hAnsi="標楷體" w:cs="Times New Roman" w:hint="eastAsia"/>
          <w:color w:val="auto"/>
          <w:kern w:val="2"/>
          <w:szCs w:val="24"/>
        </w:rPr>
        <w:t>)</w:t>
      </w:r>
      <w:r w:rsidR="00656810" w:rsidRPr="00173DA3">
        <w:rPr>
          <w:rFonts w:ascii="標楷體" w:eastAsia="標楷體" w:hAnsi="標楷體" w:cs="Times New Roman" w:hint="eastAsia"/>
          <w:color w:val="auto"/>
          <w:kern w:val="2"/>
          <w:szCs w:val="24"/>
        </w:rPr>
        <w:t>申請人應自事實發生後六</w:t>
      </w:r>
      <w:proofErr w:type="gramStart"/>
      <w:r w:rsidR="00656810" w:rsidRPr="00173DA3">
        <w:rPr>
          <w:rFonts w:ascii="標楷體" w:eastAsia="標楷體" w:hAnsi="標楷體" w:cs="Times New Roman" w:hint="eastAsia"/>
          <w:color w:val="auto"/>
          <w:kern w:val="2"/>
          <w:szCs w:val="24"/>
        </w:rPr>
        <w:t>個</w:t>
      </w:r>
      <w:proofErr w:type="gramEnd"/>
      <w:r w:rsidR="00656810" w:rsidRPr="00173DA3">
        <w:rPr>
          <w:rFonts w:ascii="標楷體" w:eastAsia="標楷體" w:hAnsi="標楷體" w:cs="Times New Roman" w:hint="eastAsia"/>
          <w:color w:val="auto"/>
          <w:kern w:val="2"/>
          <w:szCs w:val="24"/>
        </w:rPr>
        <w:t>月內檢附第二項所列資料向戶籍所在地之鄉(鎮)公所申請，各鄉(鎮)公所受理後應即初審，符合規定者填具應補助金額</w:t>
      </w:r>
      <w:proofErr w:type="gramStart"/>
      <w:r w:rsidR="00656810" w:rsidRPr="00173DA3">
        <w:rPr>
          <w:rFonts w:ascii="標楷體" w:eastAsia="標楷體" w:hAnsi="標楷體" w:cs="Times New Roman" w:hint="eastAsia"/>
          <w:color w:val="auto"/>
          <w:kern w:val="2"/>
          <w:szCs w:val="24"/>
        </w:rPr>
        <w:t>併</w:t>
      </w:r>
      <w:proofErr w:type="gramEnd"/>
      <w:r w:rsidR="00656810" w:rsidRPr="00173DA3">
        <w:rPr>
          <w:rFonts w:ascii="標楷體" w:eastAsia="標楷體" w:hAnsi="標楷體" w:cs="Times New Roman" w:hint="eastAsia"/>
          <w:color w:val="auto"/>
          <w:kern w:val="2"/>
          <w:szCs w:val="24"/>
        </w:rPr>
        <w:t>同應備文件送本府</w:t>
      </w:r>
      <w:proofErr w:type="gramStart"/>
      <w:r w:rsidR="00656810" w:rsidRPr="00173DA3">
        <w:rPr>
          <w:rFonts w:ascii="標楷體" w:eastAsia="標楷體" w:hAnsi="標楷體" w:cs="Times New Roman" w:hint="eastAsia"/>
          <w:color w:val="auto"/>
          <w:kern w:val="2"/>
          <w:szCs w:val="24"/>
        </w:rPr>
        <w:t>複</w:t>
      </w:r>
      <w:proofErr w:type="gramEnd"/>
      <w:r w:rsidR="00656810" w:rsidRPr="00173DA3">
        <w:rPr>
          <w:rFonts w:ascii="標楷體" w:eastAsia="標楷體" w:hAnsi="標楷體" w:cs="Times New Roman" w:hint="eastAsia"/>
          <w:color w:val="auto"/>
          <w:kern w:val="2"/>
          <w:szCs w:val="24"/>
        </w:rPr>
        <w:t>審。本府受理申請或收到鄉(鎮)公所層轉之案件後，應即審核，應備文件</w:t>
      </w:r>
      <w:proofErr w:type="gramStart"/>
      <w:r w:rsidR="00656810" w:rsidRPr="00173DA3">
        <w:rPr>
          <w:rFonts w:ascii="標楷體" w:eastAsia="標楷體" w:hAnsi="標楷體" w:cs="Times New Roman" w:hint="eastAsia"/>
          <w:color w:val="auto"/>
          <w:kern w:val="2"/>
          <w:szCs w:val="24"/>
        </w:rPr>
        <w:t>不齊者通知</w:t>
      </w:r>
      <w:proofErr w:type="gramEnd"/>
      <w:r w:rsidR="00656810" w:rsidRPr="00173DA3">
        <w:rPr>
          <w:rFonts w:ascii="標楷體" w:eastAsia="標楷體" w:hAnsi="標楷體" w:cs="Times New Roman" w:hint="eastAsia"/>
          <w:color w:val="auto"/>
          <w:kern w:val="2"/>
          <w:szCs w:val="24"/>
        </w:rPr>
        <w:t>限期補件，符合資格者應以函文通知申請人。</w:t>
      </w:r>
    </w:p>
    <w:p w:rsidR="00656810" w:rsidRPr="00173DA3" w:rsidRDefault="003A2872" w:rsidP="00656810">
      <w:pPr>
        <w:widowControl/>
        <w:tabs>
          <w:tab w:val="left" w:pos="91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142" w:left="1051" w:hangingChars="296" w:hanging="710"/>
        <w:rPr>
          <w:rFonts w:ascii="標楷體" w:eastAsia="標楷體" w:hAnsi="標楷體"/>
          <w:szCs w:val="24"/>
        </w:rPr>
      </w:pPr>
      <w:r>
        <w:rPr>
          <w:rFonts w:ascii="標楷體" w:eastAsia="標楷體" w:hAnsi="標楷體" w:hint="eastAsia"/>
          <w:szCs w:val="24"/>
        </w:rPr>
        <w:t>(二)</w:t>
      </w:r>
      <w:r w:rsidR="00656810" w:rsidRPr="00173DA3">
        <w:rPr>
          <w:rFonts w:ascii="標楷體" w:eastAsia="標楷體" w:hAnsi="標楷體" w:hint="eastAsia"/>
          <w:szCs w:val="24"/>
        </w:rPr>
        <w:t>醫療補助費用應備文件：</w:t>
      </w:r>
    </w:p>
    <w:p w:rsidR="00656810" w:rsidRPr="00173DA3" w:rsidRDefault="003A2872" w:rsidP="003A2872">
      <w:pPr>
        <w:pStyle w:val="Web"/>
        <w:spacing w:before="0" w:beforeAutospacing="0" w:after="0" w:afterAutospacing="0" w:line="0" w:lineRule="atLeast"/>
        <w:rPr>
          <w:rFonts w:ascii="標楷體" w:eastAsia="標楷體" w:hAnsi="標楷體" w:cs="Times New Roman"/>
          <w:color w:val="auto"/>
          <w:kern w:val="2"/>
          <w:szCs w:val="24"/>
        </w:rPr>
      </w:pPr>
      <w:r>
        <w:rPr>
          <w:rFonts w:ascii="標楷體" w:eastAsia="標楷體" w:hAnsi="標楷體" w:cs="Times New Roman" w:hint="eastAsia"/>
          <w:color w:val="auto"/>
          <w:kern w:val="2"/>
          <w:szCs w:val="24"/>
        </w:rPr>
        <w:t xml:space="preserve">       1.</w:t>
      </w:r>
      <w:r w:rsidR="00656810" w:rsidRPr="00173DA3">
        <w:rPr>
          <w:rFonts w:ascii="標楷體" w:eastAsia="標楷體" w:hAnsi="標楷體" w:cs="Times New Roman" w:hint="eastAsia"/>
          <w:color w:val="auto"/>
          <w:kern w:val="2"/>
          <w:szCs w:val="24"/>
        </w:rPr>
        <w:t>申請表。</w:t>
      </w:r>
    </w:p>
    <w:p w:rsidR="00656810" w:rsidRPr="00173DA3" w:rsidRDefault="003A2872" w:rsidP="003A2872">
      <w:pPr>
        <w:pStyle w:val="Web"/>
        <w:spacing w:before="0" w:beforeAutospacing="0" w:after="0" w:afterAutospacing="0" w:line="0" w:lineRule="atLeast"/>
        <w:rPr>
          <w:rFonts w:ascii="標楷體" w:eastAsia="標楷體" w:hAnsi="標楷體" w:cs="Times New Roman"/>
          <w:color w:val="auto"/>
          <w:kern w:val="2"/>
          <w:szCs w:val="24"/>
        </w:rPr>
      </w:pPr>
      <w:r>
        <w:rPr>
          <w:rFonts w:ascii="標楷體" w:eastAsia="標楷體" w:hAnsi="標楷體" w:hint="eastAsia"/>
          <w:color w:val="auto"/>
          <w:szCs w:val="24"/>
        </w:rPr>
        <w:t xml:space="preserve">       2.</w:t>
      </w:r>
      <w:r w:rsidR="00656810" w:rsidRPr="00173DA3">
        <w:rPr>
          <w:rFonts w:ascii="標楷體" w:eastAsia="標楷體" w:hAnsi="標楷體" w:hint="eastAsia"/>
          <w:color w:val="auto"/>
          <w:szCs w:val="24"/>
        </w:rPr>
        <w:t>戶籍資料影本。</w:t>
      </w:r>
    </w:p>
    <w:p w:rsidR="00656810" w:rsidRPr="00173DA3" w:rsidRDefault="003A2872" w:rsidP="003A2872">
      <w:pPr>
        <w:pStyle w:val="Web"/>
        <w:spacing w:before="0" w:beforeAutospacing="0" w:after="0" w:afterAutospacing="0" w:line="0" w:lineRule="atLeast"/>
        <w:rPr>
          <w:rFonts w:ascii="標楷體" w:eastAsia="標楷體" w:hAnsi="標楷體" w:cs="Times New Roman"/>
          <w:color w:val="auto"/>
          <w:kern w:val="2"/>
          <w:szCs w:val="24"/>
        </w:rPr>
      </w:pPr>
      <w:r>
        <w:rPr>
          <w:rFonts w:ascii="標楷體" w:eastAsia="標楷體" w:hAnsi="標楷體" w:cs="Times New Roman" w:hint="eastAsia"/>
          <w:color w:val="auto"/>
          <w:kern w:val="2"/>
          <w:szCs w:val="24"/>
        </w:rPr>
        <w:t xml:space="preserve">       3.</w:t>
      </w:r>
      <w:r w:rsidR="00656810" w:rsidRPr="00173DA3">
        <w:rPr>
          <w:rFonts w:ascii="標楷體" w:eastAsia="標楷體" w:hAnsi="標楷體" w:cs="Times New Roman" w:hint="eastAsia"/>
          <w:color w:val="auto"/>
          <w:kern w:val="2"/>
          <w:szCs w:val="24"/>
        </w:rPr>
        <w:t>具領款收據正本一份</w:t>
      </w:r>
      <w:r w:rsidR="00656810" w:rsidRPr="00173DA3">
        <w:rPr>
          <w:rFonts w:ascii="標楷體" w:eastAsia="標楷體" w:hAnsi="標楷體" w:cs="細明體" w:hint="eastAsia"/>
          <w:color w:val="auto"/>
          <w:szCs w:val="24"/>
        </w:rPr>
        <w:t>。</w:t>
      </w:r>
    </w:p>
    <w:p w:rsidR="00656810" w:rsidRPr="00173DA3" w:rsidRDefault="003A2872" w:rsidP="00293287">
      <w:pPr>
        <w:pStyle w:val="Web"/>
        <w:tabs>
          <w:tab w:val="left" w:pos="851"/>
        </w:tabs>
        <w:spacing w:before="0" w:beforeAutospacing="0" w:after="0" w:afterAutospacing="0" w:line="0" w:lineRule="atLeast"/>
        <w:rPr>
          <w:rFonts w:ascii="標楷體" w:eastAsia="標楷體" w:hAnsi="標楷體" w:cs="Times New Roman"/>
          <w:color w:val="auto"/>
          <w:kern w:val="2"/>
          <w:szCs w:val="24"/>
        </w:rPr>
      </w:pPr>
      <w:r>
        <w:rPr>
          <w:rFonts w:ascii="標楷體" w:eastAsia="標楷體" w:hAnsi="標楷體" w:cs="Times New Roman" w:hint="eastAsia"/>
          <w:color w:val="auto"/>
          <w:kern w:val="2"/>
          <w:szCs w:val="24"/>
        </w:rPr>
        <w:t xml:space="preserve">       4.</w:t>
      </w:r>
      <w:r w:rsidR="00656810" w:rsidRPr="00173DA3">
        <w:rPr>
          <w:rFonts w:ascii="標楷體" w:eastAsia="標楷體" w:hAnsi="標楷體" w:cs="Times New Roman" w:hint="eastAsia"/>
          <w:color w:val="auto"/>
          <w:kern w:val="2"/>
          <w:szCs w:val="24"/>
        </w:rPr>
        <w:t>申請人或受補助者之金融機構存簿封面影本。</w:t>
      </w:r>
    </w:p>
    <w:p w:rsidR="00656810" w:rsidRPr="00173DA3" w:rsidRDefault="003A2872" w:rsidP="003A2872">
      <w:pPr>
        <w:pStyle w:val="Web"/>
        <w:spacing w:before="0" w:beforeAutospacing="0" w:after="0" w:afterAutospacing="0" w:line="0" w:lineRule="atLeast"/>
        <w:rPr>
          <w:rFonts w:ascii="標楷體" w:eastAsia="標楷體" w:hAnsi="標楷體" w:cs="Times New Roman"/>
          <w:color w:val="auto"/>
          <w:kern w:val="2"/>
          <w:szCs w:val="24"/>
        </w:rPr>
      </w:pPr>
      <w:r>
        <w:rPr>
          <w:rFonts w:ascii="標楷體" w:eastAsia="標楷體" w:hAnsi="標楷體" w:cs="Times New Roman" w:hint="eastAsia"/>
          <w:color w:val="auto"/>
          <w:kern w:val="2"/>
          <w:szCs w:val="24"/>
        </w:rPr>
        <w:t xml:space="preserve">       5.</w:t>
      </w:r>
      <w:r w:rsidR="00656810" w:rsidRPr="00173DA3">
        <w:rPr>
          <w:rFonts w:ascii="標楷體" w:eastAsia="標楷體" w:hAnsi="標楷體" w:cs="Times New Roman" w:hint="eastAsia"/>
          <w:color w:val="auto"/>
          <w:kern w:val="2"/>
          <w:szCs w:val="24"/>
        </w:rPr>
        <w:t>符合補助資格之證明文件(每次申請時皆應檢附)：</w:t>
      </w:r>
    </w:p>
    <w:p w:rsidR="00293287" w:rsidRDefault="00293287" w:rsidP="003A2872">
      <w:pPr>
        <w:pStyle w:val="Web"/>
        <w:tabs>
          <w:tab w:val="left" w:pos="1762"/>
        </w:tabs>
        <w:spacing w:before="0" w:beforeAutospacing="0" w:after="0" w:afterAutospacing="0" w:line="0" w:lineRule="atLeast"/>
        <w:rPr>
          <w:rFonts w:ascii="標楷體" w:eastAsia="標楷體" w:hAnsi="標楷體" w:cs="Times New Roman"/>
          <w:color w:val="auto"/>
          <w:kern w:val="2"/>
          <w:szCs w:val="24"/>
        </w:rPr>
      </w:pPr>
      <w:r>
        <w:rPr>
          <w:rFonts w:ascii="標楷體" w:eastAsia="標楷體" w:hAnsi="標楷體" w:cs="Times New Roman" w:hint="eastAsia"/>
          <w:color w:val="auto"/>
          <w:kern w:val="2"/>
          <w:szCs w:val="24"/>
        </w:rPr>
        <w:t xml:space="preserve">   </w:t>
      </w:r>
    </w:p>
    <w:p w:rsidR="00293287" w:rsidRDefault="00656810" w:rsidP="00293287">
      <w:pPr>
        <w:pStyle w:val="Web"/>
        <w:numPr>
          <w:ilvl w:val="0"/>
          <w:numId w:val="7"/>
        </w:numPr>
        <w:tabs>
          <w:tab w:val="left" w:pos="1762"/>
        </w:tabs>
        <w:spacing w:before="0" w:beforeAutospacing="0" w:after="0" w:afterAutospacing="0" w:line="0" w:lineRule="atLeast"/>
        <w:rPr>
          <w:rFonts w:ascii="標楷體" w:eastAsia="標楷體" w:hAnsi="標楷體" w:cs="Times New Roman"/>
          <w:color w:val="auto"/>
          <w:kern w:val="2"/>
          <w:szCs w:val="24"/>
        </w:rPr>
      </w:pPr>
      <w:r w:rsidRPr="00173DA3">
        <w:rPr>
          <w:rFonts w:ascii="標楷體" w:eastAsia="標楷體" w:hAnsi="標楷體" w:cs="Times New Roman" w:hint="eastAsia"/>
          <w:color w:val="auto"/>
          <w:kern w:val="2"/>
          <w:szCs w:val="24"/>
        </w:rPr>
        <w:lastRenderedPageBreak/>
        <w:t>低收入戶或中低收入戶之兒童及少年</w:t>
      </w:r>
      <w:proofErr w:type="gramStart"/>
      <w:r w:rsidRPr="00173DA3">
        <w:rPr>
          <w:rFonts w:ascii="標楷體" w:eastAsia="標楷體" w:hAnsi="標楷體" w:cs="Times New Roman" w:hint="eastAsia"/>
          <w:color w:val="auto"/>
          <w:kern w:val="2"/>
          <w:szCs w:val="24"/>
        </w:rPr>
        <w:t>應檢附低收入</w:t>
      </w:r>
      <w:proofErr w:type="gramEnd"/>
      <w:r w:rsidRPr="00173DA3">
        <w:rPr>
          <w:rFonts w:ascii="標楷體" w:eastAsia="標楷體" w:hAnsi="標楷體" w:cs="Times New Roman" w:hint="eastAsia"/>
          <w:color w:val="auto"/>
          <w:kern w:val="2"/>
          <w:szCs w:val="24"/>
        </w:rPr>
        <w:t>戶或中低收入戶</w:t>
      </w:r>
    </w:p>
    <w:p w:rsidR="00656810" w:rsidRPr="00173DA3" w:rsidRDefault="00656810" w:rsidP="00293287">
      <w:pPr>
        <w:pStyle w:val="Web"/>
        <w:tabs>
          <w:tab w:val="left" w:pos="1762"/>
        </w:tabs>
        <w:spacing w:before="0" w:beforeAutospacing="0" w:after="0" w:afterAutospacing="0" w:line="0" w:lineRule="atLeast"/>
        <w:ind w:left="1200"/>
        <w:rPr>
          <w:rFonts w:ascii="標楷體" w:eastAsia="標楷體" w:hAnsi="標楷體" w:cs="Times New Roman"/>
          <w:color w:val="auto"/>
          <w:kern w:val="2"/>
          <w:szCs w:val="24"/>
        </w:rPr>
      </w:pPr>
      <w:r w:rsidRPr="00173DA3">
        <w:rPr>
          <w:rFonts w:ascii="標楷體" w:eastAsia="標楷體" w:hAnsi="標楷體" w:cs="Times New Roman" w:hint="eastAsia"/>
          <w:color w:val="auto"/>
          <w:kern w:val="2"/>
          <w:szCs w:val="24"/>
        </w:rPr>
        <w:t>證明。</w:t>
      </w:r>
    </w:p>
    <w:p w:rsidR="00656810" w:rsidRPr="00173DA3" w:rsidRDefault="00293287" w:rsidP="00293287">
      <w:pPr>
        <w:pStyle w:val="Web"/>
        <w:tabs>
          <w:tab w:val="left" w:pos="1762"/>
        </w:tabs>
        <w:spacing w:before="0" w:beforeAutospacing="0" w:after="0" w:afterAutospacing="0" w:line="0" w:lineRule="atLeast"/>
        <w:rPr>
          <w:rFonts w:ascii="標楷體" w:eastAsia="標楷體" w:hAnsi="標楷體" w:cs="Times New Roman"/>
          <w:color w:val="auto"/>
          <w:kern w:val="2"/>
          <w:szCs w:val="24"/>
        </w:rPr>
      </w:pPr>
      <w:r>
        <w:rPr>
          <w:rFonts w:ascii="標楷體" w:eastAsia="標楷體" w:hAnsi="標楷體" w:cs="Times New Roman" w:hint="eastAsia"/>
          <w:color w:val="auto"/>
          <w:kern w:val="2"/>
          <w:szCs w:val="24"/>
        </w:rPr>
        <w:t xml:space="preserve">       </w:t>
      </w:r>
      <w:r w:rsidR="003A2872">
        <w:rPr>
          <w:rFonts w:ascii="標楷體" w:eastAsia="標楷體" w:hAnsi="標楷體" w:cs="Times New Roman" w:hint="eastAsia"/>
          <w:color w:val="auto"/>
          <w:kern w:val="2"/>
          <w:szCs w:val="24"/>
        </w:rPr>
        <w:t>(2)</w:t>
      </w:r>
      <w:r w:rsidR="00656810" w:rsidRPr="00173DA3">
        <w:rPr>
          <w:rFonts w:ascii="標楷體" w:eastAsia="標楷體" w:hAnsi="標楷體" w:cs="Times New Roman" w:hint="eastAsia"/>
          <w:color w:val="auto"/>
          <w:kern w:val="2"/>
          <w:szCs w:val="24"/>
        </w:rPr>
        <w:t>弱勢家庭兒童及少年應檢附緊急生活扶助核定公文影本。</w:t>
      </w:r>
    </w:p>
    <w:p w:rsidR="00656810" w:rsidRPr="00173DA3" w:rsidRDefault="00293287" w:rsidP="003A2872">
      <w:pPr>
        <w:pStyle w:val="Web"/>
        <w:tabs>
          <w:tab w:val="left" w:pos="1762"/>
        </w:tabs>
        <w:spacing w:before="0" w:beforeAutospacing="0" w:after="0" w:afterAutospacing="0" w:line="0" w:lineRule="atLeast"/>
        <w:rPr>
          <w:rFonts w:ascii="標楷體" w:eastAsia="標楷體" w:hAnsi="標楷體" w:cs="Times New Roman"/>
          <w:color w:val="auto"/>
          <w:kern w:val="2"/>
          <w:szCs w:val="24"/>
        </w:rPr>
      </w:pPr>
      <w:r>
        <w:rPr>
          <w:rFonts w:ascii="標楷體" w:eastAsia="標楷體" w:hAnsi="標楷體" w:cs="Times New Roman" w:hint="eastAsia"/>
          <w:color w:val="auto"/>
          <w:kern w:val="2"/>
          <w:szCs w:val="24"/>
        </w:rPr>
        <w:t xml:space="preserve">       </w:t>
      </w:r>
      <w:r w:rsidR="003A2872">
        <w:rPr>
          <w:rFonts w:ascii="標楷體" w:eastAsia="標楷體" w:hAnsi="標楷體" w:cs="Times New Roman" w:hint="eastAsia"/>
          <w:color w:val="auto"/>
          <w:kern w:val="2"/>
          <w:szCs w:val="24"/>
        </w:rPr>
        <w:t>(3)</w:t>
      </w:r>
      <w:r w:rsidR="00656810" w:rsidRPr="00173DA3">
        <w:rPr>
          <w:rFonts w:ascii="標楷體" w:eastAsia="標楷體" w:hAnsi="標楷體" w:cs="Times New Roman" w:hint="eastAsia"/>
          <w:color w:val="auto"/>
          <w:kern w:val="2"/>
          <w:szCs w:val="24"/>
        </w:rPr>
        <w:t>發展遲緩兒童應檢附有效期限內之評估報告書。</w:t>
      </w:r>
    </w:p>
    <w:p w:rsidR="003A2872" w:rsidRDefault="00293287" w:rsidP="003A2872">
      <w:pPr>
        <w:pStyle w:val="Web"/>
        <w:tabs>
          <w:tab w:val="left" w:pos="1762"/>
        </w:tabs>
        <w:spacing w:before="0" w:beforeAutospacing="0" w:after="0" w:afterAutospacing="0" w:line="0" w:lineRule="atLeast"/>
        <w:rPr>
          <w:rFonts w:ascii="標楷體" w:eastAsia="標楷體" w:hAnsi="標楷體" w:cs="Times New Roman"/>
          <w:color w:val="auto"/>
          <w:kern w:val="2"/>
          <w:szCs w:val="24"/>
        </w:rPr>
      </w:pPr>
      <w:r>
        <w:rPr>
          <w:rFonts w:ascii="標楷體" w:eastAsia="標楷體" w:hAnsi="標楷體" w:cs="Times New Roman" w:hint="eastAsia"/>
          <w:color w:val="auto"/>
          <w:kern w:val="2"/>
          <w:szCs w:val="24"/>
        </w:rPr>
        <w:t xml:space="preserve">       </w:t>
      </w:r>
      <w:r w:rsidR="003A2872">
        <w:rPr>
          <w:rFonts w:ascii="標楷體" w:eastAsia="標楷體" w:hAnsi="標楷體" w:cs="Times New Roman" w:hint="eastAsia"/>
          <w:color w:val="auto"/>
          <w:kern w:val="2"/>
          <w:szCs w:val="24"/>
        </w:rPr>
        <w:t>(4)</w:t>
      </w:r>
      <w:r w:rsidR="00656810" w:rsidRPr="00173DA3">
        <w:rPr>
          <w:rFonts w:ascii="標楷體" w:eastAsia="標楷體" w:hAnsi="標楷體" w:cs="Times New Roman" w:hint="eastAsia"/>
          <w:color w:val="auto"/>
          <w:kern w:val="2"/>
          <w:szCs w:val="24"/>
        </w:rPr>
        <w:t>符合特殊境遇家庭扶助條例之未滿六歲之兒童應檢附核定公文</w:t>
      </w:r>
      <w:r w:rsidR="003A2872">
        <w:rPr>
          <w:rFonts w:ascii="標楷體" w:eastAsia="標楷體" w:hAnsi="標楷體" w:cs="Times New Roman" w:hint="eastAsia"/>
          <w:color w:val="auto"/>
          <w:kern w:val="2"/>
          <w:szCs w:val="24"/>
        </w:rPr>
        <w:t xml:space="preserve">   </w:t>
      </w:r>
    </w:p>
    <w:p w:rsidR="00656810" w:rsidRPr="00173DA3" w:rsidRDefault="00293287" w:rsidP="003A2872">
      <w:pPr>
        <w:pStyle w:val="Web"/>
        <w:tabs>
          <w:tab w:val="left" w:pos="1762"/>
        </w:tabs>
        <w:spacing w:before="0" w:beforeAutospacing="0" w:after="0" w:afterAutospacing="0" w:line="0" w:lineRule="atLeast"/>
        <w:rPr>
          <w:rFonts w:ascii="標楷體" w:eastAsia="標楷體" w:hAnsi="標楷體" w:cs="Times New Roman"/>
          <w:color w:val="auto"/>
          <w:kern w:val="2"/>
          <w:szCs w:val="24"/>
        </w:rPr>
      </w:pPr>
      <w:r>
        <w:rPr>
          <w:rFonts w:ascii="標楷體" w:eastAsia="標楷體" w:hAnsi="標楷體" w:cs="Times New Roman" w:hint="eastAsia"/>
          <w:color w:val="auto"/>
          <w:kern w:val="2"/>
          <w:szCs w:val="24"/>
        </w:rPr>
        <w:t xml:space="preserve">          </w:t>
      </w:r>
      <w:r w:rsidR="00656810" w:rsidRPr="00173DA3">
        <w:rPr>
          <w:rFonts w:ascii="標楷體" w:eastAsia="標楷體" w:hAnsi="標楷體" w:cs="Times New Roman" w:hint="eastAsia"/>
          <w:color w:val="auto"/>
          <w:kern w:val="2"/>
          <w:szCs w:val="24"/>
        </w:rPr>
        <w:t>影本。</w:t>
      </w:r>
    </w:p>
    <w:p w:rsidR="003A2872" w:rsidRDefault="00293287" w:rsidP="003A2872">
      <w:pPr>
        <w:pStyle w:val="Web"/>
        <w:tabs>
          <w:tab w:val="left" w:pos="1762"/>
        </w:tabs>
        <w:spacing w:before="0" w:beforeAutospacing="0" w:after="0" w:afterAutospacing="0" w:line="0" w:lineRule="atLeast"/>
        <w:rPr>
          <w:rFonts w:ascii="標楷體" w:eastAsia="標楷體" w:hAnsi="標楷體" w:cs="Times New Roman"/>
          <w:color w:val="auto"/>
          <w:kern w:val="2"/>
          <w:szCs w:val="24"/>
        </w:rPr>
      </w:pPr>
      <w:r>
        <w:rPr>
          <w:rFonts w:ascii="標楷體" w:eastAsia="標楷體" w:hAnsi="標楷體" w:cs="Times New Roman" w:hint="eastAsia"/>
          <w:color w:val="auto"/>
          <w:kern w:val="2"/>
          <w:szCs w:val="24"/>
        </w:rPr>
        <w:t xml:space="preserve">       </w:t>
      </w:r>
      <w:r w:rsidR="003A2872">
        <w:rPr>
          <w:rFonts w:ascii="標楷體" w:eastAsia="標楷體" w:hAnsi="標楷體" w:cs="Times New Roman" w:hint="eastAsia"/>
          <w:color w:val="auto"/>
          <w:kern w:val="2"/>
          <w:szCs w:val="24"/>
        </w:rPr>
        <w:t>(5)</w:t>
      </w:r>
      <w:r w:rsidR="00656810" w:rsidRPr="00173DA3">
        <w:rPr>
          <w:rFonts w:ascii="標楷體" w:eastAsia="標楷體" w:hAnsi="標楷體" w:cs="Times New Roman" w:hint="eastAsia"/>
          <w:color w:val="auto"/>
          <w:kern w:val="2"/>
          <w:szCs w:val="24"/>
        </w:rPr>
        <w:t>兒童及少年保護個案及其他經本府社工評估有必要補助之兒童</w:t>
      </w:r>
    </w:p>
    <w:p w:rsidR="00656810" w:rsidRPr="00173DA3" w:rsidRDefault="00293287" w:rsidP="003A2872">
      <w:pPr>
        <w:pStyle w:val="Web"/>
        <w:tabs>
          <w:tab w:val="left" w:pos="1762"/>
        </w:tabs>
        <w:spacing w:before="0" w:beforeAutospacing="0" w:after="0" w:afterAutospacing="0" w:line="0" w:lineRule="atLeast"/>
        <w:rPr>
          <w:rFonts w:ascii="標楷體" w:eastAsia="標楷體" w:hAnsi="標楷體" w:cs="Times New Roman"/>
          <w:color w:val="auto"/>
          <w:kern w:val="2"/>
          <w:szCs w:val="24"/>
        </w:rPr>
      </w:pPr>
      <w:r>
        <w:rPr>
          <w:rFonts w:ascii="標楷體" w:eastAsia="標楷體" w:hAnsi="標楷體" w:cs="Times New Roman" w:hint="eastAsia"/>
          <w:color w:val="auto"/>
          <w:kern w:val="2"/>
          <w:szCs w:val="24"/>
        </w:rPr>
        <w:t xml:space="preserve">          </w:t>
      </w:r>
      <w:r w:rsidR="00656810" w:rsidRPr="00173DA3">
        <w:rPr>
          <w:rFonts w:ascii="標楷體" w:eastAsia="標楷體" w:hAnsi="標楷體" w:cs="Times New Roman" w:hint="eastAsia"/>
          <w:color w:val="auto"/>
          <w:kern w:val="2"/>
          <w:szCs w:val="24"/>
        </w:rPr>
        <w:t>及少年，由</w:t>
      </w:r>
      <w:proofErr w:type="gramStart"/>
      <w:r w:rsidR="00656810" w:rsidRPr="00173DA3">
        <w:rPr>
          <w:rFonts w:ascii="標楷體" w:eastAsia="標楷體" w:hAnsi="標楷體" w:cs="Times New Roman" w:hint="eastAsia"/>
          <w:color w:val="auto"/>
          <w:kern w:val="2"/>
          <w:szCs w:val="24"/>
        </w:rPr>
        <w:t>本府查調</w:t>
      </w:r>
      <w:proofErr w:type="gramEnd"/>
      <w:r w:rsidR="00656810" w:rsidRPr="00173DA3">
        <w:rPr>
          <w:rFonts w:ascii="標楷體" w:eastAsia="標楷體" w:hAnsi="標楷體" w:cs="Times New Roman" w:hint="eastAsia"/>
          <w:color w:val="auto"/>
          <w:kern w:val="2"/>
          <w:szCs w:val="24"/>
        </w:rPr>
        <w:t>資格，免附相關佐證資料。</w:t>
      </w:r>
    </w:p>
    <w:p w:rsidR="003A2872" w:rsidRDefault="00293287" w:rsidP="003A2872">
      <w:pPr>
        <w:pStyle w:val="Web"/>
        <w:tabs>
          <w:tab w:val="left" w:pos="1762"/>
        </w:tabs>
        <w:spacing w:before="0" w:beforeAutospacing="0" w:after="0" w:afterAutospacing="0" w:line="0" w:lineRule="atLeast"/>
        <w:rPr>
          <w:rFonts w:ascii="標楷體" w:eastAsia="標楷體" w:hAnsi="標楷體" w:cs="Times New Roman"/>
          <w:color w:val="auto"/>
          <w:kern w:val="2"/>
          <w:szCs w:val="24"/>
        </w:rPr>
      </w:pPr>
      <w:r>
        <w:rPr>
          <w:rFonts w:ascii="標楷體" w:eastAsia="標楷體" w:hAnsi="標楷體" w:cs="Times New Roman" w:hint="eastAsia"/>
          <w:color w:val="auto"/>
          <w:kern w:val="2"/>
          <w:szCs w:val="24"/>
        </w:rPr>
        <w:t xml:space="preserve">       </w:t>
      </w:r>
      <w:r w:rsidR="003A2872">
        <w:rPr>
          <w:rFonts w:ascii="標楷體" w:eastAsia="標楷體" w:hAnsi="標楷體" w:cs="Times New Roman" w:hint="eastAsia"/>
          <w:color w:val="auto"/>
          <w:kern w:val="2"/>
          <w:szCs w:val="24"/>
        </w:rPr>
        <w:t>(6)</w:t>
      </w:r>
      <w:r w:rsidR="00656810" w:rsidRPr="00173DA3">
        <w:rPr>
          <w:rFonts w:ascii="標楷體" w:eastAsia="標楷體" w:hAnsi="標楷體" w:cs="Times New Roman" w:hint="eastAsia"/>
          <w:color w:val="auto"/>
          <w:kern w:val="2"/>
          <w:szCs w:val="24"/>
        </w:rPr>
        <w:t>兒童少年安置機構申請者應檢附與</w:t>
      </w:r>
      <w:proofErr w:type="gramStart"/>
      <w:r w:rsidR="00656810" w:rsidRPr="00173DA3">
        <w:rPr>
          <w:rFonts w:ascii="標楷體" w:eastAsia="標楷體" w:hAnsi="標楷體" w:cs="Times New Roman" w:hint="eastAsia"/>
          <w:color w:val="auto"/>
          <w:kern w:val="2"/>
          <w:szCs w:val="24"/>
        </w:rPr>
        <w:t>本府訂定</w:t>
      </w:r>
      <w:proofErr w:type="gramEnd"/>
      <w:r w:rsidR="00656810" w:rsidRPr="00173DA3">
        <w:rPr>
          <w:rFonts w:ascii="標楷體" w:eastAsia="標楷體" w:hAnsi="標楷體" w:cs="Times New Roman" w:hint="eastAsia"/>
          <w:color w:val="auto"/>
          <w:kern w:val="2"/>
          <w:szCs w:val="24"/>
        </w:rPr>
        <w:t>之安置契約及個案</w:t>
      </w:r>
    </w:p>
    <w:p w:rsidR="00656810" w:rsidRPr="00173DA3" w:rsidRDefault="00293287" w:rsidP="003A2872">
      <w:pPr>
        <w:pStyle w:val="Web"/>
        <w:tabs>
          <w:tab w:val="left" w:pos="1762"/>
        </w:tabs>
        <w:spacing w:before="0" w:beforeAutospacing="0" w:after="0" w:afterAutospacing="0" w:line="0" w:lineRule="atLeast"/>
        <w:rPr>
          <w:rFonts w:ascii="標楷體" w:eastAsia="標楷體" w:hAnsi="標楷體" w:cs="Times New Roman"/>
          <w:color w:val="auto"/>
          <w:kern w:val="2"/>
          <w:szCs w:val="24"/>
        </w:rPr>
      </w:pPr>
      <w:r>
        <w:rPr>
          <w:rFonts w:ascii="標楷體" w:eastAsia="標楷體" w:hAnsi="標楷體" w:cs="Times New Roman" w:hint="eastAsia"/>
          <w:color w:val="auto"/>
          <w:kern w:val="2"/>
          <w:szCs w:val="24"/>
        </w:rPr>
        <w:t xml:space="preserve">          </w:t>
      </w:r>
      <w:r w:rsidR="00656810" w:rsidRPr="00173DA3">
        <w:rPr>
          <w:rFonts w:ascii="標楷體" w:eastAsia="標楷體" w:hAnsi="標楷體" w:cs="Times New Roman" w:hint="eastAsia"/>
          <w:color w:val="auto"/>
          <w:kern w:val="2"/>
          <w:szCs w:val="24"/>
        </w:rPr>
        <w:t>安置公文</w:t>
      </w:r>
      <w:r w:rsidR="003A2872">
        <w:rPr>
          <w:rFonts w:ascii="標楷體" w:eastAsia="標楷體" w:hAnsi="標楷體" w:cs="Times New Roman" w:hint="eastAsia"/>
          <w:color w:val="auto"/>
          <w:kern w:val="2"/>
          <w:szCs w:val="24"/>
        </w:rPr>
        <w:t>。</w:t>
      </w:r>
    </w:p>
    <w:p w:rsidR="003A2872" w:rsidRDefault="00293287" w:rsidP="003A2872">
      <w:pPr>
        <w:pStyle w:val="Web"/>
        <w:tabs>
          <w:tab w:val="left" w:pos="1762"/>
        </w:tabs>
        <w:spacing w:before="0" w:beforeAutospacing="0" w:after="0" w:afterAutospacing="0" w:line="0" w:lineRule="atLeast"/>
        <w:rPr>
          <w:rFonts w:ascii="標楷體" w:eastAsia="標楷體" w:hAnsi="標楷體" w:cs="Times New Roman"/>
          <w:color w:val="auto"/>
          <w:kern w:val="2"/>
          <w:szCs w:val="24"/>
        </w:rPr>
      </w:pPr>
      <w:r>
        <w:rPr>
          <w:rFonts w:ascii="標楷體" w:eastAsia="標楷體" w:hAnsi="標楷體" w:cs="Times New Roman" w:hint="eastAsia"/>
          <w:color w:val="auto"/>
          <w:kern w:val="2"/>
          <w:szCs w:val="24"/>
        </w:rPr>
        <w:t xml:space="preserve">       </w:t>
      </w:r>
      <w:r w:rsidR="003A2872">
        <w:rPr>
          <w:rFonts w:ascii="標楷體" w:eastAsia="標楷體" w:hAnsi="標楷體" w:cs="Times New Roman" w:hint="eastAsia"/>
          <w:color w:val="auto"/>
          <w:kern w:val="2"/>
          <w:szCs w:val="24"/>
        </w:rPr>
        <w:t>(7)</w:t>
      </w:r>
      <w:r w:rsidR="00656810" w:rsidRPr="00173DA3">
        <w:rPr>
          <w:rFonts w:ascii="標楷體" w:eastAsia="標楷體" w:hAnsi="標楷體" w:cs="Times New Roman" w:hint="eastAsia"/>
          <w:color w:val="auto"/>
          <w:kern w:val="2"/>
          <w:szCs w:val="24"/>
        </w:rPr>
        <w:t>早產兒應檢附診斷證明書。(或請醫院於診斷</w:t>
      </w:r>
      <w:proofErr w:type="gramStart"/>
      <w:r w:rsidR="00656810" w:rsidRPr="00173DA3">
        <w:rPr>
          <w:rFonts w:ascii="標楷體" w:eastAsia="標楷體" w:hAnsi="標楷體" w:cs="Times New Roman" w:hint="eastAsia"/>
          <w:color w:val="auto"/>
          <w:kern w:val="2"/>
          <w:szCs w:val="24"/>
        </w:rPr>
        <w:t>證明書上敘明</w:t>
      </w:r>
      <w:proofErr w:type="gramEnd"/>
      <w:r w:rsidR="00656810" w:rsidRPr="00173DA3">
        <w:rPr>
          <w:rFonts w:ascii="標楷體" w:eastAsia="標楷體" w:hAnsi="標楷體" w:cs="Times New Roman" w:hint="eastAsia"/>
          <w:color w:val="auto"/>
          <w:kern w:val="2"/>
          <w:szCs w:val="24"/>
        </w:rPr>
        <w:t>身</w:t>
      </w:r>
      <w:r w:rsidR="003A2872">
        <w:rPr>
          <w:rFonts w:ascii="標楷體" w:eastAsia="標楷體" w:hAnsi="標楷體" w:cs="Times New Roman" w:hint="eastAsia"/>
          <w:color w:val="auto"/>
          <w:kern w:val="2"/>
          <w:szCs w:val="24"/>
        </w:rPr>
        <w:t xml:space="preserve">         </w:t>
      </w:r>
    </w:p>
    <w:p w:rsidR="00656810" w:rsidRPr="00173DA3" w:rsidRDefault="00293287" w:rsidP="003A2872">
      <w:pPr>
        <w:pStyle w:val="Web"/>
        <w:tabs>
          <w:tab w:val="left" w:pos="1762"/>
        </w:tabs>
        <w:spacing w:before="0" w:beforeAutospacing="0" w:after="0" w:afterAutospacing="0" w:line="0" w:lineRule="atLeast"/>
        <w:rPr>
          <w:rFonts w:ascii="標楷體" w:eastAsia="標楷體" w:hAnsi="標楷體" w:cs="Times New Roman"/>
          <w:color w:val="auto"/>
          <w:kern w:val="2"/>
          <w:szCs w:val="24"/>
        </w:rPr>
      </w:pPr>
      <w:r>
        <w:rPr>
          <w:rFonts w:ascii="標楷體" w:eastAsia="標楷體" w:hAnsi="標楷體" w:cs="Times New Roman" w:hint="eastAsia"/>
          <w:color w:val="auto"/>
          <w:kern w:val="2"/>
          <w:szCs w:val="24"/>
        </w:rPr>
        <w:t xml:space="preserve">         </w:t>
      </w:r>
      <w:r w:rsidR="003A2872">
        <w:rPr>
          <w:rFonts w:ascii="標楷體" w:eastAsia="標楷體" w:hAnsi="標楷體" w:cs="Times New Roman" w:hint="eastAsia"/>
          <w:color w:val="auto"/>
          <w:kern w:val="2"/>
          <w:szCs w:val="24"/>
        </w:rPr>
        <w:t xml:space="preserve"> </w:t>
      </w:r>
      <w:r w:rsidR="00656810" w:rsidRPr="00173DA3">
        <w:rPr>
          <w:rFonts w:ascii="標楷體" w:eastAsia="標楷體" w:hAnsi="標楷體" w:cs="Times New Roman" w:hint="eastAsia"/>
          <w:color w:val="auto"/>
          <w:kern w:val="2"/>
          <w:szCs w:val="24"/>
        </w:rPr>
        <w:t>份)</w:t>
      </w:r>
    </w:p>
    <w:p w:rsidR="003A2872" w:rsidRDefault="00293287" w:rsidP="003A2872">
      <w:pPr>
        <w:pStyle w:val="Web"/>
        <w:tabs>
          <w:tab w:val="left" w:pos="1762"/>
        </w:tabs>
        <w:spacing w:before="0" w:beforeAutospacing="0" w:after="0" w:afterAutospacing="0" w:line="0" w:lineRule="atLeast"/>
        <w:rPr>
          <w:rFonts w:ascii="標楷體" w:eastAsia="標楷體" w:hAnsi="標楷體" w:cs="Times New Roman"/>
          <w:color w:val="auto"/>
          <w:kern w:val="2"/>
          <w:szCs w:val="24"/>
        </w:rPr>
      </w:pPr>
      <w:r>
        <w:rPr>
          <w:rFonts w:ascii="標楷體" w:eastAsia="標楷體" w:hAnsi="標楷體" w:cs="Times New Roman" w:hint="eastAsia"/>
          <w:color w:val="auto"/>
          <w:kern w:val="2"/>
          <w:szCs w:val="24"/>
        </w:rPr>
        <w:t xml:space="preserve">       </w:t>
      </w:r>
      <w:r w:rsidR="003A2872">
        <w:rPr>
          <w:rFonts w:ascii="標楷體" w:eastAsia="標楷體" w:hAnsi="標楷體" w:cs="Times New Roman" w:hint="eastAsia"/>
          <w:color w:val="auto"/>
          <w:kern w:val="2"/>
          <w:szCs w:val="24"/>
        </w:rPr>
        <w:t>(8)</w:t>
      </w:r>
      <w:r w:rsidR="00656810" w:rsidRPr="00173DA3">
        <w:rPr>
          <w:rFonts w:ascii="標楷體" w:eastAsia="標楷體" w:hAnsi="標楷體" w:cs="Times New Roman" w:hint="eastAsia"/>
          <w:color w:val="auto"/>
          <w:kern w:val="2"/>
          <w:szCs w:val="24"/>
        </w:rPr>
        <w:t>罕見疾病或重大傷病之兒童及少年，應檢附有效期限內之罕見</w:t>
      </w:r>
      <w:r w:rsidR="003A2872">
        <w:rPr>
          <w:rFonts w:ascii="標楷體" w:eastAsia="標楷體" w:hAnsi="標楷體" w:cs="Times New Roman" w:hint="eastAsia"/>
          <w:color w:val="auto"/>
          <w:kern w:val="2"/>
          <w:szCs w:val="24"/>
        </w:rPr>
        <w:t xml:space="preserve">     </w:t>
      </w:r>
    </w:p>
    <w:p w:rsidR="003A2872" w:rsidRDefault="00293287" w:rsidP="003A2872">
      <w:pPr>
        <w:pStyle w:val="Web"/>
        <w:tabs>
          <w:tab w:val="left" w:pos="1762"/>
        </w:tabs>
        <w:spacing w:before="0" w:beforeAutospacing="0" w:after="0" w:afterAutospacing="0" w:line="0" w:lineRule="atLeast"/>
        <w:rPr>
          <w:rFonts w:ascii="標楷體" w:eastAsia="標楷體" w:hAnsi="標楷體" w:cs="Times New Roman"/>
          <w:color w:val="auto"/>
          <w:kern w:val="2"/>
          <w:szCs w:val="24"/>
        </w:rPr>
      </w:pPr>
      <w:r>
        <w:rPr>
          <w:rFonts w:ascii="標楷體" w:eastAsia="標楷體" w:hAnsi="標楷體" w:cs="Times New Roman" w:hint="eastAsia"/>
          <w:color w:val="auto"/>
          <w:kern w:val="2"/>
          <w:szCs w:val="24"/>
        </w:rPr>
        <w:t xml:space="preserve">          </w:t>
      </w:r>
      <w:r w:rsidR="00656810" w:rsidRPr="00173DA3">
        <w:rPr>
          <w:rFonts w:ascii="標楷體" w:eastAsia="標楷體" w:hAnsi="標楷體" w:cs="Times New Roman" w:hint="eastAsia"/>
          <w:color w:val="auto"/>
          <w:kern w:val="2"/>
          <w:szCs w:val="24"/>
        </w:rPr>
        <w:t>疾病診斷證明書或重大傷病卡影本(或請醫院於診斷證明書上</w:t>
      </w:r>
    </w:p>
    <w:p w:rsidR="00656810" w:rsidRPr="00173DA3" w:rsidRDefault="00293287" w:rsidP="003A2872">
      <w:pPr>
        <w:pStyle w:val="Web"/>
        <w:tabs>
          <w:tab w:val="left" w:pos="1762"/>
        </w:tabs>
        <w:spacing w:before="0" w:beforeAutospacing="0" w:after="0" w:afterAutospacing="0" w:line="0" w:lineRule="atLeast"/>
        <w:rPr>
          <w:rFonts w:ascii="標楷體" w:eastAsia="標楷體" w:hAnsi="標楷體" w:cs="Times New Roman"/>
          <w:color w:val="auto"/>
          <w:kern w:val="2"/>
          <w:szCs w:val="24"/>
        </w:rPr>
      </w:pPr>
      <w:r>
        <w:rPr>
          <w:rFonts w:ascii="標楷體" w:eastAsia="標楷體" w:hAnsi="標楷體" w:cs="Times New Roman" w:hint="eastAsia"/>
          <w:color w:val="auto"/>
          <w:kern w:val="2"/>
          <w:szCs w:val="24"/>
        </w:rPr>
        <w:t xml:space="preserve">          </w:t>
      </w:r>
      <w:r w:rsidR="00656810" w:rsidRPr="00173DA3">
        <w:rPr>
          <w:rFonts w:ascii="標楷體" w:eastAsia="標楷體" w:hAnsi="標楷體" w:cs="Times New Roman" w:hint="eastAsia"/>
          <w:color w:val="auto"/>
          <w:kern w:val="2"/>
          <w:szCs w:val="24"/>
        </w:rPr>
        <w:t>敘明身份)</w:t>
      </w:r>
    </w:p>
    <w:p w:rsidR="00293287" w:rsidRDefault="00293287" w:rsidP="00293287">
      <w:pPr>
        <w:pStyle w:val="Web"/>
        <w:spacing w:before="0" w:beforeAutospacing="0" w:after="0" w:afterAutospacing="0" w:line="0" w:lineRule="atLeast"/>
        <w:rPr>
          <w:rFonts w:ascii="標楷體" w:eastAsia="標楷體" w:hAnsi="標楷體" w:cs="Times New Roman"/>
          <w:color w:val="auto"/>
          <w:kern w:val="2"/>
          <w:szCs w:val="24"/>
        </w:rPr>
      </w:pPr>
      <w:r>
        <w:rPr>
          <w:rFonts w:ascii="標楷體" w:eastAsia="標楷體" w:hAnsi="標楷體" w:cs="Times New Roman" w:hint="eastAsia"/>
          <w:color w:val="auto"/>
          <w:kern w:val="2"/>
          <w:szCs w:val="24"/>
        </w:rPr>
        <w:t xml:space="preserve">        </w:t>
      </w:r>
      <w:r w:rsidR="003A2872">
        <w:rPr>
          <w:rFonts w:ascii="標楷體" w:eastAsia="標楷體" w:hAnsi="標楷體" w:cs="Times New Roman" w:hint="eastAsia"/>
          <w:color w:val="auto"/>
          <w:kern w:val="2"/>
          <w:szCs w:val="24"/>
        </w:rPr>
        <w:t>6.</w:t>
      </w:r>
      <w:r w:rsidR="00656810" w:rsidRPr="00173DA3">
        <w:rPr>
          <w:rFonts w:ascii="標楷體" w:eastAsia="標楷體" w:hAnsi="標楷體" w:cs="Times New Roman" w:hint="eastAsia"/>
          <w:color w:val="auto"/>
          <w:kern w:val="2"/>
          <w:szCs w:val="24"/>
        </w:rPr>
        <w:t>醫療院所開立之診斷證明書</w:t>
      </w:r>
      <w:proofErr w:type="gramStart"/>
      <w:r w:rsidR="00656810" w:rsidRPr="00173DA3">
        <w:rPr>
          <w:rFonts w:ascii="標楷體" w:eastAsia="標楷體" w:hAnsi="標楷體" w:cs="Times New Roman" w:hint="eastAsia"/>
          <w:color w:val="auto"/>
          <w:kern w:val="2"/>
          <w:szCs w:val="24"/>
        </w:rPr>
        <w:t>（</w:t>
      </w:r>
      <w:proofErr w:type="gramEnd"/>
      <w:r w:rsidR="00656810" w:rsidRPr="00173DA3">
        <w:rPr>
          <w:rFonts w:ascii="標楷體" w:eastAsia="標楷體" w:hAnsi="標楷體" w:cs="Times New Roman" w:hint="eastAsia"/>
          <w:color w:val="auto"/>
          <w:kern w:val="2"/>
          <w:szCs w:val="24"/>
        </w:rPr>
        <w:t>須註明住院天數，如欲申請病房費請敘</w:t>
      </w:r>
      <w:r>
        <w:rPr>
          <w:rFonts w:ascii="標楷體" w:eastAsia="標楷體" w:hAnsi="標楷體" w:cs="Times New Roman" w:hint="eastAsia"/>
          <w:color w:val="auto"/>
          <w:kern w:val="2"/>
          <w:szCs w:val="24"/>
        </w:rPr>
        <w:t xml:space="preserve"> </w:t>
      </w:r>
    </w:p>
    <w:p w:rsidR="00656810" w:rsidRPr="00173DA3" w:rsidRDefault="00293287" w:rsidP="00293287">
      <w:pPr>
        <w:pStyle w:val="Web"/>
        <w:spacing w:before="0" w:beforeAutospacing="0" w:after="0" w:afterAutospacing="0" w:line="0" w:lineRule="atLeast"/>
        <w:rPr>
          <w:rFonts w:ascii="標楷體" w:eastAsia="標楷體" w:hAnsi="標楷體" w:cs="Times New Roman"/>
          <w:color w:val="auto"/>
          <w:kern w:val="2"/>
          <w:szCs w:val="24"/>
        </w:rPr>
      </w:pPr>
      <w:r>
        <w:rPr>
          <w:rFonts w:ascii="標楷體" w:eastAsia="標楷體" w:hAnsi="標楷體" w:cs="Times New Roman" w:hint="eastAsia"/>
          <w:color w:val="auto"/>
          <w:kern w:val="2"/>
          <w:szCs w:val="24"/>
        </w:rPr>
        <w:t xml:space="preserve">          </w:t>
      </w:r>
      <w:proofErr w:type="gramStart"/>
      <w:r w:rsidR="00656810" w:rsidRPr="00173DA3">
        <w:rPr>
          <w:rFonts w:ascii="標楷體" w:eastAsia="標楷體" w:hAnsi="標楷體" w:cs="Times New Roman" w:hint="eastAsia"/>
          <w:color w:val="auto"/>
          <w:kern w:val="2"/>
          <w:szCs w:val="24"/>
        </w:rPr>
        <w:t>明入住</w:t>
      </w:r>
      <w:proofErr w:type="gramEnd"/>
      <w:r w:rsidR="00656810" w:rsidRPr="00173DA3">
        <w:rPr>
          <w:rFonts w:ascii="標楷體" w:eastAsia="標楷體" w:hAnsi="標楷體" w:cs="Times New Roman" w:hint="eastAsia"/>
          <w:color w:val="auto"/>
          <w:kern w:val="2"/>
          <w:szCs w:val="24"/>
        </w:rPr>
        <w:t>自費病房之原因；申請看護費請註明須僱請專人看護</w:t>
      </w:r>
      <w:proofErr w:type="gramStart"/>
      <w:r w:rsidR="00656810" w:rsidRPr="00173DA3">
        <w:rPr>
          <w:rFonts w:ascii="標楷體" w:eastAsia="標楷體" w:hAnsi="標楷體" w:cs="Times New Roman" w:hint="eastAsia"/>
          <w:color w:val="auto"/>
          <w:kern w:val="2"/>
          <w:szCs w:val="24"/>
        </w:rPr>
        <w:t>）</w:t>
      </w:r>
      <w:proofErr w:type="gramEnd"/>
      <w:r w:rsidR="00656810" w:rsidRPr="00173DA3">
        <w:rPr>
          <w:rFonts w:ascii="標楷體" w:eastAsia="標楷體" w:hAnsi="標楷體" w:cs="Times New Roman" w:hint="eastAsia"/>
          <w:color w:val="auto"/>
          <w:kern w:val="2"/>
          <w:szCs w:val="24"/>
        </w:rPr>
        <w:t>。</w:t>
      </w:r>
    </w:p>
    <w:p w:rsidR="00293287" w:rsidRDefault="00293287" w:rsidP="00293287">
      <w:pPr>
        <w:pStyle w:val="Web"/>
        <w:spacing w:before="0" w:beforeAutospacing="0" w:after="0" w:afterAutospacing="0" w:line="0" w:lineRule="atLeast"/>
        <w:rPr>
          <w:rFonts w:ascii="標楷體" w:eastAsia="標楷體" w:hAnsi="標楷體" w:cs="Times New Roman"/>
          <w:color w:val="auto"/>
          <w:kern w:val="2"/>
          <w:szCs w:val="24"/>
        </w:rPr>
      </w:pPr>
      <w:r>
        <w:rPr>
          <w:rFonts w:ascii="標楷體" w:eastAsia="標楷體" w:hAnsi="標楷體" w:cs="Times New Roman" w:hint="eastAsia"/>
          <w:color w:val="auto"/>
          <w:kern w:val="2"/>
          <w:szCs w:val="24"/>
        </w:rPr>
        <w:t xml:space="preserve">        </w:t>
      </w:r>
      <w:r w:rsidR="003A2872">
        <w:rPr>
          <w:rFonts w:ascii="標楷體" w:eastAsia="標楷體" w:hAnsi="標楷體" w:cs="Times New Roman" w:hint="eastAsia"/>
          <w:color w:val="auto"/>
          <w:kern w:val="2"/>
          <w:szCs w:val="24"/>
        </w:rPr>
        <w:t>7.</w:t>
      </w:r>
      <w:r w:rsidR="00656810" w:rsidRPr="00173DA3">
        <w:rPr>
          <w:rFonts w:ascii="標楷體" w:eastAsia="標楷體" w:hAnsi="標楷體" w:cs="Times New Roman" w:hint="eastAsia"/>
          <w:color w:val="auto"/>
          <w:kern w:val="2"/>
          <w:szCs w:val="24"/>
        </w:rPr>
        <w:t>申請看護費須檢附醫療院所主治醫師出具之須僱請專人看護證明正</w:t>
      </w:r>
    </w:p>
    <w:p w:rsidR="00656810" w:rsidRPr="00173DA3" w:rsidRDefault="00293287" w:rsidP="00293287">
      <w:pPr>
        <w:pStyle w:val="Web"/>
        <w:spacing w:before="0" w:beforeAutospacing="0" w:after="0" w:afterAutospacing="0" w:line="0" w:lineRule="atLeast"/>
        <w:rPr>
          <w:rFonts w:ascii="標楷體" w:eastAsia="標楷體" w:hAnsi="標楷體" w:cs="Times New Roman"/>
          <w:color w:val="auto"/>
          <w:kern w:val="2"/>
          <w:szCs w:val="24"/>
        </w:rPr>
      </w:pPr>
      <w:r>
        <w:rPr>
          <w:rFonts w:ascii="標楷體" w:eastAsia="標楷體" w:hAnsi="標楷體" w:cs="Times New Roman" w:hint="eastAsia"/>
          <w:color w:val="auto"/>
          <w:kern w:val="2"/>
          <w:szCs w:val="24"/>
        </w:rPr>
        <w:t xml:space="preserve">          </w:t>
      </w:r>
      <w:r w:rsidR="00656810" w:rsidRPr="00173DA3">
        <w:rPr>
          <w:rFonts w:ascii="標楷體" w:eastAsia="標楷體" w:hAnsi="標楷體" w:cs="Times New Roman" w:hint="eastAsia"/>
          <w:color w:val="auto"/>
          <w:kern w:val="2"/>
          <w:szCs w:val="24"/>
        </w:rPr>
        <w:t>本。</w:t>
      </w:r>
    </w:p>
    <w:p w:rsidR="00656810" w:rsidRPr="00173DA3" w:rsidRDefault="00293287" w:rsidP="00293287">
      <w:pPr>
        <w:pStyle w:val="Web"/>
        <w:spacing w:before="0" w:beforeAutospacing="0" w:after="0" w:afterAutospacing="0" w:line="0" w:lineRule="atLeast"/>
        <w:rPr>
          <w:rFonts w:ascii="標楷體" w:eastAsia="標楷體" w:hAnsi="標楷體" w:cs="Times New Roman"/>
          <w:color w:val="auto"/>
          <w:kern w:val="2"/>
          <w:szCs w:val="24"/>
        </w:rPr>
      </w:pPr>
      <w:r>
        <w:rPr>
          <w:rFonts w:ascii="標楷體" w:eastAsia="標楷體" w:hAnsi="標楷體" w:cs="Times New Roman" w:hint="eastAsia"/>
          <w:color w:val="auto"/>
          <w:kern w:val="2"/>
          <w:szCs w:val="24"/>
        </w:rPr>
        <w:t xml:space="preserve">        </w:t>
      </w:r>
      <w:r w:rsidR="003A2872">
        <w:rPr>
          <w:rFonts w:ascii="標楷體" w:eastAsia="標楷體" w:hAnsi="標楷體" w:cs="Times New Roman" w:hint="eastAsia"/>
          <w:color w:val="auto"/>
          <w:kern w:val="2"/>
          <w:szCs w:val="24"/>
        </w:rPr>
        <w:t>8.</w:t>
      </w:r>
      <w:r w:rsidR="00656810" w:rsidRPr="00173DA3">
        <w:rPr>
          <w:rFonts w:ascii="標楷體" w:eastAsia="標楷體" w:hAnsi="標楷體" w:cs="Times New Roman" w:hint="eastAsia"/>
          <w:color w:val="auto"/>
          <w:kern w:val="2"/>
          <w:szCs w:val="24"/>
        </w:rPr>
        <w:t>看護費收據正本。</w:t>
      </w:r>
    </w:p>
    <w:p w:rsidR="00656810" w:rsidRPr="00173DA3" w:rsidRDefault="00293287" w:rsidP="00293287">
      <w:pPr>
        <w:pStyle w:val="Web"/>
        <w:spacing w:before="0" w:beforeAutospacing="0" w:after="0" w:afterAutospacing="0" w:line="0" w:lineRule="atLeast"/>
        <w:rPr>
          <w:rFonts w:ascii="標楷體" w:eastAsia="標楷體" w:hAnsi="標楷體" w:cs="Times New Roman"/>
          <w:color w:val="auto"/>
          <w:kern w:val="2"/>
          <w:szCs w:val="24"/>
        </w:rPr>
      </w:pPr>
      <w:r>
        <w:rPr>
          <w:rFonts w:ascii="標楷體" w:eastAsia="標楷體" w:hAnsi="標楷體" w:cs="Times New Roman" w:hint="eastAsia"/>
          <w:color w:val="auto"/>
          <w:kern w:val="2"/>
          <w:szCs w:val="24"/>
        </w:rPr>
        <w:t xml:space="preserve">        </w:t>
      </w:r>
      <w:r w:rsidR="003A2872">
        <w:rPr>
          <w:rFonts w:ascii="標楷體" w:eastAsia="標楷體" w:hAnsi="標楷體" w:cs="Times New Roman" w:hint="eastAsia"/>
          <w:color w:val="auto"/>
          <w:kern w:val="2"/>
          <w:szCs w:val="24"/>
        </w:rPr>
        <w:t>9.</w:t>
      </w:r>
      <w:r w:rsidR="00656810" w:rsidRPr="00173DA3">
        <w:rPr>
          <w:rFonts w:ascii="標楷體" w:eastAsia="標楷體" w:hAnsi="標楷體" w:cs="Times New Roman" w:hint="eastAsia"/>
          <w:color w:val="auto"/>
          <w:kern w:val="2"/>
          <w:szCs w:val="24"/>
        </w:rPr>
        <w:t>看護人員看護切結書及照顧服務員結業證書或相關專業證照。</w:t>
      </w:r>
    </w:p>
    <w:p w:rsidR="00293287" w:rsidRDefault="00293287" w:rsidP="00293287">
      <w:pPr>
        <w:pStyle w:val="Web"/>
        <w:spacing w:before="0" w:beforeAutospacing="0" w:after="0" w:afterAutospacing="0" w:line="0" w:lineRule="atLeast"/>
        <w:rPr>
          <w:rFonts w:ascii="標楷體" w:eastAsia="標楷體" w:hAnsi="標楷體" w:cs="Times New Roman"/>
          <w:color w:val="auto"/>
          <w:kern w:val="2"/>
          <w:szCs w:val="24"/>
        </w:rPr>
      </w:pPr>
      <w:r>
        <w:rPr>
          <w:rFonts w:ascii="標楷體" w:eastAsia="標楷體" w:hAnsi="標楷體" w:cs="Times New Roman" w:hint="eastAsia"/>
          <w:color w:val="auto"/>
          <w:kern w:val="2"/>
          <w:szCs w:val="24"/>
        </w:rPr>
        <w:t xml:space="preserve">       </w:t>
      </w:r>
      <w:r w:rsidR="003A2872">
        <w:rPr>
          <w:rFonts w:ascii="標楷體" w:eastAsia="標楷體" w:hAnsi="標楷體" w:cs="Times New Roman" w:hint="eastAsia"/>
          <w:color w:val="auto"/>
          <w:kern w:val="2"/>
          <w:szCs w:val="24"/>
        </w:rPr>
        <w:t>10.</w:t>
      </w:r>
      <w:r w:rsidR="00656810" w:rsidRPr="00173DA3">
        <w:rPr>
          <w:rFonts w:ascii="標楷體" w:eastAsia="標楷體" w:hAnsi="標楷體" w:cs="Times New Roman" w:hint="eastAsia"/>
          <w:color w:val="auto"/>
          <w:kern w:val="2"/>
          <w:szCs w:val="24"/>
        </w:rPr>
        <w:t>應自行負擔之住院費用收據正本。(申請住院期間之膳食費需檢附自</w:t>
      </w:r>
      <w:r>
        <w:rPr>
          <w:rFonts w:ascii="標楷體" w:eastAsia="標楷體" w:hAnsi="標楷體" w:cs="Times New Roman" w:hint="eastAsia"/>
          <w:color w:val="auto"/>
          <w:kern w:val="2"/>
          <w:szCs w:val="24"/>
        </w:rPr>
        <w:t xml:space="preserve">  </w:t>
      </w:r>
    </w:p>
    <w:p w:rsidR="00293287" w:rsidRDefault="00293287" w:rsidP="00293287">
      <w:pPr>
        <w:pStyle w:val="Web"/>
        <w:spacing w:before="0" w:beforeAutospacing="0" w:after="0" w:afterAutospacing="0" w:line="0" w:lineRule="atLeast"/>
        <w:rPr>
          <w:rFonts w:ascii="標楷體" w:eastAsia="標楷體" w:hAnsi="標楷體" w:cs="Times New Roman"/>
          <w:color w:val="auto"/>
          <w:kern w:val="2"/>
          <w:szCs w:val="24"/>
        </w:rPr>
      </w:pPr>
      <w:r>
        <w:rPr>
          <w:rFonts w:ascii="標楷體" w:eastAsia="標楷體" w:hAnsi="標楷體" w:cs="Times New Roman" w:hint="eastAsia"/>
          <w:color w:val="auto"/>
          <w:kern w:val="2"/>
          <w:szCs w:val="24"/>
        </w:rPr>
        <w:t xml:space="preserve">          </w:t>
      </w:r>
      <w:r w:rsidR="00656810" w:rsidRPr="00173DA3">
        <w:rPr>
          <w:rFonts w:ascii="標楷體" w:eastAsia="標楷體" w:hAnsi="標楷體" w:cs="Times New Roman" w:hint="eastAsia"/>
          <w:color w:val="auto"/>
          <w:kern w:val="2"/>
          <w:szCs w:val="24"/>
        </w:rPr>
        <w:t>費明細表)</w:t>
      </w:r>
    </w:p>
    <w:p w:rsidR="00656810" w:rsidRPr="00293287" w:rsidRDefault="00293287" w:rsidP="00293287">
      <w:pPr>
        <w:pStyle w:val="Web"/>
        <w:spacing w:before="0" w:beforeAutospacing="0" w:after="0" w:afterAutospacing="0" w:line="0" w:lineRule="atLeast"/>
        <w:rPr>
          <w:rFonts w:ascii="標楷體" w:eastAsia="標楷體" w:hAnsi="標楷體" w:cs="Times New Roman"/>
          <w:color w:val="auto"/>
          <w:kern w:val="2"/>
          <w:szCs w:val="24"/>
        </w:rPr>
      </w:pPr>
      <w:r>
        <w:rPr>
          <w:rFonts w:ascii="標楷體" w:eastAsia="標楷體" w:hAnsi="標楷體" w:cs="Times New Roman" w:hint="eastAsia"/>
          <w:color w:val="auto"/>
          <w:kern w:val="2"/>
          <w:szCs w:val="24"/>
        </w:rPr>
        <w:t xml:space="preserve">       11</w:t>
      </w:r>
      <w:r w:rsidR="003A2872">
        <w:rPr>
          <w:rFonts w:ascii="標楷體" w:eastAsia="標楷體" w:hAnsi="標楷體" w:cs="Times New Roman" w:hint="eastAsia"/>
          <w:color w:val="auto"/>
          <w:kern w:val="2"/>
          <w:szCs w:val="24"/>
        </w:rPr>
        <w:t>.</w:t>
      </w:r>
      <w:r w:rsidR="00656810" w:rsidRPr="00173DA3">
        <w:rPr>
          <w:rFonts w:ascii="標楷體" w:eastAsia="標楷體" w:hAnsi="標楷體" w:cs="Times New Roman" w:hint="eastAsia"/>
          <w:color w:val="auto"/>
          <w:kern w:val="2"/>
          <w:szCs w:val="24"/>
        </w:rPr>
        <w:t>相關之證明文件。</w:t>
      </w:r>
    </w:p>
    <w:p w:rsidR="00A82E9F" w:rsidRDefault="00A82E9F" w:rsidP="00F55090">
      <w:pPr>
        <w:tabs>
          <w:tab w:val="left" w:pos="284"/>
          <w:tab w:val="left" w:pos="426"/>
        </w:tabs>
        <w:spacing w:line="0" w:lineRule="atLeast"/>
        <w:rPr>
          <w:rFonts w:ascii="標楷體" w:eastAsia="標楷體" w:hAnsi="標楷體" w:cs="新細明體"/>
          <w:kern w:val="0"/>
          <w:szCs w:val="24"/>
        </w:rPr>
      </w:pPr>
      <w:r>
        <w:rPr>
          <w:rFonts w:ascii="標楷體" w:eastAsia="標楷體" w:hAnsi="標楷體" w:cs="新細明體" w:hint="eastAsia"/>
          <w:kern w:val="0"/>
          <w:szCs w:val="24"/>
        </w:rPr>
        <w:t xml:space="preserve">  </w:t>
      </w:r>
      <w:r w:rsidRPr="00A82E9F">
        <w:rPr>
          <w:rFonts w:ascii="標楷體" w:eastAsia="標楷體" w:hAnsi="標楷體" w:cs="新細明體" w:hint="eastAsia"/>
          <w:kern w:val="0"/>
          <w:szCs w:val="24"/>
        </w:rPr>
        <w:t>五、</w:t>
      </w:r>
      <w:r w:rsidR="00BE6254" w:rsidRPr="00A82E9F">
        <w:rPr>
          <w:rFonts w:ascii="標楷體" w:eastAsia="標楷體" w:hAnsi="標楷體" w:cs="新細明體" w:hint="eastAsia"/>
          <w:kern w:val="0"/>
          <w:szCs w:val="24"/>
        </w:rPr>
        <w:t>申</w:t>
      </w:r>
      <w:r w:rsidR="00656810" w:rsidRPr="00A82E9F">
        <w:rPr>
          <w:rFonts w:ascii="標楷體" w:eastAsia="標楷體" w:hAnsi="標楷體" w:cs="新細明體" w:hint="eastAsia"/>
          <w:kern w:val="0"/>
          <w:szCs w:val="24"/>
        </w:rPr>
        <w:t>請之兒童及少年未經戶籍登記、無國籍或未取得居留、定居許可者，如</w:t>
      </w:r>
      <w:r>
        <w:rPr>
          <w:rFonts w:ascii="標楷體" w:eastAsia="標楷體" w:hAnsi="標楷體" w:cs="新細明體" w:hint="eastAsia"/>
          <w:kern w:val="0"/>
          <w:szCs w:val="24"/>
        </w:rPr>
        <w:t xml:space="preserve"> </w:t>
      </w:r>
    </w:p>
    <w:p w:rsidR="00A82E9F" w:rsidRDefault="00A82E9F" w:rsidP="00A82E9F">
      <w:pPr>
        <w:spacing w:line="0" w:lineRule="atLeast"/>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656810" w:rsidRPr="00A82E9F">
        <w:rPr>
          <w:rFonts w:ascii="標楷體" w:eastAsia="標楷體" w:hAnsi="標楷體" w:cs="新細明體" w:hint="eastAsia"/>
          <w:kern w:val="0"/>
          <w:szCs w:val="24"/>
        </w:rPr>
        <w:t>該等有扶助之需求，於其戶籍登記完成前或取得居留、定居許可前，亦得</w:t>
      </w:r>
    </w:p>
    <w:p w:rsidR="00656810" w:rsidRPr="00A82E9F" w:rsidRDefault="00A82E9F" w:rsidP="00A82E9F">
      <w:pPr>
        <w:spacing w:line="0" w:lineRule="atLeast"/>
        <w:rPr>
          <w:rFonts w:ascii="標楷體" w:eastAsia="標楷體" w:hAnsi="標楷體"/>
          <w:szCs w:val="24"/>
        </w:rPr>
      </w:pPr>
      <w:r>
        <w:rPr>
          <w:rFonts w:ascii="標楷體" w:eastAsia="標楷體" w:hAnsi="標楷體" w:cs="新細明體" w:hint="eastAsia"/>
          <w:kern w:val="0"/>
          <w:szCs w:val="24"/>
        </w:rPr>
        <w:t xml:space="preserve">      </w:t>
      </w:r>
      <w:r w:rsidR="00656810" w:rsidRPr="00A82E9F">
        <w:rPr>
          <w:rFonts w:ascii="標楷體" w:eastAsia="標楷體" w:hAnsi="標楷體" w:cs="新細明體" w:hint="eastAsia"/>
          <w:kern w:val="0"/>
          <w:szCs w:val="24"/>
        </w:rPr>
        <w:t>比照本規定補助。</w:t>
      </w:r>
    </w:p>
    <w:p w:rsidR="00A82E9F" w:rsidRDefault="00A82E9F" w:rsidP="00A82E9F">
      <w:pPr>
        <w:spacing w:line="0" w:lineRule="atLeast"/>
        <w:rPr>
          <w:rFonts w:ascii="標楷體" w:eastAsia="標楷體" w:hAnsi="標楷體"/>
          <w:szCs w:val="24"/>
        </w:rPr>
      </w:pPr>
      <w:r>
        <w:rPr>
          <w:rFonts w:ascii="標楷體" w:eastAsia="標楷體" w:hAnsi="標楷體" w:hint="eastAsia"/>
          <w:szCs w:val="24"/>
        </w:rPr>
        <w:t xml:space="preserve">  </w:t>
      </w:r>
      <w:r w:rsidRPr="00A82E9F">
        <w:rPr>
          <w:rFonts w:ascii="標楷體" w:eastAsia="標楷體" w:hAnsi="標楷體" w:hint="eastAsia"/>
          <w:szCs w:val="24"/>
        </w:rPr>
        <w:t>六、</w:t>
      </w:r>
      <w:r w:rsidR="003A2872" w:rsidRPr="00A82E9F">
        <w:rPr>
          <w:rFonts w:ascii="標楷體" w:eastAsia="標楷體" w:hAnsi="標楷體" w:hint="eastAsia"/>
          <w:szCs w:val="24"/>
        </w:rPr>
        <w:t>已領取相同性質之社會福利補助，不得重複領取本案之補助，若有溢領</w:t>
      </w:r>
      <w:r w:rsidR="00656810" w:rsidRPr="00A82E9F">
        <w:rPr>
          <w:rFonts w:ascii="標楷體" w:eastAsia="標楷體" w:hAnsi="標楷體" w:hint="eastAsia"/>
          <w:szCs w:val="24"/>
        </w:rPr>
        <w:t>之</w:t>
      </w:r>
      <w:r>
        <w:rPr>
          <w:rFonts w:ascii="標楷體" w:eastAsia="標楷體" w:hAnsi="標楷體" w:hint="eastAsia"/>
          <w:szCs w:val="24"/>
        </w:rPr>
        <w:t xml:space="preserve">   </w:t>
      </w:r>
    </w:p>
    <w:p w:rsidR="00416458" w:rsidRPr="00A82E9F" w:rsidRDefault="00A82E9F" w:rsidP="00A82E9F">
      <w:pPr>
        <w:spacing w:line="0" w:lineRule="atLeast"/>
        <w:rPr>
          <w:rFonts w:ascii="標楷體" w:eastAsia="標楷體" w:hAnsi="標楷體"/>
          <w:szCs w:val="24"/>
        </w:rPr>
      </w:pPr>
      <w:r>
        <w:rPr>
          <w:rFonts w:ascii="標楷體" w:eastAsia="標楷體" w:hAnsi="標楷體" w:hint="eastAsia"/>
          <w:szCs w:val="24"/>
        </w:rPr>
        <w:t xml:space="preserve">      </w:t>
      </w:r>
      <w:r w:rsidR="00656810" w:rsidRPr="00A82E9F">
        <w:rPr>
          <w:rFonts w:ascii="標楷體" w:eastAsia="標楷體" w:hAnsi="標楷體" w:hint="eastAsia"/>
          <w:szCs w:val="24"/>
        </w:rPr>
        <w:t>情況，申請人應將款項繳回。</w:t>
      </w:r>
    </w:p>
    <w:p w:rsidR="003A2872" w:rsidRDefault="00A82E9F" w:rsidP="00416458">
      <w:pPr>
        <w:spacing w:line="0" w:lineRule="atLeast"/>
        <w:ind w:left="539"/>
        <w:rPr>
          <w:rFonts w:ascii="標楷體" w:eastAsia="標楷體" w:hAnsi="標楷體"/>
          <w:szCs w:val="24"/>
        </w:rPr>
      </w:pPr>
      <w:r>
        <w:rPr>
          <w:rFonts w:ascii="標楷體" w:eastAsia="標楷體" w:hAnsi="標楷體" w:hint="eastAsia"/>
          <w:szCs w:val="24"/>
        </w:rPr>
        <w:t xml:space="preserve"> </w:t>
      </w:r>
      <w:r w:rsidR="00656810" w:rsidRPr="00173DA3">
        <w:rPr>
          <w:rFonts w:ascii="標楷體" w:eastAsia="標楷體" w:hAnsi="標楷體" w:hint="eastAsia"/>
          <w:szCs w:val="24"/>
        </w:rPr>
        <w:t>申請人如以虛偽不實文件申請補助或重複申請者，本府應即停止補助，</w:t>
      </w:r>
      <w:r w:rsidR="003A2872">
        <w:rPr>
          <w:rFonts w:ascii="標楷體" w:eastAsia="標楷體" w:hAnsi="標楷體" w:hint="eastAsia"/>
          <w:szCs w:val="24"/>
        </w:rPr>
        <w:t xml:space="preserve">  </w:t>
      </w:r>
    </w:p>
    <w:p w:rsidR="00656810" w:rsidRPr="00173DA3" w:rsidRDefault="00A82E9F" w:rsidP="00416458">
      <w:pPr>
        <w:spacing w:line="0" w:lineRule="atLeast"/>
        <w:ind w:left="539"/>
        <w:rPr>
          <w:rFonts w:ascii="標楷體" w:eastAsia="標楷體" w:hAnsi="標楷體"/>
          <w:szCs w:val="24"/>
        </w:rPr>
      </w:pPr>
      <w:r>
        <w:rPr>
          <w:rFonts w:ascii="標楷體" w:eastAsia="標楷體" w:hAnsi="標楷體" w:hint="eastAsia"/>
          <w:szCs w:val="24"/>
        </w:rPr>
        <w:t xml:space="preserve"> </w:t>
      </w:r>
      <w:r w:rsidR="00656810" w:rsidRPr="00173DA3">
        <w:rPr>
          <w:rFonts w:ascii="標楷體" w:eastAsia="標楷體" w:hAnsi="標楷體" w:hint="eastAsia"/>
          <w:szCs w:val="24"/>
        </w:rPr>
        <w:t>並追回其已領之補助費用，涉及刑事責任者，移送司法機關辦理。</w:t>
      </w:r>
    </w:p>
    <w:p w:rsidR="00656810" w:rsidRPr="00A82E9F" w:rsidRDefault="00A82E9F" w:rsidP="00A82E9F">
      <w:pPr>
        <w:spacing w:line="0" w:lineRule="atLeast"/>
        <w:rPr>
          <w:rFonts w:ascii="標楷體" w:eastAsia="標楷體" w:hAnsi="標楷體"/>
          <w:szCs w:val="24"/>
        </w:rPr>
      </w:pPr>
      <w:r>
        <w:rPr>
          <w:rFonts w:ascii="標楷體" w:eastAsia="標楷體" w:hAnsi="標楷體" w:hint="eastAsia"/>
          <w:szCs w:val="24"/>
        </w:rPr>
        <w:t xml:space="preserve">  </w:t>
      </w:r>
      <w:r w:rsidRPr="00A82E9F">
        <w:rPr>
          <w:rFonts w:ascii="標楷體" w:eastAsia="標楷體" w:hAnsi="標楷體" w:hint="eastAsia"/>
          <w:szCs w:val="24"/>
        </w:rPr>
        <w:t>七、</w:t>
      </w:r>
      <w:r w:rsidR="00656810" w:rsidRPr="00A82E9F">
        <w:rPr>
          <w:rFonts w:ascii="標楷體" w:eastAsia="標楷體" w:hAnsi="標楷體" w:hint="eastAsia"/>
          <w:szCs w:val="24"/>
        </w:rPr>
        <w:t>經費來源：由本府編列相關預算支應</w:t>
      </w:r>
      <w:r w:rsidR="007A18EE" w:rsidRPr="00A82E9F">
        <w:rPr>
          <w:rFonts w:ascii="標楷體" w:eastAsia="標楷體" w:hAnsi="標楷體" w:hint="eastAsia"/>
          <w:szCs w:val="24"/>
        </w:rPr>
        <w:t>。</w:t>
      </w:r>
    </w:p>
    <w:p w:rsidR="00656810" w:rsidRPr="00173DA3" w:rsidRDefault="00656810" w:rsidP="00656810">
      <w:pPr>
        <w:pStyle w:val="Web"/>
        <w:spacing w:before="0" w:after="0" w:line="0" w:lineRule="atLeast"/>
        <w:ind w:left="1195"/>
        <w:rPr>
          <w:rFonts w:ascii="標楷體" w:eastAsia="標楷體" w:hAnsi="標楷體"/>
          <w:color w:val="auto"/>
          <w:szCs w:val="24"/>
        </w:rPr>
      </w:pPr>
    </w:p>
    <w:sectPr w:rsidR="00656810" w:rsidRPr="00173DA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417" w:rsidRDefault="004E3417" w:rsidP="00416458">
      <w:r>
        <w:separator/>
      </w:r>
    </w:p>
  </w:endnote>
  <w:endnote w:type="continuationSeparator" w:id="0">
    <w:p w:rsidR="004E3417" w:rsidRDefault="004E3417" w:rsidP="00416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417" w:rsidRDefault="004E3417" w:rsidP="00416458">
      <w:r>
        <w:separator/>
      </w:r>
    </w:p>
  </w:footnote>
  <w:footnote w:type="continuationSeparator" w:id="0">
    <w:p w:rsidR="004E3417" w:rsidRDefault="004E3417" w:rsidP="004164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6B9B"/>
    <w:multiLevelType w:val="hybridMultilevel"/>
    <w:tmpl w:val="74A69B8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42A39AE"/>
    <w:multiLevelType w:val="hybridMultilevel"/>
    <w:tmpl w:val="939419FC"/>
    <w:lvl w:ilvl="0" w:tplc="1D22197E">
      <w:start w:val="1"/>
      <w:numFmt w:val="taiwaneseCountingThousand"/>
      <w:lvlText w:val="(%1)"/>
      <w:lvlJc w:val="left"/>
      <w:pPr>
        <w:ind w:left="1330" w:hanging="480"/>
      </w:pPr>
      <w:rPr>
        <w:rFonts w:hint="eastAsia"/>
        <w:sz w:val="22"/>
      </w:rPr>
    </w:lvl>
    <w:lvl w:ilvl="1" w:tplc="B8A65508">
      <w:start w:val="1"/>
      <w:numFmt w:val="taiwaneseCountingThousand"/>
      <w:lvlText w:val="%2、"/>
      <w:lvlJc w:val="left"/>
      <w:pPr>
        <w:ind w:left="1810" w:hanging="480"/>
      </w:pPr>
      <w:rPr>
        <w:rFonts w:hint="default"/>
      </w:rPr>
    </w:lvl>
    <w:lvl w:ilvl="2" w:tplc="1D22197E">
      <w:start w:val="1"/>
      <w:numFmt w:val="taiwaneseCountingThousand"/>
      <w:lvlText w:val="(%3)"/>
      <w:lvlJc w:val="left"/>
      <w:pPr>
        <w:ind w:left="2170" w:hanging="360"/>
      </w:pPr>
      <w:rPr>
        <w:rFonts w:hint="eastAsia"/>
        <w:sz w:val="22"/>
      </w:r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
    <w:nsid w:val="1EE03A92"/>
    <w:multiLevelType w:val="hybridMultilevel"/>
    <w:tmpl w:val="99F825F2"/>
    <w:lvl w:ilvl="0" w:tplc="0409000F">
      <w:start w:val="1"/>
      <w:numFmt w:val="decimal"/>
      <w:lvlText w:val="%1."/>
      <w:lvlJc w:val="left"/>
      <w:pPr>
        <w:ind w:left="480"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
    <w:nsid w:val="22FD08A3"/>
    <w:multiLevelType w:val="hybridMultilevel"/>
    <w:tmpl w:val="F9EA4652"/>
    <w:lvl w:ilvl="0" w:tplc="7F0696F0">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nsid w:val="37073526"/>
    <w:multiLevelType w:val="hybridMultilevel"/>
    <w:tmpl w:val="12780CFE"/>
    <w:lvl w:ilvl="0" w:tplc="CA2C7400">
      <w:start w:val="1"/>
      <w:numFmt w:val="decimal"/>
      <w:lvlText w:val="（%1）"/>
      <w:lvlJc w:val="left"/>
      <w:pPr>
        <w:ind w:left="1898" w:hanging="480"/>
      </w:pPr>
      <w:rPr>
        <w:rFonts w:hint="default"/>
        <w:lang w:val="en-US"/>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5">
    <w:nsid w:val="40F70248"/>
    <w:multiLevelType w:val="hybridMultilevel"/>
    <w:tmpl w:val="6D0855A0"/>
    <w:lvl w:ilvl="0" w:tplc="D94241D2">
      <w:start w:val="2"/>
      <w:numFmt w:val="taiwaneseCountingThousand"/>
      <w:lvlText w:val="%1、"/>
      <w:lvlJc w:val="left"/>
      <w:pPr>
        <w:ind w:left="1333" w:hanging="480"/>
      </w:pPr>
      <w:rPr>
        <w:rFonts w:hint="default"/>
      </w:rPr>
    </w:lvl>
    <w:lvl w:ilvl="1" w:tplc="04090019" w:tentative="1">
      <w:start w:val="1"/>
      <w:numFmt w:val="ideographTraditional"/>
      <w:lvlText w:val="%2、"/>
      <w:lvlJc w:val="left"/>
      <w:pPr>
        <w:ind w:left="1813" w:hanging="480"/>
      </w:pPr>
    </w:lvl>
    <w:lvl w:ilvl="2" w:tplc="0409001B" w:tentative="1">
      <w:start w:val="1"/>
      <w:numFmt w:val="lowerRoman"/>
      <w:lvlText w:val="%3."/>
      <w:lvlJc w:val="right"/>
      <w:pPr>
        <w:ind w:left="2293" w:hanging="480"/>
      </w:pPr>
    </w:lvl>
    <w:lvl w:ilvl="3" w:tplc="0409000F" w:tentative="1">
      <w:start w:val="1"/>
      <w:numFmt w:val="decimal"/>
      <w:lvlText w:val="%4."/>
      <w:lvlJc w:val="left"/>
      <w:pPr>
        <w:ind w:left="2773" w:hanging="480"/>
      </w:pPr>
    </w:lvl>
    <w:lvl w:ilvl="4" w:tplc="04090019" w:tentative="1">
      <w:start w:val="1"/>
      <w:numFmt w:val="ideographTraditional"/>
      <w:lvlText w:val="%5、"/>
      <w:lvlJc w:val="left"/>
      <w:pPr>
        <w:ind w:left="3253" w:hanging="480"/>
      </w:pPr>
    </w:lvl>
    <w:lvl w:ilvl="5" w:tplc="0409001B" w:tentative="1">
      <w:start w:val="1"/>
      <w:numFmt w:val="lowerRoman"/>
      <w:lvlText w:val="%6."/>
      <w:lvlJc w:val="right"/>
      <w:pPr>
        <w:ind w:left="3733" w:hanging="480"/>
      </w:pPr>
    </w:lvl>
    <w:lvl w:ilvl="6" w:tplc="0409000F" w:tentative="1">
      <w:start w:val="1"/>
      <w:numFmt w:val="decimal"/>
      <w:lvlText w:val="%7."/>
      <w:lvlJc w:val="left"/>
      <w:pPr>
        <w:ind w:left="4213" w:hanging="480"/>
      </w:pPr>
    </w:lvl>
    <w:lvl w:ilvl="7" w:tplc="04090019" w:tentative="1">
      <w:start w:val="1"/>
      <w:numFmt w:val="ideographTraditional"/>
      <w:lvlText w:val="%8、"/>
      <w:lvlJc w:val="left"/>
      <w:pPr>
        <w:ind w:left="4693" w:hanging="480"/>
      </w:pPr>
    </w:lvl>
    <w:lvl w:ilvl="8" w:tplc="0409001B" w:tentative="1">
      <w:start w:val="1"/>
      <w:numFmt w:val="lowerRoman"/>
      <w:lvlText w:val="%9."/>
      <w:lvlJc w:val="right"/>
      <w:pPr>
        <w:ind w:left="5173" w:hanging="480"/>
      </w:pPr>
    </w:lvl>
  </w:abstractNum>
  <w:abstractNum w:abstractNumId="6">
    <w:nsid w:val="4B9A0D62"/>
    <w:multiLevelType w:val="hybridMultilevel"/>
    <w:tmpl w:val="C79AD308"/>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28F6654"/>
    <w:multiLevelType w:val="hybridMultilevel"/>
    <w:tmpl w:val="054CB4B2"/>
    <w:lvl w:ilvl="0" w:tplc="8C8C63D2">
      <w:start w:val="2"/>
      <w:numFmt w:val="taiwaneseCountingThousand"/>
      <w:lvlText w:val="%1、"/>
      <w:lvlJc w:val="left"/>
      <w:pPr>
        <w:ind w:left="1813" w:hanging="480"/>
      </w:pPr>
      <w:rPr>
        <w:rFonts w:hint="default"/>
      </w:rPr>
    </w:lvl>
    <w:lvl w:ilvl="1" w:tplc="04090019" w:tentative="1">
      <w:start w:val="1"/>
      <w:numFmt w:val="ideographTraditional"/>
      <w:lvlText w:val="%2、"/>
      <w:lvlJc w:val="left"/>
      <w:pPr>
        <w:ind w:left="2293" w:hanging="480"/>
      </w:pPr>
    </w:lvl>
    <w:lvl w:ilvl="2" w:tplc="0409001B" w:tentative="1">
      <w:start w:val="1"/>
      <w:numFmt w:val="lowerRoman"/>
      <w:lvlText w:val="%3."/>
      <w:lvlJc w:val="right"/>
      <w:pPr>
        <w:ind w:left="2773" w:hanging="480"/>
      </w:pPr>
    </w:lvl>
    <w:lvl w:ilvl="3" w:tplc="0409000F" w:tentative="1">
      <w:start w:val="1"/>
      <w:numFmt w:val="decimal"/>
      <w:lvlText w:val="%4."/>
      <w:lvlJc w:val="left"/>
      <w:pPr>
        <w:ind w:left="3253" w:hanging="480"/>
      </w:pPr>
    </w:lvl>
    <w:lvl w:ilvl="4" w:tplc="04090019" w:tentative="1">
      <w:start w:val="1"/>
      <w:numFmt w:val="ideographTraditional"/>
      <w:lvlText w:val="%5、"/>
      <w:lvlJc w:val="left"/>
      <w:pPr>
        <w:ind w:left="3733" w:hanging="480"/>
      </w:pPr>
    </w:lvl>
    <w:lvl w:ilvl="5" w:tplc="0409001B" w:tentative="1">
      <w:start w:val="1"/>
      <w:numFmt w:val="lowerRoman"/>
      <w:lvlText w:val="%6."/>
      <w:lvlJc w:val="right"/>
      <w:pPr>
        <w:ind w:left="4213" w:hanging="480"/>
      </w:pPr>
    </w:lvl>
    <w:lvl w:ilvl="6" w:tplc="0409000F" w:tentative="1">
      <w:start w:val="1"/>
      <w:numFmt w:val="decimal"/>
      <w:lvlText w:val="%7."/>
      <w:lvlJc w:val="left"/>
      <w:pPr>
        <w:ind w:left="4693" w:hanging="480"/>
      </w:pPr>
    </w:lvl>
    <w:lvl w:ilvl="7" w:tplc="04090019" w:tentative="1">
      <w:start w:val="1"/>
      <w:numFmt w:val="ideographTraditional"/>
      <w:lvlText w:val="%8、"/>
      <w:lvlJc w:val="left"/>
      <w:pPr>
        <w:ind w:left="5173" w:hanging="480"/>
      </w:pPr>
    </w:lvl>
    <w:lvl w:ilvl="8" w:tplc="0409001B" w:tentative="1">
      <w:start w:val="1"/>
      <w:numFmt w:val="lowerRoman"/>
      <w:lvlText w:val="%9."/>
      <w:lvlJc w:val="right"/>
      <w:pPr>
        <w:ind w:left="5653" w:hanging="480"/>
      </w:pPr>
    </w:lvl>
  </w:abstractNum>
  <w:abstractNum w:abstractNumId="8">
    <w:nsid w:val="64E45104"/>
    <w:multiLevelType w:val="hybridMultilevel"/>
    <w:tmpl w:val="B8AAF83A"/>
    <w:lvl w:ilvl="0" w:tplc="D102EA6C">
      <w:start w:val="2"/>
      <w:numFmt w:val="taiwaneseCountingThousand"/>
      <w:lvlText w:val="%1、"/>
      <w:lvlJc w:val="left"/>
      <w:pPr>
        <w:ind w:left="1813" w:hanging="480"/>
      </w:pPr>
      <w:rPr>
        <w:rFonts w:hint="default"/>
      </w:rPr>
    </w:lvl>
    <w:lvl w:ilvl="1" w:tplc="04090019" w:tentative="1">
      <w:start w:val="1"/>
      <w:numFmt w:val="ideographTraditional"/>
      <w:lvlText w:val="%2、"/>
      <w:lvlJc w:val="left"/>
      <w:pPr>
        <w:ind w:left="2293" w:hanging="480"/>
      </w:pPr>
    </w:lvl>
    <w:lvl w:ilvl="2" w:tplc="0409001B" w:tentative="1">
      <w:start w:val="1"/>
      <w:numFmt w:val="lowerRoman"/>
      <w:lvlText w:val="%3."/>
      <w:lvlJc w:val="right"/>
      <w:pPr>
        <w:ind w:left="2773" w:hanging="480"/>
      </w:pPr>
    </w:lvl>
    <w:lvl w:ilvl="3" w:tplc="0409000F" w:tentative="1">
      <w:start w:val="1"/>
      <w:numFmt w:val="decimal"/>
      <w:lvlText w:val="%4."/>
      <w:lvlJc w:val="left"/>
      <w:pPr>
        <w:ind w:left="3253" w:hanging="480"/>
      </w:pPr>
    </w:lvl>
    <w:lvl w:ilvl="4" w:tplc="04090019" w:tentative="1">
      <w:start w:val="1"/>
      <w:numFmt w:val="ideographTraditional"/>
      <w:lvlText w:val="%5、"/>
      <w:lvlJc w:val="left"/>
      <w:pPr>
        <w:ind w:left="3733" w:hanging="480"/>
      </w:pPr>
    </w:lvl>
    <w:lvl w:ilvl="5" w:tplc="0409001B" w:tentative="1">
      <w:start w:val="1"/>
      <w:numFmt w:val="lowerRoman"/>
      <w:lvlText w:val="%6."/>
      <w:lvlJc w:val="right"/>
      <w:pPr>
        <w:ind w:left="4213" w:hanging="480"/>
      </w:pPr>
    </w:lvl>
    <w:lvl w:ilvl="6" w:tplc="0409000F" w:tentative="1">
      <w:start w:val="1"/>
      <w:numFmt w:val="decimal"/>
      <w:lvlText w:val="%7."/>
      <w:lvlJc w:val="left"/>
      <w:pPr>
        <w:ind w:left="4693" w:hanging="480"/>
      </w:pPr>
    </w:lvl>
    <w:lvl w:ilvl="7" w:tplc="04090019" w:tentative="1">
      <w:start w:val="1"/>
      <w:numFmt w:val="ideographTraditional"/>
      <w:lvlText w:val="%8、"/>
      <w:lvlJc w:val="left"/>
      <w:pPr>
        <w:ind w:left="5173" w:hanging="480"/>
      </w:pPr>
    </w:lvl>
    <w:lvl w:ilvl="8" w:tplc="0409001B" w:tentative="1">
      <w:start w:val="1"/>
      <w:numFmt w:val="lowerRoman"/>
      <w:lvlText w:val="%9."/>
      <w:lvlJc w:val="right"/>
      <w:pPr>
        <w:ind w:left="5653" w:hanging="480"/>
      </w:pPr>
    </w:lvl>
  </w:abstractNum>
  <w:abstractNum w:abstractNumId="9">
    <w:nsid w:val="677C5616"/>
    <w:multiLevelType w:val="singleLevel"/>
    <w:tmpl w:val="E8AA626C"/>
    <w:lvl w:ilvl="0">
      <w:start w:val="1"/>
      <w:numFmt w:val="taiwaneseCountingThousand"/>
      <w:lvlText w:val="%1、"/>
      <w:lvlJc w:val="left"/>
      <w:pPr>
        <w:tabs>
          <w:tab w:val="num" w:pos="853"/>
        </w:tabs>
        <w:ind w:left="853" w:hanging="570"/>
      </w:pPr>
      <w:rPr>
        <w:rFonts w:ascii="標楷體" w:eastAsia="標楷體" w:hAnsi="標楷體" w:cstheme="minorBidi"/>
        <w:sz w:val="24"/>
        <w:szCs w:val="24"/>
        <w:lang w:val="en-US"/>
      </w:rPr>
    </w:lvl>
  </w:abstractNum>
  <w:abstractNum w:abstractNumId="10">
    <w:nsid w:val="6ED647EA"/>
    <w:multiLevelType w:val="hybridMultilevel"/>
    <w:tmpl w:val="E526A394"/>
    <w:lvl w:ilvl="0" w:tplc="4B2AEDF8">
      <w:start w:val="1"/>
      <w:numFmt w:val="taiwaneseCountingThousand"/>
      <w:lvlText w:val="(%1)"/>
      <w:lvlJc w:val="left"/>
      <w:pPr>
        <w:ind w:left="720" w:hanging="480"/>
      </w:pPr>
      <w:rPr>
        <w:rFonts w:hint="eastAsia"/>
        <w:sz w:val="24"/>
      </w:rPr>
    </w:lvl>
    <w:lvl w:ilvl="1" w:tplc="320A1924">
      <w:start w:val="1"/>
      <w:numFmt w:val="decimal"/>
      <w:lvlText w:val="%2."/>
      <w:lvlJc w:val="left"/>
      <w:pPr>
        <w:ind w:left="1021" w:hanging="301"/>
      </w:pPr>
      <w:rPr>
        <w:rFonts w:ascii="標楷體" w:eastAsia="標楷體" w:hAnsi="標楷體" w:hint="default"/>
        <w:sz w:val="24"/>
      </w:rPr>
    </w:lvl>
    <w:lvl w:ilvl="2" w:tplc="9E7A1ADE">
      <w:start w:val="1"/>
      <w:numFmt w:val="decimal"/>
      <w:lvlText w:val="(%3)"/>
      <w:lvlJc w:val="left"/>
      <w:pPr>
        <w:ind w:left="1680" w:hanging="480"/>
      </w:pPr>
      <w:rPr>
        <w:rFonts w:hint="eastAsia"/>
        <w:b w:val="0"/>
      </w:rPr>
    </w:lvl>
    <w:lvl w:ilvl="3" w:tplc="3F808EC0">
      <w:start w:val="1"/>
      <w:numFmt w:val="taiwaneseCountingThousand"/>
      <w:lvlText w:val="%4、"/>
      <w:lvlJc w:val="left"/>
      <w:pPr>
        <w:ind w:left="927" w:hanging="360"/>
      </w:pPr>
      <w:rPr>
        <w:rFonts w:hint="default"/>
        <w:lang w:val="en-US"/>
      </w:r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nsid w:val="73E15039"/>
    <w:multiLevelType w:val="hybridMultilevel"/>
    <w:tmpl w:val="965E0DD4"/>
    <w:lvl w:ilvl="0" w:tplc="DB26FD2C">
      <w:start w:val="1"/>
      <w:numFmt w:val="decimalEnclosedCircle"/>
      <w:lvlText w:val="%1"/>
      <w:lvlJc w:val="left"/>
      <w:pPr>
        <w:ind w:left="1353" w:hanging="360"/>
      </w:pPr>
      <w:rPr>
        <w:rFonts w:ascii="細明體" w:eastAsia="細明體" w:hAnsi="細明體" w:cs="細明體" w:hint="default"/>
        <w:b w:val="0"/>
        <w:color w:val="auto"/>
        <w:sz w:val="24"/>
        <w:u w:val="none"/>
      </w:rPr>
    </w:lvl>
    <w:lvl w:ilvl="1" w:tplc="04090019" w:tentative="1">
      <w:start w:val="1"/>
      <w:numFmt w:val="ideographTraditional"/>
      <w:lvlText w:val="%2、"/>
      <w:lvlJc w:val="left"/>
      <w:pPr>
        <w:ind w:left="2548" w:hanging="480"/>
      </w:pPr>
    </w:lvl>
    <w:lvl w:ilvl="2" w:tplc="0409001B" w:tentative="1">
      <w:start w:val="1"/>
      <w:numFmt w:val="lowerRoman"/>
      <w:lvlText w:val="%3."/>
      <w:lvlJc w:val="right"/>
      <w:pPr>
        <w:ind w:left="3028" w:hanging="480"/>
      </w:pPr>
    </w:lvl>
    <w:lvl w:ilvl="3" w:tplc="0409000F" w:tentative="1">
      <w:start w:val="1"/>
      <w:numFmt w:val="decimal"/>
      <w:lvlText w:val="%4."/>
      <w:lvlJc w:val="left"/>
      <w:pPr>
        <w:ind w:left="3508" w:hanging="480"/>
      </w:pPr>
    </w:lvl>
    <w:lvl w:ilvl="4" w:tplc="04090019" w:tentative="1">
      <w:start w:val="1"/>
      <w:numFmt w:val="ideographTraditional"/>
      <w:lvlText w:val="%5、"/>
      <w:lvlJc w:val="left"/>
      <w:pPr>
        <w:ind w:left="3988" w:hanging="480"/>
      </w:pPr>
    </w:lvl>
    <w:lvl w:ilvl="5" w:tplc="0409001B" w:tentative="1">
      <w:start w:val="1"/>
      <w:numFmt w:val="lowerRoman"/>
      <w:lvlText w:val="%6."/>
      <w:lvlJc w:val="right"/>
      <w:pPr>
        <w:ind w:left="4468" w:hanging="480"/>
      </w:pPr>
    </w:lvl>
    <w:lvl w:ilvl="6" w:tplc="0409000F" w:tentative="1">
      <w:start w:val="1"/>
      <w:numFmt w:val="decimal"/>
      <w:lvlText w:val="%7."/>
      <w:lvlJc w:val="left"/>
      <w:pPr>
        <w:ind w:left="4948" w:hanging="480"/>
      </w:pPr>
    </w:lvl>
    <w:lvl w:ilvl="7" w:tplc="04090019" w:tentative="1">
      <w:start w:val="1"/>
      <w:numFmt w:val="ideographTraditional"/>
      <w:lvlText w:val="%8、"/>
      <w:lvlJc w:val="left"/>
      <w:pPr>
        <w:ind w:left="5428" w:hanging="480"/>
      </w:pPr>
    </w:lvl>
    <w:lvl w:ilvl="8" w:tplc="0409001B" w:tentative="1">
      <w:start w:val="1"/>
      <w:numFmt w:val="lowerRoman"/>
      <w:lvlText w:val="%9."/>
      <w:lvlJc w:val="right"/>
      <w:pPr>
        <w:ind w:left="5908" w:hanging="480"/>
      </w:pPr>
    </w:lvl>
  </w:abstractNum>
  <w:num w:numId="1">
    <w:abstractNumId w:val="9"/>
  </w:num>
  <w:num w:numId="2">
    <w:abstractNumId w:val="1"/>
  </w:num>
  <w:num w:numId="3">
    <w:abstractNumId w:val="10"/>
  </w:num>
  <w:num w:numId="4">
    <w:abstractNumId w:val="11"/>
  </w:num>
  <w:num w:numId="5">
    <w:abstractNumId w:val="2"/>
  </w:num>
  <w:num w:numId="6">
    <w:abstractNumId w:val="4"/>
  </w:num>
  <w:num w:numId="7">
    <w:abstractNumId w:val="3"/>
  </w:num>
  <w:num w:numId="8">
    <w:abstractNumId w:val="5"/>
  </w:num>
  <w:num w:numId="9">
    <w:abstractNumId w:val="8"/>
  </w:num>
  <w:num w:numId="10">
    <w:abstractNumId w:val="7"/>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810"/>
    <w:rsid w:val="00007302"/>
    <w:rsid w:val="00122803"/>
    <w:rsid w:val="00130A8B"/>
    <w:rsid w:val="00135719"/>
    <w:rsid w:val="00173DA3"/>
    <w:rsid w:val="00186C0B"/>
    <w:rsid w:val="001F16EC"/>
    <w:rsid w:val="00293287"/>
    <w:rsid w:val="003A2872"/>
    <w:rsid w:val="003D1887"/>
    <w:rsid w:val="00416458"/>
    <w:rsid w:val="004E3417"/>
    <w:rsid w:val="0051185D"/>
    <w:rsid w:val="00656810"/>
    <w:rsid w:val="006B20C7"/>
    <w:rsid w:val="007A18EE"/>
    <w:rsid w:val="00997CF7"/>
    <w:rsid w:val="009E2AAC"/>
    <w:rsid w:val="009E501A"/>
    <w:rsid w:val="00A02ECA"/>
    <w:rsid w:val="00A43E13"/>
    <w:rsid w:val="00A82E9F"/>
    <w:rsid w:val="00B53E6E"/>
    <w:rsid w:val="00BE6254"/>
    <w:rsid w:val="00C14805"/>
    <w:rsid w:val="00C62C07"/>
    <w:rsid w:val="00C74718"/>
    <w:rsid w:val="00CD784B"/>
    <w:rsid w:val="00D216B4"/>
    <w:rsid w:val="00DC00C4"/>
    <w:rsid w:val="00E67DD1"/>
    <w:rsid w:val="00F55090"/>
    <w:rsid w:val="00FC5F69"/>
    <w:rsid w:val="00FC64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656810"/>
    <w:pPr>
      <w:widowControl/>
      <w:spacing w:before="100" w:beforeAutospacing="1" w:after="100" w:afterAutospacing="1"/>
    </w:pPr>
    <w:rPr>
      <w:rFonts w:ascii="Arial Unicode MS" w:eastAsia="Arial Unicode MS" w:hAnsi="Arial Unicode MS" w:cs="Arial Unicode MS"/>
      <w:color w:val="000000"/>
      <w:kern w:val="0"/>
      <w:szCs w:val="20"/>
    </w:rPr>
  </w:style>
  <w:style w:type="paragraph" w:styleId="a3">
    <w:name w:val="header"/>
    <w:basedOn w:val="a"/>
    <w:link w:val="a4"/>
    <w:uiPriority w:val="99"/>
    <w:unhideWhenUsed/>
    <w:rsid w:val="00416458"/>
    <w:pPr>
      <w:tabs>
        <w:tab w:val="center" w:pos="4153"/>
        <w:tab w:val="right" w:pos="8306"/>
      </w:tabs>
      <w:snapToGrid w:val="0"/>
    </w:pPr>
    <w:rPr>
      <w:sz w:val="20"/>
      <w:szCs w:val="20"/>
    </w:rPr>
  </w:style>
  <w:style w:type="character" w:customStyle="1" w:styleId="a4">
    <w:name w:val="頁首 字元"/>
    <w:basedOn w:val="a0"/>
    <w:link w:val="a3"/>
    <w:uiPriority w:val="99"/>
    <w:rsid w:val="00416458"/>
    <w:rPr>
      <w:sz w:val="20"/>
      <w:szCs w:val="20"/>
    </w:rPr>
  </w:style>
  <w:style w:type="paragraph" w:styleId="a5">
    <w:name w:val="footer"/>
    <w:basedOn w:val="a"/>
    <w:link w:val="a6"/>
    <w:uiPriority w:val="99"/>
    <w:unhideWhenUsed/>
    <w:rsid w:val="00416458"/>
    <w:pPr>
      <w:tabs>
        <w:tab w:val="center" w:pos="4153"/>
        <w:tab w:val="right" w:pos="8306"/>
      </w:tabs>
      <w:snapToGrid w:val="0"/>
    </w:pPr>
    <w:rPr>
      <w:sz w:val="20"/>
      <w:szCs w:val="20"/>
    </w:rPr>
  </w:style>
  <w:style w:type="character" w:customStyle="1" w:styleId="a6">
    <w:name w:val="頁尾 字元"/>
    <w:basedOn w:val="a0"/>
    <w:link w:val="a5"/>
    <w:uiPriority w:val="99"/>
    <w:rsid w:val="00416458"/>
    <w:rPr>
      <w:sz w:val="20"/>
      <w:szCs w:val="20"/>
    </w:rPr>
  </w:style>
  <w:style w:type="paragraph" w:styleId="a7">
    <w:name w:val="List Paragraph"/>
    <w:basedOn w:val="a"/>
    <w:uiPriority w:val="34"/>
    <w:qFormat/>
    <w:rsid w:val="00416458"/>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656810"/>
    <w:pPr>
      <w:widowControl/>
      <w:spacing w:before="100" w:beforeAutospacing="1" w:after="100" w:afterAutospacing="1"/>
    </w:pPr>
    <w:rPr>
      <w:rFonts w:ascii="Arial Unicode MS" w:eastAsia="Arial Unicode MS" w:hAnsi="Arial Unicode MS" w:cs="Arial Unicode MS"/>
      <w:color w:val="000000"/>
      <w:kern w:val="0"/>
      <w:szCs w:val="20"/>
    </w:rPr>
  </w:style>
  <w:style w:type="paragraph" w:styleId="a3">
    <w:name w:val="header"/>
    <w:basedOn w:val="a"/>
    <w:link w:val="a4"/>
    <w:uiPriority w:val="99"/>
    <w:unhideWhenUsed/>
    <w:rsid w:val="00416458"/>
    <w:pPr>
      <w:tabs>
        <w:tab w:val="center" w:pos="4153"/>
        <w:tab w:val="right" w:pos="8306"/>
      </w:tabs>
      <w:snapToGrid w:val="0"/>
    </w:pPr>
    <w:rPr>
      <w:sz w:val="20"/>
      <w:szCs w:val="20"/>
    </w:rPr>
  </w:style>
  <w:style w:type="character" w:customStyle="1" w:styleId="a4">
    <w:name w:val="頁首 字元"/>
    <w:basedOn w:val="a0"/>
    <w:link w:val="a3"/>
    <w:uiPriority w:val="99"/>
    <w:rsid w:val="00416458"/>
    <w:rPr>
      <w:sz w:val="20"/>
      <w:szCs w:val="20"/>
    </w:rPr>
  </w:style>
  <w:style w:type="paragraph" w:styleId="a5">
    <w:name w:val="footer"/>
    <w:basedOn w:val="a"/>
    <w:link w:val="a6"/>
    <w:uiPriority w:val="99"/>
    <w:unhideWhenUsed/>
    <w:rsid w:val="00416458"/>
    <w:pPr>
      <w:tabs>
        <w:tab w:val="center" w:pos="4153"/>
        <w:tab w:val="right" w:pos="8306"/>
      </w:tabs>
      <w:snapToGrid w:val="0"/>
    </w:pPr>
    <w:rPr>
      <w:sz w:val="20"/>
      <w:szCs w:val="20"/>
    </w:rPr>
  </w:style>
  <w:style w:type="character" w:customStyle="1" w:styleId="a6">
    <w:name w:val="頁尾 字元"/>
    <w:basedOn w:val="a0"/>
    <w:link w:val="a5"/>
    <w:uiPriority w:val="99"/>
    <w:rsid w:val="00416458"/>
    <w:rPr>
      <w:sz w:val="20"/>
      <w:szCs w:val="20"/>
    </w:rPr>
  </w:style>
  <w:style w:type="paragraph" w:styleId="a7">
    <w:name w:val="List Paragraph"/>
    <w:basedOn w:val="a"/>
    <w:uiPriority w:val="34"/>
    <w:qFormat/>
    <w:rsid w:val="0041645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2F9EC-C907-4CAA-AACA-BF9145579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446</Words>
  <Characters>2548</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林素蘭</cp:lastModifiedBy>
  <cp:revision>3</cp:revision>
  <dcterms:created xsi:type="dcterms:W3CDTF">2019-12-03T00:35:00Z</dcterms:created>
  <dcterms:modified xsi:type="dcterms:W3CDTF">2019-12-10T05:58:00Z</dcterms:modified>
</cp:coreProperties>
</file>