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C68" w:rsidRDefault="00623C68" w:rsidP="00623C68">
      <w:pPr>
        <w:snapToGrid w:val="0"/>
        <w:rPr>
          <w:rFonts w:ascii="微軟正黑體" w:eastAsia="微軟正黑體" w:hAnsi="微軟正黑體" w:hint="eastAsia"/>
          <w:b/>
          <w:color w:val="984806" w:themeColor="accent6" w:themeShade="80"/>
          <w:sz w:val="32"/>
          <w:szCs w:val="32"/>
        </w:rPr>
      </w:pPr>
      <w:r>
        <w:rPr>
          <w:rFonts w:hint="eastAsia"/>
        </w:rPr>
        <w:t xml:space="preserve">                     </w:t>
      </w:r>
      <w:r w:rsidRPr="00623C68">
        <w:rPr>
          <w:rFonts w:ascii="微軟正黑體" w:eastAsia="微軟正黑體" w:hAnsi="微軟正黑體" w:hint="eastAsia"/>
          <w:b/>
          <w:color w:val="984806" w:themeColor="accent6" w:themeShade="80"/>
          <w:sz w:val="32"/>
          <w:szCs w:val="32"/>
        </w:rPr>
        <w:t xml:space="preserve"> 中低收入老人生活津貼</w:t>
      </w:r>
    </w:p>
    <w:p w:rsidR="00623C68" w:rsidRPr="00623C68" w:rsidRDefault="00623C68" w:rsidP="00623C68">
      <w:pPr>
        <w:snapToGrid w:val="0"/>
        <w:rPr>
          <w:rFonts w:hint="eastAsia"/>
          <w:b/>
        </w:rPr>
      </w:pPr>
      <w:r w:rsidRPr="00623C68">
        <w:rPr>
          <w:rFonts w:hint="eastAsia"/>
          <w:b/>
        </w:rPr>
        <w:t>(</w:t>
      </w:r>
      <w:proofErr w:type="gramStart"/>
      <w:r w:rsidRPr="00623C68">
        <w:rPr>
          <w:rFonts w:hint="eastAsia"/>
          <w:b/>
        </w:rPr>
        <w:t>一</w:t>
      </w:r>
      <w:proofErr w:type="gramEnd"/>
      <w:r w:rsidRPr="00623C68">
        <w:rPr>
          <w:rFonts w:hint="eastAsia"/>
          <w:b/>
        </w:rPr>
        <w:t xml:space="preserve">) </w:t>
      </w:r>
      <w:r w:rsidRPr="00623C68">
        <w:rPr>
          <w:rFonts w:hint="eastAsia"/>
          <w:b/>
        </w:rPr>
        <w:t>補助對象：</w:t>
      </w:r>
    </w:p>
    <w:p w:rsidR="00623C68" w:rsidRDefault="00623C68" w:rsidP="00623C68">
      <w:pPr>
        <w:snapToGrid w:val="0"/>
      </w:pPr>
    </w:p>
    <w:p w:rsidR="00623C68" w:rsidRDefault="00623C68" w:rsidP="00623C68">
      <w:pPr>
        <w:snapToGrid w:val="0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設籍並實際居住本縣、最近一年居住國內超過</w:t>
      </w:r>
      <w:r>
        <w:rPr>
          <w:rFonts w:hint="eastAsia"/>
        </w:rPr>
        <w:t xml:space="preserve">183 </w:t>
      </w:r>
      <w:r>
        <w:rPr>
          <w:rFonts w:hint="eastAsia"/>
        </w:rPr>
        <w:t>日，且符合以下條件者：</w:t>
      </w:r>
    </w:p>
    <w:p w:rsidR="00623C68" w:rsidRDefault="00623C68" w:rsidP="00623C68">
      <w:pPr>
        <w:snapToGrid w:val="0"/>
      </w:pPr>
    </w:p>
    <w:p w:rsidR="00623C68" w:rsidRDefault="00623C68" w:rsidP="00623C68">
      <w:pPr>
        <w:snapToGrid w:val="0"/>
        <w:rPr>
          <w:rFonts w:hint="eastAsia"/>
        </w:rPr>
      </w:pPr>
      <w:r>
        <w:rPr>
          <w:rFonts w:hint="eastAsia"/>
        </w:rPr>
        <w:t xml:space="preserve">   1.</w:t>
      </w:r>
      <w:r>
        <w:rPr>
          <w:rFonts w:hint="eastAsia"/>
        </w:rPr>
        <w:t>年滿</w:t>
      </w:r>
      <w:r>
        <w:rPr>
          <w:rFonts w:hint="eastAsia"/>
        </w:rPr>
        <w:t xml:space="preserve">65 </w:t>
      </w:r>
      <w:r>
        <w:rPr>
          <w:rFonts w:hint="eastAsia"/>
        </w:rPr>
        <w:t>歲。</w:t>
      </w:r>
    </w:p>
    <w:p w:rsidR="00623C68" w:rsidRDefault="00623C68" w:rsidP="00623C68">
      <w:pPr>
        <w:snapToGrid w:val="0"/>
      </w:pPr>
    </w:p>
    <w:p w:rsidR="00623C68" w:rsidRDefault="00623C68" w:rsidP="00623C68">
      <w:pPr>
        <w:snapToGrid w:val="0"/>
        <w:rPr>
          <w:rFonts w:hint="eastAsia"/>
        </w:rPr>
      </w:pPr>
      <w:r>
        <w:rPr>
          <w:rFonts w:hint="eastAsia"/>
        </w:rPr>
        <w:t xml:space="preserve">   2.</w:t>
      </w:r>
      <w:r>
        <w:rPr>
          <w:rFonts w:hint="eastAsia"/>
        </w:rPr>
        <w:t>未經政府公費收容安置。</w:t>
      </w:r>
    </w:p>
    <w:p w:rsidR="00623C68" w:rsidRPr="00623C68" w:rsidRDefault="00623C68" w:rsidP="00623C68">
      <w:pPr>
        <w:snapToGrid w:val="0"/>
      </w:pPr>
    </w:p>
    <w:p w:rsidR="00623C68" w:rsidRDefault="00623C68" w:rsidP="00623C68">
      <w:pPr>
        <w:snapToGrid w:val="0"/>
        <w:rPr>
          <w:rFonts w:hint="eastAsia"/>
        </w:rPr>
      </w:pPr>
      <w:r>
        <w:rPr>
          <w:rFonts w:hint="eastAsia"/>
        </w:rPr>
        <w:t xml:space="preserve">   3.</w:t>
      </w:r>
      <w:r>
        <w:rPr>
          <w:rFonts w:hint="eastAsia"/>
        </w:rPr>
        <w:t>家庭總收入平均分配全家人口，每人每月未超過規定金額者。</w:t>
      </w:r>
    </w:p>
    <w:p w:rsidR="00623C68" w:rsidRPr="00623C68" w:rsidRDefault="00623C68" w:rsidP="00623C68">
      <w:pPr>
        <w:snapToGrid w:val="0"/>
      </w:pPr>
    </w:p>
    <w:p w:rsidR="00623C68" w:rsidRDefault="00623C68" w:rsidP="00623C68">
      <w:pPr>
        <w:snapToGrid w:val="0"/>
        <w:rPr>
          <w:rFonts w:hint="eastAsia"/>
        </w:rPr>
      </w:pPr>
      <w:r>
        <w:rPr>
          <w:rFonts w:hint="eastAsia"/>
        </w:rPr>
        <w:t xml:space="preserve">   4.</w:t>
      </w:r>
      <w:r>
        <w:rPr>
          <w:rFonts w:hint="eastAsia"/>
        </w:rPr>
        <w:t>全家人口之存款（含股票投資）之合計限額：單一人口家庭為新臺幣</w:t>
      </w:r>
      <w:r>
        <w:rPr>
          <w:rFonts w:hint="eastAsia"/>
        </w:rPr>
        <w:t xml:space="preserve">250 </w:t>
      </w:r>
      <w:r>
        <w:rPr>
          <w:rFonts w:hint="eastAsia"/>
        </w:rPr>
        <w:t>萬</w:t>
      </w:r>
    </w:p>
    <w:p w:rsidR="00623C68" w:rsidRDefault="00623C68" w:rsidP="00623C68">
      <w:pPr>
        <w:snapToGrid w:val="0"/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元，每增加一人，得增加新臺幣</w:t>
      </w:r>
      <w:r>
        <w:rPr>
          <w:rFonts w:hint="eastAsia"/>
        </w:rPr>
        <w:t xml:space="preserve">25 </w:t>
      </w:r>
      <w:r>
        <w:rPr>
          <w:rFonts w:hint="eastAsia"/>
        </w:rPr>
        <w:t>萬元。</w:t>
      </w:r>
    </w:p>
    <w:p w:rsidR="00623C68" w:rsidRDefault="00623C68" w:rsidP="00623C68">
      <w:pPr>
        <w:snapToGrid w:val="0"/>
        <w:rPr>
          <w:rFonts w:hint="eastAsia"/>
        </w:rPr>
      </w:pPr>
      <w:r>
        <w:rPr>
          <w:rFonts w:hint="eastAsia"/>
        </w:rPr>
        <w:t xml:space="preserve">   </w:t>
      </w:r>
    </w:p>
    <w:p w:rsidR="00623C68" w:rsidRDefault="00623C68" w:rsidP="00623C68">
      <w:pPr>
        <w:snapToGrid w:val="0"/>
        <w:rPr>
          <w:rFonts w:hint="eastAsia"/>
        </w:rPr>
      </w:pPr>
      <w:r>
        <w:rPr>
          <w:rFonts w:hint="eastAsia"/>
        </w:rPr>
        <w:t xml:space="preserve">   5.</w:t>
      </w:r>
      <w:r>
        <w:rPr>
          <w:rFonts w:hint="eastAsia"/>
        </w:rPr>
        <w:t>全家人口之土地及房屋價值合計不超過新臺幣</w:t>
      </w:r>
      <w:r>
        <w:rPr>
          <w:rFonts w:hint="eastAsia"/>
        </w:rPr>
        <w:t xml:space="preserve">650 </w:t>
      </w:r>
      <w:r>
        <w:rPr>
          <w:rFonts w:hint="eastAsia"/>
        </w:rPr>
        <w:t>萬元。</w:t>
      </w:r>
    </w:p>
    <w:p w:rsidR="00623C68" w:rsidRPr="00623C68" w:rsidRDefault="00623C68" w:rsidP="00623C68">
      <w:pPr>
        <w:snapToGrid w:val="0"/>
      </w:pPr>
    </w:p>
    <w:p w:rsidR="00623C68" w:rsidRDefault="00623C68" w:rsidP="00623C68">
      <w:pPr>
        <w:snapToGrid w:val="0"/>
        <w:rPr>
          <w:rFonts w:hint="eastAsia"/>
        </w:rPr>
      </w:pPr>
      <w:r>
        <w:rPr>
          <w:rFonts w:hint="eastAsia"/>
        </w:rPr>
        <w:t xml:space="preserve">   6.</w:t>
      </w:r>
      <w:r>
        <w:rPr>
          <w:rFonts w:hint="eastAsia"/>
        </w:rPr>
        <w:t>未入獄服刑、因案羈押或依法拘禁。</w:t>
      </w:r>
    </w:p>
    <w:p w:rsidR="00623C68" w:rsidRPr="00623C68" w:rsidRDefault="00623C68" w:rsidP="00623C68">
      <w:pPr>
        <w:snapToGrid w:val="0"/>
      </w:pPr>
    </w:p>
    <w:p w:rsidR="00623C68" w:rsidRDefault="00623C68" w:rsidP="00623C68">
      <w:pPr>
        <w:snapToGrid w:val="0"/>
        <w:rPr>
          <w:rFonts w:hint="eastAsia"/>
        </w:rPr>
      </w:pP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：依中低收入老人生活津貼發給辦法第七條全家人口之範圍包括</w:t>
      </w:r>
    </w:p>
    <w:p w:rsidR="00623C68" w:rsidRDefault="00623C68" w:rsidP="00623C68">
      <w:pPr>
        <w:snapToGrid w:val="0"/>
      </w:pPr>
    </w:p>
    <w:p w:rsidR="00623C68" w:rsidRDefault="00623C68" w:rsidP="00623C68">
      <w:pPr>
        <w:snapToGrid w:val="0"/>
      </w:pPr>
      <w:r>
        <w:rPr>
          <w:rFonts w:hint="eastAsia"/>
        </w:rPr>
        <w:t xml:space="preserve">     </w:t>
      </w:r>
      <w:r>
        <w:rPr>
          <w:rFonts w:hint="eastAsia"/>
        </w:rPr>
        <w:t>①</w:t>
      </w:r>
      <w:r>
        <w:t xml:space="preserve"> </w:t>
      </w:r>
      <w:r>
        <w:rPr>
          <w:rFonts w:hint="eastAsia"/>
        </w:rPr>
        <w:t>申請人及其配偶。</w:t>
      </w:r>
    </w:p>
    <w:p w:rsidR="00623C68" w:rsidRDefault="00623C68" w:rsidP="00623C68">
      <w:pPr>
        <w:snapToGrid w:val="0"/>
      </w:pPr>
    </w:p>
    <w:p w:rsidR="00623C68" w:rsidRDefault="00623C68" w:rsidP="00623C68">
      <w:pPr>
        <w:snapToGrid w:val="0"/>
      </w:pPr>
      <w:r>
        <w:rPr>
          <w:rFonts w:hint="eastAsia"/>
        </w:rPr>
        <w:t xml:space="preserve">     </w:t>
      </w:r>
      <w:r>
        <w:rPr>
          <w:rFonts w:hint="eastAsia"/>
        </w:rPr>
        <w:t>②</w:t>
      </w:r>
      <w:r>
        <w:t xml:space="preserve"> </w:t>
      </w:r>
      <w:r>
        <w:rPr>
          <w:rFonts w:hint="eastAsia"/>
        </w:rPr>
        <w:t>負有扶養義務之子女及其配偶。</w:t>
      </w:r>
    </w:p>
    <w:p w:rsidR="00623C68" w:rsidRDefault="00623C68" w:rsidP="00623C68">
      <w:pPr>
        <w:snapToGrid w:val="0"/>
      </w:pPr>
    </w:p>
    <w:p w:rsidR="00623C68" w:rsidRDefault="00623C68" w:rsidP="00623C68">
      <w:pPr>
        <w:snapToGrid w:val="0"/>
      </w:pPr>
      <w:r>
        <w:rPr>
          <w:rFonts w:hint="eastAsia"/>
        </w:rPr>
        <w:t xml:space="preserve">     </w:t>
      </w:r>
      <w:r>
        <w:rPr>
          <w:rFonts w:hint="eastAsia"/>
        </w:rPr>
        <w:t>③</w:t>
      </w:r>
      <w:r>
        <w:t xml:space="preserve"> </w:t>
      </w:r>
      <w:r>
        <w:rPr>
          <w:rFonts w:hint="eastAsia"/>
        </w:rPr>
        <w:t>前款之人所扶養之無工作能力子女。</w:t>
      </w:r>
    </w:p>
    <w:p w:rsidR="00623C68" w:rsidRDefault="00623C68" w:rsidP="00623C68">
      <w:pPr>
        <w:snapToGrid w:val="0"/>
      </w:pPr>
    </w:p>
    <w:p w:rsidR="00623C68" w:rsidRDefault="00623C68" w:rsidP="00623C68">
      <w:pPr>
        <w:snapToGrid w:val="0"/>
      </w:pPr>
      <w:r>
        <w:rPr>
          <w:rFonts w:hint="eastAsia"/>
        </w:rPr>
        <w:t xml:space="preserve">     </w:t>
      </w:r>
      <w:r>
        <w:rPr>
          <w:rFonts w:hint="eastAsia"/>
        </w:rPr>
        <w:t>④</w:t>
      </w:r>
      <w:r>
        <w:t xml:space="preserve"> </w:t>
      </w:r>
      <w:r>
        <w:rPr>
          <w:rFonts w:hint="eastAsia"/>
        </w:rPr>
        <w:t>無第二款之人，以實際負擔扶養義務之孫子女。</w:t>
      </w:r>
    </w:p>
    <w:p w:rsidR="00623C68" w:rsidRDefault="00623C68" w:rsidP="00623C68">
      <w:pPr>
        <w:snapToGrid w:val="0"/>
      </w:pPr>
    </w:p>
    <w:p w:rsidR="00623C68" w:rsidRDefault="00623C68" w:rsidP="00623C68">
      <w:pPr>
        <w:snapToGrid w:val="0"/>
      </w:pPr>
      <w:r>
        <w:rPr>
          <w:rFonts w:hint="eastAsia"/>
        </w:rPr>
        <w:t xml:space="preserve">     </w:t>
      </w:r>
      <w:r>
        <w:rPr>
          <w:rFonts w:hint="eastAsia"/>
        </w:rPr>
        <w:t>⑤</w:t>
      </w:r>
      <w:r>
        <w:t xml:space="preserve"> </w:t>
      </w:r>
      <w:r>
        <w:rPr>
          <w:rFonts w:hint="eastAsia"/>
        </w:rPr>
        <w:t>前四款以外，認列綜合所得稅扶養親屬免稅額之納稅義務人。</w:t>
      </w:r>
    </w:p>
    <w:p w:rsidR="00623C68" w:rsidRDefault="00623C68" w:rsidP="00623C68">
      <w:pPr>
        <w:snapToGrid w:val="0"/>
      </w:pPr>
    </w:p>
    <w:p w:rsidR="00021BCB" w:rsidRDefault="00623C68" w:rsidP="00623C68">
      <w:pPr>
        <w:snapToGrid w:val="0"/>
        <w:rPr>
          <w:rFonts w:hint="eastAsia"/>
          <w:b/>
        </w:rPr>
      </w:pPr>
      <w:r w:rsidRPr="00623C68">
        <w:rPr>
          <w:rFonts w:hint="eastAsia"/>
          <w:b/>
        </w:rPr>
        <w:t>(</w:t>
      </w:r>
      <w:r w:rsidRPr="00623C68">
        <w:rPr>
          <w:rFonts w:hint="eastAsia"/>
          <w:b/>
        </w:rPr>
        <w:t>二</w:t>
      </w:r>
      <w:r w:rsidRPr="00623C68">
        <w:rPr>
          <w:rFonts w:hint="eastAsia"/>
          <w:b/>
        </w:rPr>
        <w:t xml:space="preserve">) </w:t>
      </w:r>
      <w:r w:rsidRPr="00623C68">
        <w:rPr>
          <w:rFonts w:hint="eastAsia"/>
          <w:b/>
        </w:rPr>
        <w:t>補助標準：</w:t>
      </w:r>
    </w:p>
    <w:p w:rsidR="00EA5A78" w:rsidRDefault="00EA5A78" w:rsidP="00623C68">
      <w:pPr>
        <w:snapToGrid w:val="0"/>
        <w:rPr>
          <w:rFonts w:hint="eastAsia"/>
        </w:rPr>
      </w:pPr>
    </w:p>
    <w:p w:rsidR="00EA5A78" w:rsidRDefault="00EA5A78" w:rsidP="00623C68">
      <w:pPr>
        <w:snapToGrid w:val="0"/>
        <w:rPr>
          <w:rFonts w:hint="eastAsia"/>
        </w:rPr>
      </w:pPr>
      <w:r w:rsidRPr="00EA5A78">
        <w:rPr>
          <w:rFonts w:hint="eastAsia"/>
        </w:rPr>
        <w:t xml:space="preserve">   1.</w:t>
      </w:r>
      <w:r w:rsidRPr="00EA5A78">
        <w:rPr>
          <w:rFonts w:hint="eastAsia"/>
        </w:rPr>
        <w:t>低收</w:t>
      </w:r>
      <w:r>
        <w:rPr>
          <w:rFonts w:hint="eastAsia"/>
        </w:rPr>
        <w:t>入戶</w:t>
      </w:r>
      <w:r>
        <w:rPr>
          <w:rFonts w:hint="eastAsia"/>
        </w:rPr>
        <w:t xml:space="preserve"> (</w:t>
      </w:r>
      <w:r w:rsidRPr="00EA5A78">
        <w:rPr>
          <w:rFonts w:hint="eastAsia"/>
        </w:rPr>
        <w:t>未達最低生活費一點五</w:t>
      </w:r>
      <w:proofErr w:type="gramStart"/>
      <w:r w:rsidRPr="00EA5A78">
        <w:rPr>
          <w:rFonts w:hint="eastAsia"/>
        </w:rPr>
        <w:t>倍</w:t>
      </w:r>
      <w:proofErr w:type="gramEnd"/>
      <w:r w:rsidRPr="00EA5A78">
        <w:rPr>
          <w:rFonts w:hint="eastAsia"/>
        </w:rPr>
        <w:t>，且未超過臺灣地區平均每人每月消費</w:t>
      </w:r>
    </w:p>
    <w:p w:rsidR="00EA5A78" w:rsidRDefault="00EA5A78" w:rsidP="00623C68">
      <w:pPr>
        <w:snapToGrid w:val="0"/>
        <w:rPr>
          <w:rFonts w:hint="eastAsia"/>
        </w:rPr>
      </w:pPr>
      <w:r>
        <w:rPr>
          <w:rFonts w:hint="eastAsia"/>
        </w:rPr>
        <w:t xml:space="preserve">     </w:t>
      </w:r>
      <w:r w:rsidRPr="00EA5A78">
        <w:rPr>
          <w:rFonts w:hint="eastAsia"/>
        </w:rPr>
        <w:t>支出之一點五</w:t>
      </w:r>
      <w:proofErr w:type="gramStart"/>
      <w:r w:rsidRPr="00EA5A78">
        <w:rPr>
          <w:rFonts w:hint="eastAsia"/>
        </w:rPr>
        <w:t>倍</w:t>
      </w:r>
      <w:proofErr w:type="gramEnd"/>
      <w:r w:rsidRPr="00EA5A78">
        <w:rPr>
          <w:rFonts w:hint="eastAsia"/>
        </w:rPr>
        <w:t>者</w:t>
      </w:r>
      <w:r w:rsidRPr="00EA5A78">
        <w:rPr>
          <w:rFonts w:hint="eastAsia"/>
        </w:rPr>
        <w:t>)</w:t>
      </w:r>
      <w:r>
        <w:rPr>
          <w:rFonts w:hint="eastAsia"/>
        </w:rPr>
        <w:t>，每人每月核發</w:t>
      </w:r>
      <w:r>
        <w:rPr>
          <w:rFonts w:hint="eastAsia"/>
        </w:rPr>
        <w:t>7,463</w:t>
      </w:r>
      <w:r>
        <w:rPr>
          <w:rFonts w:hint="eastAsia"/>
        </w:rPr>
        <w:t>元。</w:t>
      </w:r>
    </w:p>
    <w:p w:rsidR="00EA5A78" w:rsidRDefault="00EA5A78" w:rsidP="00623C68">
      <w:pPr>
        <w:snapToGrid w:val="0"/>
        <w:rPr>
          <w:rFonts w:hint="eastAsia"/>
        </w:rPr>
      </w:pPr>
    </w:p>
    <w:p w:rsidR="00EA5A78" w:rsidRDefault="00EA5A78" w:rsidP="00623C68">
      <w:pPr>
        <w:snapToGrid w:val="0"/>
        <w:rPr>
          <w:rFonts w:hint="eastAsia"/>
        </w:rPr>
      </w:pPr>
      <w:r>
        <w:rPr>
          <w:rFonts w:hint="eastAsia"/>
        </w:rPr>
        <w:t xml:space="preserve">   2.</w:t>
      </w:r>
      <w:r w:rsidRPr="00EA5A78">
        <w:rPr>
          <w:rFonts w:hint="eastAsia"/>
        </w:rPr>
        <w:t>中低</w:t>
      </w:r>
      <w:r>
        <w:rPr>
          <w:rFonts w:hint="eastAsia"/>
        </w:rPr>
        <w:t>收入戶</w:t>
      </w:r>
      <w:r>
        <w:rPr>
          <w:rFonts w:hint="eastAsia"/>
        </w:rPr>
        <w:t xml:space="preserve"> (</w:t>
      </w:r>
      <w:r w:rsidRPr="00EA5A78">
        <w:rPr>
          <w:rFonts w:hint="eastAsia"/>
        </w:rPr>
        <w:t>達最低生活費一點五</w:t>
      </w:r>
      <w:proofErr w:type="gramStart"/>
      <w:r w:rsidRPr="00EA5A78">
        <w:rPr>
          <w:rFonts w:hint="eastAsia"/>
        </w:rPr>
        <w:t>倍</w:t>
      </w:r>
      <w:proofErr w:type="gramEnd"/>
      <w:r w:rsidRPr="00EA5A78">
        <w:rPr>
          <w:rFonts w:hint="eastAsia"/>
        </w:rPr>
        <w:t>以上，未達二點五</w:t>
      </w:r>
      <w:proofErr w:type="gramStart"/>
      <w:r w:rsidRPr="00EA5A78">
        <w:rPr>
          <w:rFonts w:hint="eastAsia"/>
        </w:rPr>
        <w:t>倍</w:t>
      </w:r>
      <w:proofErr w:type="gramEnd"/>
      <w:r w:rsidRPr="00EA5A78">
        <w:rPr>
          <w:rFonts w:hint="eastAsia"/>
        </w:rPr>
        <w:t>，且未超過臺灣地</w:t>
      </w:r>
    </w:p>
    <w:p w:rsidR="00EA5A78" w:rsidRDefault="00EA5A78" w:rsidP="00623C68">
      <w:pPr>
        <w:snapToGrid w:val="0"/>
        <w:rPr>
          <w:rFonts w:hint="eastAsia"/>
        </w:rPr>
      </w:pPr>
      <w:r>
        <w:rPr>
          <w:rFonts w:hint="eastAsia"/>
        </w:rPr>
        <w:t xml:space="preserve">     </w:t>
      </w:r>
      <w:r w:rsidRPr="00EA5A78">
        <w:rPr>
          <w:rFonts w:hint="eastAsia"/>
        </w:rPr>
        <w:t>區平均每人每月消費支出之一點五</w:t>
      </w:r>
      <w:proofErr w:type="gramStart"/>
      <w:r w:rsidRPr="00EA5A78">
        <w:rPr>
          <w:rFonts w:hint="eastAsia"/>
        </w:rPr>
        <w:t>倍</w:t>
      </w:r>
      <w:proofErr w:type="gramEnd"/>
      <w:r w:rsidRPr="00EA5A78">
        <w:rPr>
          <w:rFonts w:hint="eastAsia"/>
        </w:rPr>
        <w:t>者</w:t>
      </w:r>
      <w:r w:rsidRPr="00EA5A78">
        <w:rPr>
          <w:rFonts w:hint="eastAsia"/>
        </w:rPr>
        <w:t>)</w:t>
      </w:r>
      <w:r>
        <w:rPr>
          <w:rFonts w:hint="eastAsia"/>
        </w:rPr>
        <w:t>，每人每月核發</w:t>
      </w:r>
      <w:r>
        <w:rPr>
          <w:rFonts w:hint="eastAsia"/>
        </w:rPr>
        <w:t>3,731</w:t>
      </w:r>
      <w:r>
        <w:rPr>
          <w:rFonts w:hint="eastAsia"/>
        </w:rPr>
        <w:t>元。</w:t>
      </w:r>
    </w:p>
    <w:p w:rsidR="001E32FB" w:rsidRPr="00EA5A78" w:rsidRDefault="001E32FB" w:rsidP="00EA5A78">
      <w:pPr>
        <w:snapToGrid w:val="0"/>
        <w:rPr>
          <w:rFonts w:hint="eastAsia"/>
        </w:rPr>
      </w:pPr>
    </w:p>
    <w:p w:rsidR="001E32FB" w:rsidRPr="001E32FB" w:rsidRDefault="001E32FB" w:rsidP="001E32FB">
      <w:pPr>
        <w:snapToGrid w:val="0"/>
        <w:rPr>
          <w:rFonts w:hint="eastAsia"/>
          <w:b/>
        </w:rPr>
      </w:pPr>
      <w:r w:rsidRPr="001E32FB">
        <w:rPr>
          <w:rFonts w:hint="eastAsia"/>
          <w:b/>
        </w:rPr>
        <w:t>(</w:t>
      </w:r>
      <w:r w:rsidRPr="001E32FB">
        <w:rPr>
          <w:rFonts w:hint="eastAsia"/>
          <w:b/>
        </w:rPr>
        <w:t>三</w:t>
      </w:r>
      <w:r w:rsidRPr="001E32FB">
        <w:rPr>
          <w:rFonts w:hint="eastAsia"/>
          <w:b/>
        </w:rPr>
        <w:t xml:space="preserve">) </w:t>
      </w:r>
      <w:r w:rsidRPr="001E32FB">
        <w:rPr>
          <w:rFonts w:hint="eastAsia"/>
          <w:b/>
        </w:rPr>
        <w:t>申請方式：</w:t>
      </w:r>
    </w:p>
    <w:p w:rsidR="001E32FB" w:rsidRPr="001E32FB" w:rsidRDefault="001E32FB" w:rsidP="001E32FB">
      <w:pPr>
        <w:snapToGrid w:val="0"/>
      </w:pPr>
    </w:p>
    <w:p w:rsidR="001E32FB" w:rsidRPr="001E32FB" w:rsidRDefault="001E32FB" w:rsidP="001E32FB">
      <w:pPr>
        <w:snapToGrid w:val="0"/>
        <w:rPr>
          <w:rFonts w:hint="eastAsia"/>
        </w:rPr>
      </w:pPr>
      <w:r>
        <w:rPr>
          <w:rFonts w:hint="eastAsia"/>
        </w:rPr>
        <w:t xml:space="preserve">    </w:t>
      </w:r>
      <w:r w:rsidRPr="001E32FB">
        <w:rPr>
          <w:rFonts w:hint="eastAsia"/>
        </w:rPr>
        <w:t>檢具下列表件向戶籍所在地之鄉（鎮）公所提出申請。</w:t>
      </w:r>
    </w:p>
    <w:p w:rsidR="001E32FB" w:rsidRPr="001E32FB" w:rsidRDefault="001E32FB" w:rsidP="001E32FB">
      <w:pPr>
        <w:snapToGrid w:val="0"/>
      </w:pPr>
    </w:p>
    <w:p w:rsidR="001E32FB" w:rsidRPr="001E32FB" w:rsidRDefault="001E32FB" w:rsidP="001E32FB">
      <w:pPr>
        <w:snapToGrid w:val="0"/>
        <w:rPr>
          <w:rFonts w:hint="eastAsia"/>
          <w:b/>
        </w:rPr>
      </w:pPr>
      <w:r w:rsidRPr="001E32FB">
        <w:rPr>
          <w:rFonts w:hint="eastAsia"/>
          <w:b/>
        </w:rPr>
        <w:t>(</w:t>
      </w:r>
      <w:r w:rsidRPr="001E32FB">
        <w:rPr>
          <w:rFonts w:hint="eastAsia"/>
          <w:b/>
        </w:rPr>
        <w:t>四</w:t>
      </w:r>
      <w:r w:rsidRPr="001E32FB">
        <w:rPr>
          <w:rFonts w:hint="eastAsia"/>
          <w:b/>
        </w:rPr>
        <w:t xml:space="preserve">) </w:t>
      </w:r>
      <w:r w:rsidRPr="001E32FB">
        <w:rPr>
          <w:rFonts w:hint="eastAsia"/>
          <w:b/>
        </w:rPr>
        <w:t>應備文件：</w:t>
      </w:r>
    </w:p>
    <w:p w:rsidR="001E32FB" w:rsidRPr="001E32FB" w:rsidRDefault="001E32FB" w:rsidP="001E32FB">
      <w:pPr>
        <w:snapToGrid w:val="0"/>
      </w:pPr>
    </w:p>
    <w:p w:rsidR="001E32FB" w:rsidRPr="001E32FB" w:rsidRDefault="001E32FB" w:rsidP="001E32FB">
      <w:pPr>
        <w:snapToGrid w:val="0"/>
      </w:pPr>
      <w:r>
        <w:rPr>
          <w:rFonts w:hint="eastAsia"/>
        </w:rPr>
        <w:t xml:space="preserve">   </w:t>
      </w:r>
      <w:r w:rsidRPr="001E32FB">
        <w:rPr>
          <w:rFonts w:hint="eastAsia"/>
        </w:rPr>
        <w:t>1.</w:t>
      </w:r>
      <w:r w:rsidRPr="001E32FB">
        <w:rPr>
          <w:rFonts w:hint="eastAsia"/>
        </w:rPr>
        <w:t>申請表。</w:t>
      </w:r>
    </w:p>
    <w:p w:rsidR="001E32FB" w:rsidRPr="001E32FB" w:rsidRDefault="001E32FB" w:rsidP="001E32FB">
      <w:pPr>
        <w:snapToGrid w:val="0"/>
        <w:rPr>
          <w:rFonts w:hint="eastAsia"/>
        </w:rPr>
      </w:pPr>
      <w:r>
        <w:rPr>
          <w:rFonts w:hint="eastAsia"/>
        </w:rPr>
        <w:lastRenderedPageBreak/>
        <w:t xml:space="preserve">   </w:t>
      </w:r>
      <w:r w:rsidRPr="001E32FB">
        <w:rPr>
          <w:rFonts w:hint="eastAsia"/>
        </w:rPr>
        <w:t>2.</w:t>
      </w:r>
      <w:r w:rsidRPr="001E32FB">
        <w:rPr>
          <w:rFonts w:hint="eastAsia"/>
        </w:rPr>
        <w:t>三個月內全戶戶籍資料。</w:t>
      </w:r>
    </w:p>
    <w:p w:rsidR="001E32FB" w:rsidRPr="001E32FB" w:rsidRDefault="001E32FB" w:rsidP="001E32FB">
      <w:pPr>
        <w:snapToGrid w:val="0"/>
      </w:pPr>
    </w:p>
    <w:p w:rsidR="001E32FB" w:rsidRPr="001E32FB" w:rsidRDefault="001E32FB" w:rsidP="001E32FB">
      <w:pPr>
        <w:snapToGrid w:val="0"/>
        <w:rPr>
          <w:rFonts w:hint="eastAsia"/>
        </w:rPr>
      </w:pPr>
      <w:r>
        <w:rPr>
          <w:rFonts w:hint="eastAsia"/>
        </w:rPr>
        <w:t xml:space="preserve">   </w:t>
      </w:r>
      <w:r w:rsidRPr="001E32FB">
        <w:rPr>
          <w:rFonts w:hint="eastAsia"/>
        </w:rPr>
        <w:t>3.</w:t>
      </w:r>
      <w:r w:rsidRPr="001E32FB">
        <w:rPr>
          <w:rFonts w:hint="eastAsia"/>
        </w:rPr>
        <w:t>各級稅捐</w:t>
      </w:r>
      <w:proofErr w:type="gramStart"/>
      <w:r w:rsidRPr="001E32FB">
        <w:rPr>
          <w:rFonts w:hint="eastAsia"/>
        </w:rPr>
        <w:t>稽</w:t>
      </w:r>
      <w:proofErr w:type="gramEnd"/>
      <w:r w:rsidRPr="001E32FB">
        <w:rPr>
          <w:rFonts w:hint="eastAsia"/>
        </w:rPr>
        <w:t>徵機關出具家庭成員所得資料及相關資產等證明文件。</w:t>
      </w:r>
    </w:p>
    <w:p w:rsidR="001E32FB" w:rsidRPr="001E32FB" w:rsidRDefault="001E32FB" w:rsidP="001E32FB">
      <w:pPr>
        <w:snapToGrid w:val="0"/>
      </w:pPr>
    </w:p>
    <w:p w:rsidR="001E32FB" w:rsidRDefault="001E32FB" w:rsidP="001E32FB">
      <w:pPr>
        <w:snapToGrid w:val="0"/>
        <w:rPr>
          <w:rFonts w:hint="eastAsia"/>
        </w:rPr>
      </w:pPr>
      <w:r>
        <w:rPr>
          <w:rFonts w:hint="eastAsia"/>
        </w:rPr>
        <w:t xml:space="preserve">   </w:t>
      </w:r>
      <w:r w:rsidRPr="001E32FB">
        <w:rPr>
          <w:rFonts w:hint="eastAsia"/>
        </w:rPr>
        <w:t>4.</w:t>
      </w:r>
      <w:r w:rsidRPr="001E32FB">
        <w:rPr>
          <w:rFonts w:hint="eastAsia"/>
        </w:rPr>
        <w:t>申請人金融機構存摺封面影本。</w:t>
      </w:r>
    </w:p>
    <w:p w:rsidR="008E6204" w:rsidRPr="001E32FB" w:rsidRDefault="008E6204" w:rsidP="001E32FB">
      <w:pPr>
        <w:snapToGrid w:val="0"/>
        <w:rPr>
          <w:rFonts w:hint="eastAsia"/>
        </w:rPr>
      </w:pPr>
      <w:bookmarkStart w:id="0" w:name="_GoBack"/>
      <w:bookmarkEnd w:id="0"/>
    </w:p>
    <w:p w:rsidR="001E32FB" w:rsidRDefault="001E32FB" w:rsidP="001E32FB">
      <w:pPr>
        <w:snapToGrid w:val="0"/>
        <w:rPr>
          <w:rFonts w:hint="eastAsia"/>
        </w:rPr>
      </w:pPr>
      <w:r>
        <w:rPr>
          <w:rFonts w:hint="eastAsia"/>
        </w:rPr>
        <w:t xml:space="preserve">   </w:t>
      </w:r>
      <w:r w:rsidRPr="001E32FB">
        <w:rPr>
          <w:rFonts w:hint="eastAsia"/>
        </w:rPr>
        <w:t>5.</w:t>
      </w:r>
      <w:r w:rsidRPr="001E32FB">
        <w:rPr>
          <w:rFonts w:hint="eastAsia"/>
        </w:rPr>
        <w:t>有婚姻、在學、在監或兵役證明、死亡證明、身心障礙手冊（證明）、優惠</w:t>
      </w:r>
      <w:r>
        <w:rPr>
          <w:rFonts w:hint="eastAsia"/>
        </w:rPr>
        <w:t xml:space="preserve">  </w:t>
      </w:r>
    </w:p>
    <w:p w:rsidR="001E32FB" w:rsidRPr="001E32FB" w:rsidRDefault="001E32FB" w:rsidP="001E32FB">
      <w:pPr>
        <w:snapToGrid w:val="0"/>
        <w:rPr>
          <w:rFonts w:hint="eastAsia"/>
        </w:rPr>
      </w:pPr>
      <w:r>
        <w:rPr>
          <w:rFonts w:hint="eastAsia"/>
        </w:rPr>
        <w:t xml:space="preserve">     </w:t>
      </w:r>
      <w:r w:rsidRPr="001E32FB">
        <w:rPr>
          <w:rFonts w:hint="eastAsia"/>
        </w:rPr>
        <w:t>存款證明、居留證、外住就養榮民證明、失蹤證明等其他證明文件。</w:t>
      </w:r>
    </w:p>
    <w:p w:rsidR="001E32FB" w:rsidRPr="001E32FB" w:rsidRDefault="001E32FB" w:rsidP="001E32FB">
      <w:pPr>
        <w:snapToGrid w:val="0"/>
      </w:pPr>
    </w:p>
    <w:p w:rsidR="001E32FB" w:rsidRDefault="001E32FB" w:rsidP="001E32FB">
      <w:pPr>
        <w:snapToGrid w:val="0"/>
        <w:rPr>
          <w:rFonts w:hint="eastAsia"/>
        </w:rPr>
      </w:pPr>
      <w:r>
        <w:rPr>
          <w:rFonts w:hint="eastAsia"/>
        </w:rPr>
        <w:t xml:space="preserve">   6.</w:t>
      </w:r>
      <w:r w:rsidRPr="001E32FB">
        <w:rPr>
          <w:rFonts w:hint="eastAsia"/>
        </w:rPr>
        <w:t>委託他人辦理者，應填具委託書，並檢附受委託人之身分證正背面影本各</w:t>
      </w:r>
    </w:p>
    <w:p w:rsidR="001E32FB" w:rsidRPr="001E32FB" w:rsidRDefault="001E32FB" w:rsidP="001E32FB">
      <w:pPr>
        <w:snapToGrid w:val="0"/>
      </w:pPr>
      <w:r>
        <w:rPr>
          <w:rFonts w:hint="eastAsia"/>
        </w:rPr>
        <w:t xml:space="preserve">     </w:t>
      </w:r>
      <w:r w:rsidRPr="001E32FB">
        <w:rPr>
          <w:rFonts w:hint="eastAsia"/>
        </w:rPr>
        <w:t>乙份。</w:t>
      </w:r>
    </w:p>
    <w:p w:rsidR="001E32FB" w:rsidRPr="001E32FB" w:rsidRDefault="001E32FB" w:rsidP="001E32FB">
      <w:pPr>
        <w:snapToGrid w:val="0"/>
      </w:pPr>
    </w:p>
    <w:sectPr w:rsidR="001E32FB" w:rsidRPr="001E32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C68"/>
    <w:rsid w:val="00021BCB"/>
    <w:rsid w:val="001E32FB"/>
    <w:rsid w:val="00623C68"/>
    <w:rsid w:val="008E6204"/>
    <w:rsid w:val="00EA37C4"/>
    <w:rsid w:val="00EA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A5A7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A5A78"/>
  </w:style>
  <w:style w:type="character" w:customStyle="1" w:styleId="a5">
    <w:name w:val="註解文字 字元"/>
    <w:basedOn w:val="a0"/>
    <w:link w:val="a4"/>
    <w:uiPriority w:val="99"/>
    <w:semiHidden/>
    <w:rsid w:val="00EA5A78"/>
  </w:style>
  <w:style w:type="paragraph" w:styleId="a6">
    <w:name w:val="annotation subject"/>
    <w:basedOn w:val="a4"/>
    <w:next w:val="a4"/>
    <w:link w:val="a7"/>
    <w:uiPriority w:val="99"/>
    <w:semiHidden/>
    <w:unhideWhenUsed/>
    <w:rsid w:val="00EA5A78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EA5A7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A5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A5A7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A5A7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A5A78"/>
  </w:style>
  <w:style w:type="character" w:customStyle="1" w:styleId="a5">
    <w:name w:val="註解文字 字元"/>
    <w:basedOn w:val="a0"/>
    <w:link w:val="a4"/>
    <w:uiPriority w:val="99"/>
    <w:semiHidden/>
    <w:rsid w:val="00EA5A78"/>
  </w:style>
  <w:style w:type="paragraph" w:styleId="a6">
    <w:name w:val="annotation subject"/>
    <w:basedOn w:val="a4"/>
    <w:next w:val="a4"/>
    <w:link w:val="a7"/>
    <w:uiPriority w:val="99"/>
    <w:semiHidden/>
    <w:unhideWhenUsed/>
    <w:rsid w:val="00EA5A78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EA5A7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A5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A5A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A74E6-C776-4A23-B6BA-F09C16A27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2019-05-27T07:04:00Z</dcterms:created>
  <dcterms:modified xsi:type="dcterms:W3CDTF">2019-05-27T08:03:00Z</dcterms:modified>
</cp:coreProperties>
</file>